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C3" w:rsidRPr="0008461F" w:rsidRDefault="00FE42C3" w:rsidP="00FE42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>АДМИНИСТРАЦИЯ</w:t>
      </w:r>
    </w:p>
    <w:p w:rsidR="00FE42C3" w:rsidRPr="0008461F" w:rsidRDefault="00FE42C3" w:rsidP="00FE42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>СЕМИДЕСЯТСКОГО  СЕЛЬСКОГО ПОСЕЛЕНИЯ</w:t>
      </w:r>
    </w:p>
    <w:p w:rsidR="00FE42C3" w:rsidRPr="0008461F" w:rsidRDefault="00FE42C3" w:rsidP="00FE42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 xml:space="preserve">ХОХОЛЬСКОГО  МУНИЦИПАЛЬНОГО РАЙОНА   </w:t>
      </w:r>
    </w:p>
    <w:p w:rsidR="00FE42C3" w:rsidRPr="0008461F" w:rsidRDefault="00FE42C3" w:rsidP="00FE42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>ВОРОНЕЖСКОЙ ОБЛАСТИ</w:t>
      </w:r>
    </w:p>
    <w:p w:rsidR="00FE42C3" w:rsidRPr="0008461F" w:rsidRDefault="00FE42C3" w:rsidP="00FE42C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E42C3" w:rsidRPr="0008461F" w:rsidRDefault="00FE42C3" w:rsidP="00FE42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>ПОСТАНОВЛЕНИЕ</w:t>
      </w:r>
    </w:p>
    <w:p w:rsidR="00FE42C3" w:rsidRPr="00964EF9" w:rsidRDefault="00FE42C3" w:rsidP="00FE42C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27.02.2025г. № 22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64EF9">
        <w:rPr>
          <w:rFonts w:ascii="Times New Roman" w:eastAsiaTheme="minorHAnsi" w:hAnsi="Times New Roman"/>
          <w:bCs/>
          <w:sz w:val="28"/>
          <w:szCs w:val="28"/>
        </w:rPr>
        <w:t>Об утверждении Правил содержания и эксплуатации детских площадок 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игрового оборудования, </w:t>
      </w:r>
      <w:proofErr w:type="gramStart"/>
      <w:r w:rsidRPr="00964EF9">
        <w:rPr>
          <w:rFonts w:ascii="Times New Roman" w:eastAsiaTheme="minorHAnsi" w:hAnsi="Times New Roman"/>
          <w:bCs/>
          <w:sz w:val="28"/>
          <w:szCs w:val="28"/>
        </w:rPr>
        <w:t>расположен</w:t>
      </w:r>
      <w:r>
        <w:rPr>
          <w:rFonts w:ascii="Times New Roman" w:eastAsiaTheme="minorHAnsi" w:hAnsi="Times New Roman"/>
          <w:bCs/>
          <w:sz w:val="28"/>
          <w:szCs w:val="28"/>
        </w:rPr>
        <w:t>ных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на территории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Семидесятского сельского поселения Хохольского муниципального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>Воронежской области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Правилами благоустройства территории, утвержденными решением Совета народных депутатов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Семидесятского сельского поселения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№ 21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от </w:t>
      </w:r>
      <w:r>
        <w:rPr>
          <w:rFonts w:ascii="TimesNewRomanPSMT" w:eastAsiaTheme="minorHAnsi" w:hAnsi="TimesNewRomanPSMT" w:cs="TimesNewRomanPSMT"/>
          <w:sz w:val="28"/>
          <w:szCs w:val="28"/>
        </w:rPr>
        <w:t>20.09.2024г.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руководствуясь Уставом </w:t>
      </w:r>
      <w:r>
        <w:rPr>
          <w:rFonts w:ascii="Times New Roman" w:eastAsiaTheme="minorHAnsi" w:hAnsi="Times New Roman"/>
          <w:bCs/>
          <w:sz w:val="28"/>
          <w:szCs w:val="28"/>
        </w:rPr>
        <w:t>Семидесятского сельского поселения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Хохольского муниципального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,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ПОСТАНОВЛЯЮ: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 Утвердить Правила содержания и эксплуатации детских площадок 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игрового оборудования,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расположенных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на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Семидесятского сельского поселения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Хохольского муниципального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области, согласно приложению № 1.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2. Утвердить Форму типового паспорта детских игровых площадок,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находящихся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на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Семидесятского сельского поселения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Хохольского муниципального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области, согласно приложению № 2.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3. Утвердить форму реестра детских игровых и спортивных площадок,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находящихся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на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Семидесятского сельского поселения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Хохольского муниципального </w:t>
      </w:r>
      <w:r w:rsidRPr="00964EF9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области, согласно приложению № 3.</w:t>
      </w:r>
    </w:p>
    <w:p w:rsidR="00FE42C3" w:rsidRPr="006F3109" w:rsidRDefault="00FE42C3" w:rsidP="00FE42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4. </w:t>
      </w:r>
      <w:r w:rsidRPr="0007072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</w:t>
      </w:r>
      <w:r w:rsidRPr="00070721">
        <w:rPr>
          <w:rFonts w:ascii="Times New Roman" w:hAnsi="Times New Roman"/>
          <w:bCs/>
          <w:sz w:val="28"/>
          <w:szCs w:val="28"/>
        </w:rPr>
        <w:t xml:space="preserve">официальном периодическом издании </w:t>
      </w:r>
      <w:r w:rsidRPr="00070721">
        <w:rPr>
          <w:rFonts w:ascii="Times New Roman" w:hAnsi="Times New Roman"/>
          <w:sz w:val="28"/>
          <w:szCs w:val="28"/>
          <w:lang w:bidi="en-US"/>
        </w:rPr>
        <w:t xml:space="preserve">в «Вестнике нормативных правовых актов </w:t>
      </w:r>
      <w:r w:rsidRPr="00070721">
        <w:rPr>
          <w:rFonts w:ascii="Times New Roman" w:hAnsi="Times New Roman"/>
          <w:sz w:val="28"/>
          <w:szCs w:val="28"/>
        </w:rPr>
        <w:t>Семидесятского</w:t>
      </w:r>
      <w:r w:rsidRPr="00070721">
        <w:rPr>
          <w:rFonts w:ascii="Times New Roman" w:hAnsi="Times New Roman"/>
          <w:sz w:val="28"/>
          <w:szCs w:val="28"/>
          <w:lang w:bidi="en-US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администрации </w:t>
      </w:r>
      <w:proofErr w:type="gramStart"/>
      <w:r w:rsidRPr="0007072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proofErr w:type="gramEnd"/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>емидесятского  сельского поселения Хохольского муниципального района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5.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Контроль за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исполнением постановления оставляю за собой.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08461F" w:rsidRDefault="00FE42C3" w:rsidP="00FE42C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 xml:space="preserve">Глава Семидесятского </w:t>
      </w:r>
    </w:p>
    <w:p w:rsidR="00FE42C3" w:rsidRDefault="00FE42C3" w:rsidP="00FE42C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8461F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>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П.И. Капустин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Приложение № 1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УТВЕРЖДЕНЫ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Постановлением администрации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7072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>емидесятского  сельского</w:t>
      </w:r>
      <w:proofErr w:type="gramEnd"/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>Хохольского муниципального района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 от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27.02.2025г.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№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22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Правила содержания и эксплуатации детских площадок и игрового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оборудования, </w:t>
      </w:r>
      <w:proofErr w:type="gramStart"/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расположенных</w:t>
      </w:r>
      <w:proofErr w:type="gramEnd"/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на территории 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Семидесятского сельского поселения Хохольского муниципального</w:t>
      </w: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района Воронежской области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1. </w:t>
      </w: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Общие положения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 Детские и спортивные площадки (далее Площадки) способствуют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адаптации и подготовке детей к дальнейшим физическим нагрузкам, помогают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им реализовать свои потребности в активном движении, развивают силу,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ловкость, сообразительность.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1.2 Содержание и обслуживание Площадок осуществляется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в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соответствии с Федеральным законодательством, а также в соответствии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действующими Государственными стандартами, СанПиН, СП, СНиП.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1.3 Демонтаж, содержание, техническое обслуживание, обследование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(осмотр) Площадок осуществляются силами и за счет средств собственников.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2. </w:t>
      </w: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Основные понятия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 Правилах содержания и эксплуатации детских площадок и игрового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оборудования,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расположенных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на территории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Семидесятского сельского поселения Хохольского муниципального района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 (далее Правила), используются следующие основные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термины и понятия: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2.1.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Детская площадка - площадка, предназначенная для игр 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активного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отдыха детей разных возрастов: дошкольного - до 3 лет, дошкольного - до 7 лет,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младшего и среднего школьного возраста - 7 - 12 лет.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2.2.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Спортивная площадка - площадка, предназначенная для занятий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физкультурой и спортом всех возрастных групп населения.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2.3.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Обслуживающие лица – физические или юридические лица,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за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которыми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в соответствии с действующим законодательством закреплены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площадки в целях содержания и обслуживания.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2.4.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Регулярный визуальный осмотр - проверка оборудования,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позволяющая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обнаружить опасные дефекты, вызванные неправильной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эксплуатацией и климатическими условиями.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2.5.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Функциональный осмотр - детальная проверка с целью оценки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рабочего состояния, степени изношенности, прочности и устойчивости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оборудования.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2.6.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Ежегодный основной осмотр - проверка, выполняемая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периодичностью в 12 месяцев с целью оценки соответствия технического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состояния оборудования требованиям безопасности.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2.7.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Консервация - комплекс технических мероприятий,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обеспечивающих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временную противокоррозионную защиту на период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изготовления, хранения и транспортировки металлов и изделий,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использованием консервационных масел и смазок.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2.8.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Эксплуатация - стадия жизненного цикла изделия, на которой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реализуется, поддерживается и восстанавливается его качество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(работоспособное состояние).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3. Требования к техническому состоянию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игровых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и спортивных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площадок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3.1.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Игровое оборудование детских площадок должно соответствовать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требованиям санитарно-гигиенических норм, охраны жизни и здоровья ребенка,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быть удобным в технической эксплуатации и эстетически привлекательным.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Рекомендуется применение модульного оборудования, обеспечивающего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вариантность сочетаний элементов.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3.2.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Требования к материалу игрового оборудования и условиям его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обработки следующие: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3.3.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Деревянное оборудование должно быть выполнено из твердых пород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дерева со специальной обработкой, имеющей экологический сертификат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качества 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предотвращающей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гниение, усыхание, возгорание, сколы; должно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быть отполировано, острые углы закруглены;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3.4.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Металл должен применяться преимущественно для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несущих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конструкций оборудования, иметь надежные соединения 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соответствующую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обработку (влагостойкая покраска, антикоррозийное покрытие); рекомендуется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применять металлопластик, который не травмирует, не ржавеет,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морозоустойчив;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3.5.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Бетонные и железобетонные элементы оборудования должны иметь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гладкие поверхности;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3.6.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Оборудование из пластика и полимеров должно иметь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гладкую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поверхность и яркую, чистую цветовую гамму окраски, не выцветающей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от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воздействия климатических факторов.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4. Контроль и техническое обслуживание детских и спортивных площадок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4.1.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Оборудование детских и спортивных площадок (далее -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Оборудование), находящихся на обслуживании, подлежит техническому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обслуживанию 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контролю за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его состоянием.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4.2.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Оборудование и его элементы осматривают и обслуживают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в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соответствии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с инструкцией изготовителя с периодичностью, установленной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изготовителем.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4.3.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Контроль за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техническим состоянием оборудования и контроль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соответствия требованиям безопасности, техническое обслуживание и ремонт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осуществляют обслуживающие лица или владелец.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4.4.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Результаты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контроля за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техническим состоянием оборудования 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контроля соответствия требованиям безопасности, технического обслуживания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 ремонта регистрируют в журнале, который хранится у обслуживающих лиц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(владельца), согласно приложению № 1.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4.5.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Контроль технического состояния оборудования включает: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а) осмотр и проверку оборудования перед вводом в эксплуатацию;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б) регулярный визуальный осмотр;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в) функциональный осмотр; ежегодный основной смотр.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6"/>
          <w:szCs w:val="26"/>
        </w:rPr>
        <w:t xml:space="preserve">4.6.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Контроль оборудования и его частей производится следующим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образом: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4.6.1. Регулярный визуальный осмотр.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Регулярный визуальный осмотр позволяет обнаружить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очевидные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неисправности и посторонние предметы, представляющие опасности, вызванные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использованием оборудования, климатическими условиями.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Периодичность регулярного визуального осмотра устанавливает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эксплуатирующая организация или владелец на основе учета условий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эксплуатации. Оборудование детских площадок, подвергающееся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интенсивному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использованию, требует ежедневного визуального осмотра.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Данный осмотр предназначен для определения видимых источников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опасностей, которые являются следствием неправильной эксплуатации или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неблагоприятных погодных условий.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Такой осмотр включает проверку чистоты, свободного пространства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между оборудованием и землей, качества игровой поверхности,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открытых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фундаментов, наличия острых кромок, отсутствия деталей, чрезмерного износа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(подвижных частей) и устойчивости конструкции.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4.6.2. Функциональный осмотр.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Функциональный осмотр предусматривает детальный осмотр с целью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проверки исправности, прочности и устойчивости оборудования, особенно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в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отношении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его износа. Данный осмотр проводится один раз в 3 месяца. Особое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внимание при данном осмотре уделяется скрытым и труднодоступным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элементам оборудования.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4.6.3. Ежегодный основной осмотр.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Ежегодный основной осмотр проводится один раз в год с целью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подтверждения нормального эксплуатационного состояния оборудования,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включая его фундаменты и поверхности, о чем составляется акт осмотра 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проверки оборудования детских игровых, согласно приложению № 2.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На нормальное эксплуатационное состояние могут повлиять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неблагоприятные погодные условия, наличие гниения древесины или коррозии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металла, а также изменения состояния безопасности вследствие проведенных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ремонтов, связанных с внесением изменений в конструкцию или заменой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деталей. Особое внимание при данном осмотре должно уделяться скрытым 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труднодоступным элементам оборудования.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4.7. Если в результате осмотра обнаруживаются серьезные неисправности,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влияющие на безопасность оборудования, то их следует незамедлительно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Устранить. Если эти неисправности невозможно устранить, то оборудование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должно быть выведено из эксплуатации до момента их устранения.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 Эксплуатация детских и спортивных площадок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5.1. Оценка мер безопасности.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Обслуживающие лица (владелец) должны: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5.1.1. Регулярно, но не менее одного раза в год оценивать эффективность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мероприятий по обеспечению безопасности (включая требования, приведенные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 настоящих Правилах).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5.1.2. Совершенствовать мероприятия или при изменении условий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эксплуатации корректировать комплекс мероприятий по обеспечению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безопасности.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5.2. При проведении работ, предусмотренных в рамках управления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безопасностью, вся информация должна документироваться.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Документация на оборудование должна содержать: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1) акты проверки;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2) контроль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основных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эксплуатационных и технических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характеристик;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3) инструкции по эксплуатации;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4) учет выполнения работ;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5) чертежи и схемы (при необходимости).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5.3. Информационное обеспечение безопасности.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На детской, спортивной площадке устанавливается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информационная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табличка (далее – табличка) с указанием следующей информации: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 Наименование таблички: Правила эксплуатации детской игровой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(спортивной) площадки.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2. Содержание: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а) Адрес расположения площадки.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б) Текст: Внимание! Дети до 7 лет должны находиться на площадке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под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присмотром родителей (законных представителей) или сопровождающих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взрослых.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Перед использованием игрового (спортивного) оборудования убедитесь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в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его безопасности!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в) Перечень детского игрового (спортивного) оборудования с указанием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возраста детей, для которых предназначено оборудование (указывается по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технической документации на оборудование).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г) Текст: Уважаемые посетители! На площадке ЗАПРЕЩАЕТСЯ: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- Использовать оборудование не по назначению;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- Мусорить, курить табачные изделия, распивать алкогольные напитки,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употреблять запрещенные законодательством вещества; 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- Выгуливать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домашних животных.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д) Телефоны служб экстренного реагирования: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- Единая служба спасения - 112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- Скорая медицинская помощь - 103, 03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- Полиция - 102 –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 xml:space="preserve">- Единая дежурно-диспетчерская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служба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8(473) 200-83-00</w:t>
      </w:r>
      <w:r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5.4. Вход, выход, а также запасные пути к детской площадке и от нее,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которые предназначены как для пользователей, так и для использования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спасательными службами, должны быть всегда доступны и не иметь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препятствий.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5.5. Эксплуатация.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 избежание несчастных случаев обслуживающие лица или владелец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должны составлять план технического обслуживания, а также обеспечивать его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выполнение. При этом должны учитываться конкретные условия эксплуатации 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инструкции изготовителя, которые могут регламентировать периодичность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контроля. План технического обслуживания должен содержать перечень деталей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и сборочных единиц оборудования, подвергаемых техническому обслуживанию,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дефектов и повреждений.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С целью обеспечения соответствующего уровня безопасности 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нормального функционирования техническое обслуживание оборудования 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ударопоглощающих покрытий детских площадок включает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следующие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профилактические меры: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1) проверку и подтягивание креплений;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2) обновление окраски и уход за поверхностями;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3) обслуживание ударопоглощающих покрытий;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4) смазку шарниров;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5) разметку оборудования, обозначающую требуемый уровень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ударопоглощающего покрытия;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6) чистоту оборудования;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7) чистоту покрытий (удаление битого стекла, камней и других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посторонних предметов);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8) восстановление ударопо</w:t>
      </w:r>
      <w:r>
        <w:rPr>
          <w:rFonts w:ascii="TimesNewRomanPSMT" w:eastAsiaTheme="minorHAnsi" w:hAnsi="TimesNewRomanPSMT" w:cs="TimesNewRomanPSMT"/>
          <w:sz w:val="28"/>
          <w:szCs w:val="28"/>
        </w:rPr>
        <w:t>гло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щающих покрытий до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необходимой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высоты наполнения;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9) профилактический осмотр свободных пространств.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5.6. Профилактические ремонтные работы.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Профилактические ремонтные работы включают следующие меры,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направленные на устранение неисправностей и восстановление необходимого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уровня безопасности оборудования и ударопоглощающих покрытий детских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площадок: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1) замену крепежных деталей;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2) сварку и резку;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3) замену изношенных или дефектных деталей; 4) замену неисправных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элементов оборудования.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5.7. Санитарное содержание.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Обслуживающие лица или владелец осуществляют ежедневный контроль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за санитарным содержанием детских и спортивных площадок, поддерживают их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 надлежащем санитарном состоянии.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6. Демонтаж детских и спортивных площадок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6.1. Демонтаж Площадок, расположенных на земельных участках МКД.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6.1.1. Решение о демонтаже Площадки, расположенной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на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земельном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 xml:space="preserve">участке МКД, принимается на собрании собственников помещений в МКД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с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оформлением протокола собственников помещений в МКД.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6.1.2. Демонтаж элементов детских и спортивных площадок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осуществляется за счет средств собственников помещений в МКД, где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установлена детская и спортивная площадка.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6.2. Демонтаж иных Площадок, расположенных на территории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07072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>емидесятского  сельского</w:t>
      </w:r>
      <w:proofErr w:type="gramEnd"/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Хохольского муниципального района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Воронежской области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6.2.1. Решение о демонтаже иных Площадок, расположенных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на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территории </w:t>
      </w:r>
      <w:proofErr w:type="gramStart"/>
      <w:r w:rsidRPr="0007072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proofErr w:type="gramEnd"/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>емидесятского  сельского поселения Хохольского муниципального района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области, принимается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администрацией поселения с учетом мнения обслуживающих лиц (владельца), в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ведении которой находится детская и спортивная площадка (при ее наличии), с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оформлением акта.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6.2.2. Демонтаж оборудования Площадок осуществляется за счет средств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лиц, в ведении которой находится детская и (или) спортивная площадка, или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владельца.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Приложение № 1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к Правилам содержания и эксплуатации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детских площадок 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игрового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оборудования,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расположенных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на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                                       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территории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Семидесятского сельского поселения 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Хохольского муниципального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района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ЖУРНАЛ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результатов контроля над техническим состоянием оборудования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и контроля соответствия требованиям безопасности, технического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 xml:space="preserve">обслуживания и ремонта детских игровых площадок, расположенных </w:t>
      </w:r>
      <w:proofErr w:type="gramStart"/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на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 xml:space="preserve">территории </w:t>
      </w:r>
      <w:r>
        <w:rPr>
          <w:rFonts w:ascii="TimesNewRomanPSMT" w:eastAsiaTheme="minorHAnsi" w:hAnsi="TimesNewRomanPSMT" w:cs="TimesNewRomanPSMT"/>
          <w:b/>
          <w:bCs/>
          <w:sz w:val="28"/>
          <w:szCs w:val="28"/>
        </w:rPr>
        <w:t xml:space="preserve">Семидесятского Хохольского муниципального 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района Воронежской области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FE42C3" w:rsidTr="002818B2">
        <w:tc>
          <w:tcPr>
            <w:tcW w:w="67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Результат осмотра</w:t>
            </w:r>
          </w:p>
        </w:tc>
        <w:tc>
          <w:tcPr>
            <w:tcW w:w="159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Выявленный дефект</w:t>
            </w:r>
          </w:p>
        </w:tc>
        <w:tc>
          <w:tcPr>
            <w:tcW w:w="159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Принятые меры</w:t>
            </w:r>
          </w:p>
        </w:tc>
        <w:tc>
          <w:tcPr>
            <w:tcW w:w="1596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Примечание </w:t>
            </w:r>
          </w:p>
        </w:tc>
      </w:tr>
      <w:tr w:rsidR="00FE42C3" w:rsidTr="002818B2">
        <w:tc>
          <w:tcPr>
            <w:tcW w:w="67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E42C3" w:rsidRPr="00BA266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A2661">
              <w:rPr>
                <w:rFonts w:ascii="TimesNewRomanPSMT" w:eastAsiaTheme="minorHAnsi" w:hAnsi="TimesNewRomanPSMT" w:cs="TimesNewRomanPSMT"/>
                <w:sz w:val="24"/>
                <w:szCs w:val="24"/>
              </w:rPr>
              <w:t>6</w:t>
            </w:r>
          </w:p>
        </w:tc>
      </w:tr>
      <w:tr w:rsidR="00FE42C3" w:rsidTr="002818B2">
        <w:tc>
          <w:tcPr>
            <w:tcW w:w="67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FE42C3" w:rsidTr="002818B2">
        <w:tc>
          <w:tcPr>
            <w:tcW w:w="67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</w:tbl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Приложение № 2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к Правилам содержания и эксплуатации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детских площадок и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игрового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оборудования,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расположенных</w:t>
      </w:r>
      <w:proofErr w:type="gramEnd"/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на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территории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Семидесятского сельского поселения 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Хохольского муниципального </w:t>
      </w: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района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АКТ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осмотра и проверки оборудования детских игровых площадок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от _____________20__ г. № 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наименование населенного пункта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Владелец 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Адрес установки____________________________________________________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Характеристика поверхности детской игровой площадки: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Перечень оборудования:</w:t>
      </w:r>
    </w:p>
    <w:tbl>
      <w:tblPr>
        <w:tblStyle w:val="a7"/>
        <w:tblW w:w="0" w:type="auto"/>
        <w:tblLook w:val="04A0"/>
      </w:tblPr>
      <w:tblGrid>
        <w:gridCol w:w="534"/>
        <w:gridCol w:w="2693"/>
        <w:gridCol w:w="2268"/>
        <w:gridCol w:w="1843"/>
        <w:gridCol w:w="2233"/>
      </w:tblGrid>
      <w:tr w:rsidR="00FE42C3" w:rsidTr="002818B2">
        <w:tc>
          <w:tcPr>
            <w:tcW w:w="534" w:type="dxa"/>
          </w:tcPr>
          <w:p w:rsidR="00FE42C3" w:rsidRPr="00364D21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364D21">
              <w:rPr>
                <w:rFonts w:ascii="TimesNewRomanPSMT" w:eastAsiaTheme="minorHAnsi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E42C3" w:rsidRPr="00364D2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</w:tcPr>
          <w:p w:rsidR="00FE42C3" w:rsidRPr="00364D2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Выявленный дефект</w:t>
            </w:r>
          </w:p>
        </w:tc>
        <w:tc>
          <w:tcPr>
            <w:tcW w:w="1843" w:type="dxa"/>
          </w:tcPr>
          <w:p w:rsidR="00FE42C3" w:rsidRPr="00364D2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Результат осмотра</w:t>
            </w:r>
          </w:p>
        </w:tc>
        <w:tc>
          <w:tcPr>
            <w:tcW w:w="2233" w:type="dxa"/>
          </w:tcPr>
          <w:p w:rsidR="00FE42C3" w:rsidRPr="00364D21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Примечание</w:t>
            </w: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23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23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23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</w:tbl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Проведенный осмотр и проверка работоспособности оборудования детской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игровой площадки свидетельствует о следующем: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</w:t>
      </w:r>
      <w:r>
        <w:rPr>
          <w:rFonts w:ascii="TimesNewRomanPSMT" w:eastAsiaTheme="minorHAnsi" w:hAnsi="TimesNewRomanPSMT" w:cs="TimesNewRomanPSMT"/>
          <w:sz w:val="28"/>
          <w:szCs w:val="28"/>
        </w:rPr>
        <w:t>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Ответственный исполнитель _____________________ 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                                           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должность подпись инициалы, фамилия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Члены рабочей группы: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 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 ____________________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Приложение № 2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УТВЕРЖДАЮ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Глава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Семидесятского 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сельского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поселения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364D21">
        <w:rPr>
          <w:rFonts w:ascii="Times New Roman" w:eastAsiaTheme="minorHAnsi" w:hAnsi="Times New Roman"/>
          <w:bCs/>
          <w:sz w:val="28"/>
          <w:szCs w:val="28"/>
        </w:rPr>
        <w:t>Хохольского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364D2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муниципального </w:t>
      </w: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района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"___"______________ 202_ год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подпись___________________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Семидесятское сельского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поселения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364D21">
        <w:rPr>
          <w:rFonts w:ascii="Times New Roman" w:eastAsiaTheme="minorHAnsi" w:hAnsi="Times New Roman"/>
          <w:bCs/>
          <w:sz w:val="28"/>
          <w:szCs w:val="28"/>
        </w:rPr>
        <w:t>Хохольского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364D2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муниципального </w:t>
      </w: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района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района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ПАСПОРТ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(наименование объекта)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 Сведения общего характера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1.1. Полное наименование объекта 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1.2. Адрес объекта (наименование населенного пункта, улица, дом) 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1.3. Наименование организации, ответственной за эксплуатацию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объекта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1.4. Ф.И.О. руководителя организации, ответственной за эксплуатацию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объекта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1.5. Номер телефона, факса организации, ответственной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за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эксплуатацию 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1.6. Год и месяц ввода в эксплуатацию объекта 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1.7. Балансовая стоимость объекта (руб.) 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1.8. Общая площадь объекта (кв. м), размеры объекта 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1.9. Наличие ограждения территории объекта (да/нет), высота (м)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1.10. Материал ограждения объекта (бетон, металл, дерево, пластик и т.д.)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1.11. Наличие покрытия объекта (да/нет) 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1.12.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Материал покрытия объекта (песок, асфальт, бетон, щебень,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деревянное покрытие, искусственная трава, резинобитум, декоративная плитка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и т.д.) 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1.13. Наличие электрического освещения объекта (да/нет) 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1.14. </w:t>
      </w:r>
      <w:proofErr w:type="gramStart"/>
      <w:r w:rsidRPr="00964EF9">
        <w:rPr>
          <w:rFonts w:ascii="TimesNewRomanPSMT" w:eastAsiaTheme="minorHAnsi" w:hAnsi="TimesNewRomanPSMT" w:cs="TimesNewRomanPSMT"/>
          <w:sz w:val="28"/>
          <w:szCs w:val="28"/>
        </w:rPr>
        <w:t>Вид электрического освещения объекта (подвесное, прожекторное и</w:t>
      </w:r>
      <w:proofErr w:type="gramEnd"/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др.)_________________________________</w:t>
      </w:r>
      <w:r>
        <w:rPr>
          <w:rFonts w:ascii="TimesNewRomanPSMT" w:eastAsiaTheme="minorHAnsi" w:hAnsi="TimesNewRomanPSMT" w:cs="TimesNewRomanPSMT"/>
          <w:sz w:val="28"/>
          <w:szCs w:val="28"/>
        </w:rPr>
        <w:t>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1.15. Единовременная пропускная способность объекта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(нормативная)________________________</w:t>
      </w:r>
      <w:r>
        <w:rPr>
          <w:rFonts w:ascii="TimesNewRomanPSMT" w:eastAsiaTheme="minorHAnsi" w:hAnsi="TimesNewRomanPSMT" w:cs="TimesNewRomanPSMT"/>
          <w:sz w:val="28"/>
          <w:szCs w:val="28"/>
        </w:rPr>
        <w:t>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1.16. Дополнительные сведения об объекте:_________________________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</w:t>
      </w:r>
      <w:r>
        <w:rPr>
          <w:rFonts w:ascii="TimesNewRomanPSMT" w:eastAsiaTheme="minorHAnsi" w:hAnsi="TimesNewRomanPSMT" w:cs="TimesNewRomanPSMT"/>
          <w:sz w:val="28"/>
          <w:szCs w:val="28"/>
        </w:rPr>
        <w:t>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</w:t>
      </w:r>
      <w:r>
        <w:rPr>
          <w:rFonts w:ascii="TimesNewRomanPSMT" w:eastAsiaTheme="minorHAnsi" w:hAnsi="TimesNewRomanPSMT" w:cs="TimesNewRomanPSMT"/>
          <w:sz w:val="28"/>
          <w:szCs w:val="28"/>
        </w:rPr>
        <w:t>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2. Техническая характеристика объекта: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2.1. Наименование оборудования расположенного на объекте.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2409"/>
        <w:gridCol w:w="1134"/>
        <w:gridCol w:w="2127"/>
        <w:gridCol w:w="3367"/>
      </w:tblGrid>
      <w:tr w:rsidR="00FE42C3" w:rsidTr="002818B2">
        <w:tc>
          <w:tcPr>
            <w:tcW w:w="534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51D6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51D6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оборудования (конструктивной формы),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объекте</w:t>
            </w:r>
          </w:p>
        </w:tc>
        <w:tc>
          <w:tcPr>
            <w:tcW w:w="1134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Марка, год выпуска</w:t>
            </w:r>
          </w:p>
        </w:tc>
        <w:tc>
          <w:tcPr>
            <w:tcW w:w="2127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67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2C3" w:rsidTr="002818B2">
        <w:tc>
          <w:tcPr>
            <w:tcW w:w="5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E42C3" w:rsidRPr="007D0E60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2.2. Предназначение эксплуатации объекта.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Дополнительная информация.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__________________________________________________________________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Паспорт объекта составил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Ф.И.О. ______________ Должность _______________ Подпись __________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lastRenderedPageBreak/>
        <w:t>Приложение № 3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УТВЕРЖДЕН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Постановлением администрации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                     Семидесятского сельского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поселения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364D21">
        <w:rPr>
          <w:rFonts w:ascii="Times New Roman" w:eastAsiaTheme="minorHAnsi" w:hAnsi="Times New Roman"/>
          <w:bCs/>
          <w:sz w:val="28"/>
          <w:szCs w:val="28"/>
        </w:rPr>
        <w:t>Хохольского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364D2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муниципального </w:t>
      </w:r>
      <w:r w:rsidRPr="00964EF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района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Воронежской области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о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т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27.02.2025г.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 №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22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Реестр</w:t>
      </w: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b/>
          <w:bCs/>
          <w:sz w:val="28"/>
          <w:szCs w:val="28"/>
        </w:rPr>
        <w:t>детских игровых площадок</w:t>
      </w:r>
    </w:p>
    <w:p w:rsidR="00FE42C3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93"/>
        <w:gridCol w:w="1827"/>
        <w:gridCol w:w="1413"/>
        <w:gridCol w:w="1320"/>
        <w:gridCol w:w="2126"/>
        <w:gridCol w:w="1560"/>
        <w:gridCol w:w="1701"/>
        <w:gridCol w:w="2487"/>
        <w:gridCol w:w="1559"/>
      </w:tblGrid>
      <w:tr w:rsidR="00FE42C3" w:rsidTr="002818B2">
        <w:tc>
          <w:tcPr>
            <w:tcW w:w="793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5851D6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1827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Наименование объекта</w:t>
            </w:r>
          </w:p>
        </w:tc>
        <w:tc>
          <w:tcPr>
            <w:tcW w:w="1413" w:type="dxa"/>
          </w:tcPr>
          <w:p w:rsidR="00FE42C3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Место нахождения</w:t>
            </w:r>
          </w:p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объекта (адрес)</w:t>
            </w:r>
          </w:p>
        </w:tc>
        <w:tc>
          <w:tcPr>
            <w:tcW w:w="1320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Балансодержатель</w:t>
            </w:r>
          </w:p>
        </w:tc>
        <w:tc>
          <w:tcPr>
            <w:tcW w:w="2126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ответственная за эксплуатацию объекта, Ф.И.О. руководителя, контактные телефоны</w:t>
            </w:r>
          </w:p>
        </w:tc>
        <w:tc>
          <w:tcPr>
            <w:tcW w:w="1560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Наличие нормативного документа об эксплуатации (паспорт и др.)</w:t>
            </w:r>
          </w:p>
        </w:tc>
        <w:tc>
          <w:tcPr>
            <w:tcW w:w="1701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Общее техническое состояние объекта</w:t>
            </w:r>
          </w:p>
        </w:tc>
        <w:tc>
          <w:tcPr>
            <w:tcW w:w="2487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559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Примечание</w:t>
            </w:r>
          </w:p>
        </w:tc>
      </w:tr>
      <w:tr w:rsidR="00FE42C3" w:rsidTr="002818B2">
        <w:tc>
          <w:tcPr>
            <w:tcW w:w="793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827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413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320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487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FE42C3" w:rsidRPr="005851D6" w:rsidRDefault="00FE42C3" w:rsidP="002818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:rsidR="00FE42C3" w:rsidRPr="005851D6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E42C3" w:rsidRPr="00964EF9" w:rsidRDefault="00FE42C3" w:rsidP="00FE42C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964EF9">
        <w:rPr>
          <w:rFonts w:ascii="TimesNewRomanPSMT" w:eastAsiaTheme="minorHAnsi" w:hAnsi="TimesNewRomanPSMT" w:cs="TimesNewRomanPSMT"/>
          <w:sz w:val="28"/>
          <w:szCs w:val="28"/>
        </w:rPr>
        <w:t>Исполнитель: ________________ ________________ ________________</w:t>
      </w:r>
    </w:p>
    <w:p w:rsidR="00FE42C3" w:rsidRDefault="00FE42C3" w:rsidP="00FE42C3">
      <w:pPr>
        <w:ind w:firstLine="709"/>
        <w:rPr>
          <w:b/>
          <w:bCs/>
          <w:caps/>
          <w:color w:val="000000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                  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должность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 xml:space="preserve">подпись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         </w:t>
      </w:r>
      <w:r w:rsidRPr="00964EF9">
        <w:rPr>
          <w:rFonts w:ascii="TimesNewRomanPSMT" w:eastAsiaTheme="minorHAnsi" w:hAnsi="TimesNewRomanPSMT" w:cs="TimesNewRomanPSMT"/>
          <w:sz w:val="28"/>
          <w:szCs w:val="28"/>
        </w:rPr>
        <w:t>инициалы, фамилия</w:t>
      </w:r>
    </w:p>
    <w:p w:rsidR="007F5792" w:rsidRDefault="007F5792"/>
    <w:sectPr w:rsidR="007F5792" w:rsidSect="007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E42C3"/>
    <w:rsid w:val="007F5792"/>
    <w:rsid w:val="00F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E42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42C3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FE4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FE42C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E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3030</Words>
  <Characters>17273</Characters>
  <Application>Microsoft Office Word</Application>
  <DocSecurity>0</DocSecurity>
  <Lines>143</Lines>
  <Paragraphs>40</Paragraphs>
  <ScaleCrop>false</ScaleCrop>
  <Company/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2025-05-14T08:50:00Z</dcterms:created>
  <dcterms:modified xsi:type="dcterms:W3CDTF">2025-05-14T08:50:00Z</dcterms:modified>
</cp:coreProperties>
</file>