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B3" w:rsidRPr="00AC34E2" w:rsidRDefault="009960B3" w:rsidP="009960B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9960B3" w:rsidRPr="00AC34E2" w:rsidRDefault="009960B3" w:rsidP="009960B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СЕМИДЕСЯТСКОГО СЕЛЬСКОГО ПОСЕЛЕНИЯ</w:t>
      </w:r>
    </w:p>
    <w:p w:rsidR="009960B3" w:rsidRPr="00AC34E2" w:rsidRDefault="009960B3" w:rsidP="009960B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9960B3" w:rsidRPr="00AC34E2" w:rsidRDefault="009960B3" w:rsidP="009960B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ВОРОНЕЖСКОЙ ОБЛАСТИ</w:t>
      </w:r>
    </w:p>
    <w:p w:rsidR="009960B3" w:rsidRPr="00AC34E2" w:rsidRDefault="009960B3" w:rsidP="009960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60B3" w:rsidRPr="00AC34E2" w:rsidRDefault="009960B3" w:rsidP="009960B3">
      <w:pPr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РЕШЕНИЕ</w:t>
      </w:r>
    </w:p>
    <w:p w:rsidR="009960B3" w:rsidRPr="00BB71E7" w:rsidRDefault="009960B3" w:rsidP="009960B3">
      <w:pPr>
        <w:pStyle w:val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71E7">
        <w:rPr>
          <w:rFonts w:ascii="Times New Roman" w:hAnsi="Times New Roman" w:cs="Times New Roman"/>
          <w:sz w:val="24"/>
          <w:szCs w:val="24"/>
        </w:rPr>
        <w:t>от 21. 04</w:t>
      </w:r>
      <w:r>
        <w:rPr>
          <w:rFonts w:ascii="Times New Roman" w:hAnsi="Times New Roman" w:cs="Times New Roman"/>
          <w:sz w:val="24"/>
          <w:szCs w:val="24"/>
        </w:rPr>
        <w:t>. 2025 г. № 10</w:t>
      </w:r>
    </w:p>
    <w:p w:rsidR="009960B3" w:rsidRPr="00BB71E7" w:rsidRDefault="009960B3" w:rsidP="009960B3">
      <w:pPr>
        <w:pStyle w:val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71E7">
        <w:rPr>
          <w:rFonts w:ascii="Times New Roman" w:hAnsi="Times New Roman" w:cs="Times New Roman"/>
          <w:sz w:val="24"/>
          <w:szCs w:val="24"/>
        </w:rPr>
        <w:t>с. Семидесятное</w:t>
      </w:r>
    </w:p>
    <w:p w:rsidR="009960B3" w:rsidRPr="00EB7175" w:rsidRDefault="009960B3" w:rsidP="009960B3">
      <w:pPr>
        <w:pStyle w:val="a6"/>
        <w:tabs>
          <w:tab w:val="left" w:pos="4678"/>
          <w:tab w:val="left" w:pos="4820"/>
        </w:tabs>
        <w:jc w:val="center"/>
        <w:rPr>
          <w:rFonts w:eastAsia="Times New Roman"/>
          <w:b/>
          <w:bCs/>
          <w:kern w:val="28"/>
          <w:szCs w:val="28"/>
          <w:lang w:eastAsia="ru-RU"/>
        </w:rPr>
      </w:pPr>
    </w:p>
    <w:p w:rsidR="009960B3" w:rsidRPr="00EB7175" w:rsidRDefault="009960B3" w:rsidP="009960B3">
      <w:pPr>
        <w:pStyle w:val="a6"/>
        <w:tabs>
          <w:tab w:val="left" w:pos="4678"/>
          <w:tab w:val="left" w:pos="4820"/>
        </w:tabs>
        <w:jc w:val="center"/>
        <w:rPr>
          <w:rFonts w:ascii="Times New Roman" w:eastAsia="Times New Roman" w:hAnsi="Times New Roman"/>
          <w:bCs/>
          <w:iCs/>
          <w:kern w:val="28"/>
          <w:sz w:val="28"/>
          <w:szCs w:val="28"/>
          <w:lang w:eastAsia="ru-RU"/>
        </w:rPr>
      </w:pPr>
      <w:r w:rsidRPr="00EB717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Об утверждении Положения о</w:t>
      </w:r>
      <w:r w:rsidRPr="00EB7175">
        <w:rPr>
          <w:rFonts w:ascii="Times New Roman" w:eastAsia="Times New Roman" w:hAnsi="Times New Roman"/>
          <w:bCs/>
          <w:iCs/>
          <w:kern w:val="28"/>
          <w:sz w:val="28"/>
          <w:szCs w:val="28"/>
          <w:lang w:eastAsia="ru-RU"/>
        </w:rPr>
        <w:t xml:space="preserve"> муниципальном контроле в сфере благоустройства на территории </w:t>
      </w:r>
      <w:r>
        <w:rPr>
          <w:rFonts w:ascii="Times New Roman" w:eastAsia="Times New Roman" w:hAnsi="Times New Roman"/>
          <w:bCs/>
          <w:iCs/>
          <w:kern w:val="28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bCs/>
          <w:iCs/>
          <w:kern w:val="28"/>
          <w:sz w:val="28"/>
          <w:szCs w:val="28"/>
          <w:lang w:eastAsia="ru-RU"/>
        </w:rPr>
        <w:t>емидесятского сельского поселения Хохольского муниципального района</w:t>
      </w:r>
    </w:p>
    <w:p w:rsidR="009960B3" w:rsidRPr="00EB7175" w:rsidRDefault="009960B3" w:rsidP="009960B3">
      <w:pPr>
        <w:pStyle w:val="a6"/>
        <w:tabs>
          <w:tab w:val="left" w:pos="4678"/>
          <w:tab w:val="left" w:pos="4820"/>
        </w:tabs>
        <w:jc w:val="center"/>
        <w:rPr>
          <w:rFonts w:ascii="Times New Roman" w:eastAsia="Times New Roman" w:hAnsi="Times New Roman"/>
          <w:bCs/>
          <w:iCs/>
          <w:kern w:val="28"/>
          <w:sz w:val="28"/>
          <w:szCs w:val="28"/>
          <w:lang w:eastAsia="ru-RU"/>
        </w:rPr>
      </w:pPr>
      <w:r w:rsidRPr="00EB7175">
        <w:rPr>
          <w:rFonts w:ascii="Times New Roman" w:eastAsia="Times New Roman" w:hAnsi="Times New Roman"/>
          <w:bCs/>
          <w:iCs/>
          <w:kern w:val="28"/>
          <w:sz w:val="28"/>
          <w:szCs w:val="28"/>
          <w:lang w:eastAsia="ru-RU"/>
        </w:rPr>
        <w:t>Воронежской области</w:t>
      </w:r>
    </w:p>
    <w:p w:rsidR="009960B3" w:rsidRPr="00EB7175" w:rsidRDefault="009960B3" w:rsidP="009960B3">
      <w:pPr>
        <w:pStyle w:val="a6"/>
        <w:tabs>
          <w:tab w:val="left" w:pos="4678"/>
          <w:tab w:val="left" w:pos="482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B3" w:rsidRPr="00BB71E7" w:rsidRDefault="009960B3" w:rsidP="009960B3">
      <w:pPr>
        <w:pStyle w:val="a6"/>
        <w:tabs>
          <w:tab w:val="left" w:pos="4678"/>
          <w:tab w:val="left" w:pos="4820"/>
        </w:tabs>
        <w:ind w:left="57" w:firstLine="567"/>
        <w:jc w:val="both"/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</w:pPr>
      <w:r w:rsidRPr="00BB71E7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val="en-US" w:eastAsia="ru-RU"/>
        </w:rPr>
        <w:t>C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  <w:t>емидесятского сельского поселения Хохольского муниципального района</w:t>
      </w:r>
    </w:p>
    <w:p w:rsidR="009960B3" w:rsidRPr="00BB71E7" w:rsidRDefault="009960B3" w:rsidP="009960B3">
      <w:pPr>
        <w:pStyle w:val="a6"/>
        <w:tabs>
          <w:tab w:val="left" w:pos="4678"/>
          <w:tab w:val="left" w:pos="4820"/>
        </w:tabs>
        <w:jc w:val="both"/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</w:pP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  <w:t>Воронежской области</w:t>
      </w:r>
      <w:r w:rsidRPr="00BB71E7">
        <w:rPr>
          <w:rFonts w:ascii="Times New Roman" w:hAnsi="Times New Roman"/>
          <w:sz w:val="24"/>
          <w:szCs w:val="24"/>
        </w:rPr>
        <w:t xml:space="preserve">, Совет народных депутатов 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val="en-US" w:eastAsia="ru-RU"/>
        </w:rPr>
        <w:t>C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  <w:t>емидесятского сельского поселения Хохольского муниципального района Воронежской области</w:t>
      </w:r>
    </w:p>
    <w:p w:rsidR="009960B3" w:rsidRDefault="009960B3" w:rsidP="009960B3">
      <w:pPr>
        <w:pStyle w:val="a6"/>
        <w:tabs>
          <w:tab w:val="left" w:pos="4678"/>
          <w:tab w:val="left" w:pos="4820"/>
        </w:tabs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pStyle w:val="a6"/>
        <w:tabs>
          <w:tab w:val="left" w:pos="4678"/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960B3" w:rsidRPr="00BB71E7" w:rsidRDefault="009960B3" w:rsidP="009960B3">
      <w:pPr>
        <w:pStyle w:val="a6"/>
        <w:numPr>
          <w:ilvl w:val="0"/>
          <w:numId w:val="1"/>
        </w:numPr>
        <w:tabs>
          <w:tab w:val="left" w:pos="4678"/>
          <w:tab w:val="left" w:pos="4820"/>
        </w:tabs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</w:pPr>
      <w:r w:rsidRPr="00BB71E7">
        <w:rPr>
          <w:rFonts w:ascii="Times New Roman" w:hAnsi="Times New Roman"/>
          <w:sz w:val="24"/>
          <w:szCs w:val="24"/>
        </w:rPr>
        <w:t xml:space="preserve">Утвердить Положение о муниципальном контроле в сфере благоустройства на территории 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val="en-US" w:eastAsia="ru-RU"/>
        </w:rPr>
        <w:t>C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  <w:t>емидесятского сельского поселения Хохольского муниципального района Воронежской области</w:t>
      </w:r>
      <w:r w:rsidRPr="00BB71E7">
        <w:rPr>
          <w:rFonts w:ascii="Times New Roman" w:hAnsi="Times New Roman"/>
          <w:sz w:val="24"/>
          <w:szCs w:val="24"/>
        </w:rPr>
        <w:t>.</w:t>
      </w:r>
    </w:p>
    <w:p w:rsidR="009960B3" w:rsidRPr="00BB71E7" w:rsidRDefault="009960B3" w:rsidP="009960B3">
      <w:pPr>
        <w:pStyle w:val="a6"/>
        <w:tabs>
          <w:tab w:val="left" w:pos="4678"/>
          <w:tab w:val="left" w:pos="4820"/>
        </w:tabs>
        <w:ind w:left="360"/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</w:pPr>
    </w:p>
    <w:p w:rsidR="009960B3" w:rsidRPr="00BB71E7" w:rsidRDefault="009960B3" w:rsidP="009960B3">
      <w:pPr>
        <w:pStyle w:val="a6"/>
        <w:numPr>
          <w:ilvl w:val="0"/>
          <w:numId w:val="1"/>
        </w:numPr>
        <w:tabs>
          <w:tab w:val="left" w:pos="4678"/>
          <w:tab w:val="left" w:pos="4820"/>
        </w:tabs>
        <w:rPr>
          <w:rFonts w:ascii="Times New Roman" w:hAnsi="Times New Roman"/>
          <w:sz w:val="24"/>
          <w:szCs w:val="24"/>
        </w:rPr>
      </w:pPr>
      <w:r w:rsidRPr="00BB71E7">
        <w:rPr>
          <w:rFonts w:ascii="Times New Roman" w:hAnsi="Times New Roman"/>
          <w:sz w:val="24"/>
          <w:szCs w:val="24"/>
        </w:rPr>
        <w:t xml:space="preserve">Признать утратившим силу решение Совета народных депутатов 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val="en-US" w:eastAsia="ru-RU"/>
        </w:rPr>
        <w:t>C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  <w:t>емидесятского сельского поселения</w:t>
      </w:r>
      <w:r w:rsidRPr="00BB71E7">
        <w:rPr>
          <w:rFonts w:ascii="Times New Roman" w:hAnsi="Times New Roman"/>
          <w:sz w:val="24"/>
          <w:szCs w:val="24"/>
        </w:rPr>
        <w:t xml:space="preserve"> № 14 от 28.06.2024г. «Об утверждении положения по осуществлению муниципального контроля в сфере благоустройства на территории 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val="en-US" w:eastAsia="ru-RU"/>
        </w:rPr>
        <w:t>C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  <w:t>емидесятского сельского поселения Хохольского муниципального района Воронежской области</w:t>
      </w:r>
      <w:r w:rsidRPr="00BB71E7">
        <w:rPr>
          <w:rFonts w:ascii="Times New Roman" w:hAnsi="Times New Roman"/>
          <w:sz w:val="24"/>
          <w:szCs w:val="24"/>
        </w:rPr>
        <w:t>».</w:t>
      </w:r>
    </w:p>
    <w:p w:rsidR="009960B3" w:rsidRPr="00BB71E7" w:rsidRDefault="009960B3" w:rsidP="009960B3">
      <w:pPr>
        <w:pStyle w:val="a6"/>
        <w:tabs>
          <w:tab w:val="left" w:pos="4678"/>
          <w:tab w:val="left" w:pos="4820"/>
        </w:tabs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</w:pPr>
    </w:p>
    <w:p w:rsidR="009960B3" w:rsidRPr="0006552C" w:rsidRDefault="009960B3" w:rsidP="009960B3">
      <w:pPr>
        <w:pStyle w:val="a6"/>
        <w:rPr>
          <w:rFonts w:ascii="Times New Roman" w:hAnsi="Times New Roman"/>
          <w:b/>
          <w:sz w:val="28"/>
          <w:szCs w:val="28"/>
        </w:rPr>
      </w:pPr>
      <w:bookmarkStart w:id="0" w:name="_Hlk184297684"/>
      <w:r w:rsidRPr="00BB71E7">
        <w:rPr>
          <w:rFonts w:ascii="Times New Roman" w:hAnsi="Times New Roman"/>
          <w:sz w:val="24"/>
          <w:szCs w:val="24"/>
        </w:rPr>
        <w:t xml:space="preserve">3. Настоящее решение вступает в силу  со дня его опубликования в официальном периодическом издании органов местного самоуправления 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val="en-US" w:eastAsia="ru-RU"/>
        </w:rPr>
        <w:t>C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  <w:t>емидесятского сельского поселения</w:t>
      </w:r>
      <w:r w:rsidRPr="00BB71E7">
        <w:rPr>
          <w:rFonts w:ascii="Times New Roman" w:hAnsi="Times New Roman"/>
          <w:sz w:val="24"/>
          <w:szCs w:val="24"/>
        </w:rPr>
        <w:t xml:space="preserve"> Хохольского муниципального района «Муниципальный вестник»  и размещения на официальном сайте администрации 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val="en-US" w:eastAsia="ru-RU"/>
        </w:rPr>
        <w:t>C</w:t>
      </w:r>
      <w:r w:rsidRPr="00BB71E7">
        <w:rPr>
          <w:rFonts w:ascii="Times New Roman" w:eastAsia="Times New Roman" w:hAnsi="Times New Roman"/>
          <w:bCs/>
          <w:iCs/>
          <w:kern w:val="28"/>
          <w:sz w:val="24"/>
          <w:szCs w:val="24"/>
          <w:lang w:eastAsia="ru-RU"/>
        </w:rPr>
        <w:t>емидесятского сельского поселения Хохольского муниципального района Воронежской области</w:t>
      </w:r>
      <w:r w:rsidRPr="00BB71E7">
        <w:rPr>
          <w:rFonts w:ascii="Times New Roman" w:hAnsi="Times New Roman"/>
          <w:sz w:val="24"/>
          <w:szCs w:val="24"/>
        </w:rPr>
        <w:t xml:space="preserve"> в сети</w:t>
      </w:r>
      <w:r w:rsidRPr="0006552C">
        <w:rPr>
          <w:rFonts w:ascii="Times New Roman" w:hAnsi="Times New Roman"/>
          <w:sz w:val="28"/>
          <w:szCs w:val="28"/>
        </w:rPr>
        <w:t>.</w:t>
      </w:r>
      <w:bookmarkEnd w:id="0"/>
    </w:p>
    <w:p w:rsidR="009960B3" w:rsidRDefault="009960B3" w:rsidP="009960B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9960B3" w:rsidRPr="00CA2673" w:rsidTr="00A57722">
        <w:trPr>
          <w:trHeight w:val="199"/>
        </w:trPr>
        <w:tc>
          <w:tcPr>
            <w:tcW w:w="5070" w:type="dxa"/>
          </w:tcPr>
          <w:p w:rsidR="009960B3" w:rsidRPr="00CA2673" w:rsidRDefault="009960B3" w:rsidP="00A57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>Глава Семидесятского сельского поселения Хохольского</w:t>
            </w:r>
          </w:p>
          <w:p w:rsidR="009960B3" w:rsidRPr="00CA2673" w:rsidRDefault="009960B3" w:rsidP="00A57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960B3" w:rsidRPr="00CA2673" w:rsidRDefault="009960B3" w:rsidP="00A57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60B3" w:rsidRPr="00CA2673" w:rsidRDefault="009960B3" w:rsidP="00A57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  <w:r w:rsidRPr="00CA2673">
              <w:rPr>
                <w:rFonts w:ascii="Times New Roman" w:hAnsi="Times New Roman"/>
                <w:sz w:val="24"/>
                <w:szCs w:val="24"/>
              </w:rPr>
              <w:t xml:space="preserve">П.И. Капустин </w:t>
            </w:r>
          </w:p>
        </w:tc>
        <w:tc>
          <w:tcPr>
            <w:tcW w:w="4581" w:type="dxa"/>
          </w:tcPr>
          <w:p w:rsidR="009960B3" w:rsidRPr="00CA2673" w:rsidRDefault="009960B3" w:rsidP="00A57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9960B3" w:rsidRPr="00CA2673" w:rsidRDefault="009960B3" w:rsidP="00A57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Семидесятского сельского поселения Хохольского муниципального района  </w:t>
            </w:r>
          </w:p>
          <w:p w:rsidR="009960B3" w:rsidRPr="00CA2673" w:rsidRDefault="009960B3" w:rsidP="00A57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>______________  Е.И. Волкова</w:t>
            </w:r>
          </w:p>
        </w:tc>
      </w:tr>
    </w:tbl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  </w:t>
      </w:r>
    </w:p>
    <w:p w:rsidR="009960B3" w:rsidRDefault="009960B3" w:rsidP="009960B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71E7">
        <w:rPr>
          <w:rFonts w:ascii="Times New Roman" w:hAnsi="Times New Roman"/>
          <w:sz w:val="24"/>
          <w:szCs w:val="24"/>
        </w:rPr>
        <w:t xml:space="preserve">решением Совета народных депутатов </w:t>
      </w:r>
    </w:p>
    <w:p w:rsidR="009960B3" w:rsidRPr="00BB71E7" w:rsidRDefault="009960B3" w:rsidP="009960B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Семидесятского сельского поселения </w:t>
      </w:r>
      <w:r w:rsidRPr="00BB71E7">
        <w:rPr>
          <w:rFonts w:ascii="Times New Roman" w:hAnsi="Times New Roman"/>
          <w:sz w:val="24"/>
          <w:szCs w:val="24"/>
        </w:rPr>
        <w:t xml:space="preserve"> </w:t>
      </w:r>
    </w:p>
    <w:p w:rsidR="009960B3" w:rsidRPr="00BB71E7" w:rsidRDefault="009960B3" w:rsidP="009960B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71E7">
        <w:rPr>
          <w:rFonts w:ascii="Times New Roman" w:hAnsi="Times New Roman"/>
          <w:sz w:val="24"/>
          <w:szCs w:val="24"/>
        </w:rPr>
        <w:t>от __________ № _____</w:t>
      </w: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9960B3" w:rsidRDefault="009960B3" w:rsidP="009960B3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 Семидесятского сельского поселения Хохольского района  Воронежской области</w:t>
      </w:r>
    </w:p>
    <w:p w:rsidR="009960B3" w:rsidRDefault="009960B3" w:rsidP="009960B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9960B3" w:rsidRDefault="009960B3" w:rsidP="009960B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в отношении объектов благоустройства, расположенных в границах </w:t>
      </w:r>
      <w:r>
        <w:rPr>
          <w:rFonts w:ascii="Times New Roman" w:hAnsi="Times New Roman"/>
          <w:sz w:val="28"/>
          <w:szCs w:val="28"/>
        </w:rPr>
        <w:t>Семидесятского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муниципальный контроль в сфере благоустройства).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960B3" w:rsidRDefault="009960B3" w:rsidP="0099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Предметом муниципального контроля в сфере благоустройства является </w:t>
      </w:r>
      <w:r>
        <w:rPr>
          <w:rFonts w:ascii="Times New Roman" w:eastAsiaTheme="minorHAnsi" w:hAnsi="Times New Roman"/>
          <w:sz w:val="28"/>
          <w:szCs w:val="28"/>
        </w:rPr>
        <w:t>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>
        <w:rPr>
          <w:rFonts w:ascii="Times New Roman" w:hAnsi="Times New Roman"/>
          <w:sz w:val="28"/>
          <w:szCs w:val="28"/>
        </w:rPr>
        <w:t>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Объектами муниципального контроля в сфере благоустройства являются: </w:t>
      </w:r>
    </w:p>
    <w:p w:rsidR="009960B3" w:rsidRDefault="009960B3" w:rsidP="009960B3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лицам, осуществляющим деятельность, действия (бездействие);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зеленые насаждения;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знаково-информационные системы;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территории, в том числе в зимний период;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земляных работ;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прилегающих территорий;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некапитальные объекты, в том числе сезонные торговые;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инженерные коммуникации и сооружения;</w:t>
      </w:r>
    </w:p>
    <w:p w:rsidR="009960B3" w:rsidRDefault="009960B3" w:rsidP="009960B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Администрацией в рамках осуществления муниципального контроля в сфере благоустройства обеспечивается учет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соответствии с Федеральным законом № 248-ФЗ и настоящим Положением.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1E7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путем включения сведений в Единый реестр видов контроля. Администрация ведет журнал учета объектов контроля,</w:t>
      </w:r>
      <w:r>
        <w:rPr>
          <w:rFonts w:ascii="Times New Roman" w:hAnsi="Times New Roman" w:cs="Times New Roman"/>
          <w:sz w:val="28"/>
          <w:szCs w:val="28"/>
        </w:rPr>
        <w:t xml:space="preserve"> оформляемый в соответствии с типовой формой, утверждаемой администрацией. Администрация обеспечивает актуальность сведений 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объектах контроля в журнале учета объектов контроля.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сборе, обработке, анализе и учете сведений об объектах контроля для целей их учета администрация использует информацию, предоставляемую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Контрольный орган, уполномоченный на осуществление муниципального контроля в сфере благоустройства.</w:t>
      </w:r>
    </w:p>
    <w:p w:rsidR="009960B3" w:rsidRDefault="009960B3" w:rsidP="009960B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Муниципальный контроль в сфере благоустройства осуществляется администрацией Семидесятского сельского поселения (далее - администрация).</w:t>
      </w: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Должностными лицами, уполномоченными на принятие решений о проведении контрольных мероприятий, и уполномоченными осуществлять муниципальный контроль </w:t>
      </w:r>
      <w:r>
        <w:rPr>
          <w:rFonts w:ascii="Times New Roman" w:hAnsi="Times New Roman"/>
          <w:bCs/>
          <w:sz w:val="28"/>
          <w:szCs w:val="28"/>
        </w:rPr>
        <w:t>в сфере благоустройства</w:t>
      </w:r>
      <w:r>
        <w:rPr>
          <w:rFonts w:ascii="Times New Roman" w:hAnsi="Times New Roman"/>
          <w:sz w:val="28"/>
          <w:szCs w:val="28"/>
        </w:rPr>
        <w:t>, являются:</w:t>
      </w: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администрации;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Должностными лицами, </w:t>
      </w:r>
      <w:r>
        <w:rPr>
          <w:rFonts w:ascii="Times New Roman" w:eastAsiaTheme="minorHAnsi" w:hAnsi="Times New Roman"/>
          <w:sz w:val="28"/>
          <w:szCs w:val="28"/>
        </w:rPr>
        <w:t xml:space="preserve">в должностные обязанности которых входит осуществление полномочий по муниципальному контролю </w:t>
      </w:r>
      <w:r>
        <w:rPr>
          <w:rFonts w:ascii="Times New Roman" w:hAnsi="Times New Roman"/>
          <w:bCs/>
          <w:sz w:val="28"/>
          <w:szCs w:val="28"/>
        </w:rPr>
        <w:t>в сфере благоустройства</w:t>
      </w:r>
      <w:r>
        <w:rPr>
          <w:rFonts w:ascii="Times New Roman" w:eastAsiaTheme="minorHAnsi" w:hAnsi="Times New Roman"/>
          <w:sz w:val="28"/>
          <w:szCs w:val="28"/>
        </w:rPr>
        <w:t>, в том числе проведение профилактических мероприятий и контрольных мероприятий (далее также - инспектор) являются:</w:t>
      </w: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  <w:r w:rsidRPr="00474158">
        <w:rPr>
          <w:rFonts w:ascii="Times New Roman" w:hAnsi="Times New Roman"/>
          <w:sz w:val="28"/>
          <w:szCs w:val="28"/>
        </w:rPr>
        <w:t xml:space="preserve">- ведущий специалист администрации </w:t>
      </w:r>
      <w:r>
        <w:rPr>
          <w:rFonts w:ascii="Times New Roman" w:hAnsi="Times New Roman"/>
          <w:sz w:val="28"/>
          <w:szCs w:val="28"/>
        </w:rPr>
        <w:t>Семидесятского сельского поселени</w:t>
      </w:r>
      <w:r w:rsidRPr="00474158">
        <w:rPr>
          <w:rFonts w:ascii="Times New Roman" w:hAnsi="Times New Roman"/>
          <w:sz w:val="28"/>
          <w:szCs w:val="28"/>
        </w:rPr>
        <w:t>я.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eastAsiaTheme="minorHAnsi" w:hAnsi="Times New Roman"/>
          <w:sz w:val="28"/>
          <w:szCs w:val="28"/>
        </w:rPr>
        <w:t>Должностные лица, осуществляющие муниципальный контроль</w:t>
      </w:r>
      <w:r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>
        <w:rPr>
          <w:rFonts w:ascii="Times New Roman" w:eastAsiaTheme="minorHAnsi" w:hAnsi="Times New Roman"/>
          <w:sz w:val="28"/>
          <w:szCs w:val="28"/>
        </w:rPr>
        <w:t xml:space="preserve">,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обязанности, предусмотренные </w:t>
      </w:r>
      <w:hyperlink r:id="rId7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статьей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29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2.3. К отношениям, связанным с осуществлением муниципального 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a7"/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248-ФЗ, Федерального </w:t>
      </w:r>
      <w:r>
        <w:rPr>
          <w:rStyle w:val="a7"/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Федерации».</w:t>
      </w:r>
      <w:bookmarkStart w:id="1" w:name="Par61"/>
      <w:bookmarkEnd w:id="1"/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3. Управление рисками причинения вреда (ущерба) охраняемым</w:t>
      </w:r>
    </w:p>
    <w:p w:rsidR="009960B3" w:rsidRDefault="009960B3" w:rsidP="009960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законом ценностям при осуществлении муниципального</w:t>
      </w:r>
    </w:p>
    <w:p w:rsidR="009960B3" w:rsidRDefault="009960B3" w:rsidP="009960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в сфере благоустройства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При осуществлении муниципального контроля в сфере благоустройства </w:t>
      </w:r>
      <w:r w:rsidRPr="00474158">
        <w:rPr>
          <w:rFonts w:ascii="Times New Roman" w:eastAsiaTheme="minorHAnsi" w:hAnsi="Times New Roman"/>
          <w:sz w:val="28"/>
          <w:szCs w:val="28"/>
        </w:rPr>
        <w:t>применяется система оценки и управления рисками причинения вреда (ущерба) охраняемым законом ценностям.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Администрация при осуществлении муниципального контроля в сфере благоустройства относит объекты контроля, предусмотренные </w:t>
      </w:r>
      <w:hyperlink r:id="rId8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пунктом 1.</w:t>
        </w:r>
      </w:hyperlink>
      <w:r>
        <w:rPr>
          <w:rFonts w:ascii="Times New Roman" w:eastAsiaTheme="minorHAnsi" w:hAnsi="Times New Roman"/>
          <w:sz w:val="28"/>
          <w:szCs w:val="28"/>
        </w:rPr>
        <w:t>4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средний риск;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умеренный риск;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низкий риск.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 Отнесение объектов контроля к определенной категории риска осуществляется </w:t>
      </w:r>
      <w:r w:rsidRPr="00474158">
        <w:rPr>
          <w:rFonts w:ascii="Times New Roman" w:eastAsiaTheme="minorHAnsi" w:hAnsi="Times New Roman"/>
          <w:sz w:val="28"/>
          <w:szCs w:val="28"/>
        </w:rPr>
        <w:t>ежегодно решением главы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на основании сопоставления их характеристик с </w:t>
      </w:r>
      <w:hyperlink r:id="rId9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критериями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отнесения объектов контроля к категориям риска согласно Приложению № 3 к настоящему Решению.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/>
          <w:sz w:val="28"/>
          <w:szCs w:val="28"/>
        </w:rPr>
        <w:t xml:space="preserve">Решение о присвоении объекту контроля категории риска принимается посредством внесения и подписания сведений в </w:t>
      </w:r>
      <w:r>
        <w:rPr>
          <w:rFonts w:ascii="Times New Roman" w:eastAsiaTheme="minorHAnsi" w:hAnsi="Times New Roman"/>
          <w:sz w:val="28"/>
          <w:szCs w:val="28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3.4.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Сведения об объектах контроля с присвоенной им категорией риска размещаются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Семидесятского сельского поселения </w:t>
      </w:r>
      <w:r>
        <w:rPr>
          <w:rFonts w:ascii="Times New Roman" w:eastAsiaTheme="minorHAnsi" w:hAnsi="Times New Roman"/>
          <w:sz w:val="28"/>
          <w:szCs w:val="28"/>
        </w:rPr>
        <w:t>в информационно-телекоммуникационной сети «Интернет» (далее - официальном сайте).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администрацию заявление об изменении категории риска осуществляемой им деятельности либо категории риска принадлежащих ему (используемых им) </w:t>
      </w:r>
      <w:r>
        <w:rPr>
          <w:rFonts w:ascii="Times New Roman" w:eastAsiaTheme="minorHAnsi" w:hAnsi="Times New Roman"/>
          <w:sz w:val="28"/>
          <w:szCs w:val="28"/>
        </w:rPr>
        <w:lastRenderedPageBreak/>
        <w:t>иных объектов контроля в случае их соответствия критериям риска для отнесения к иной категории риска.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10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главой 9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   № 248-ФЗ с учетом следующих особенностей: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заявление рассматривается главой (заместителем главы) администрации, принявшего решение о присвоении объекту контроля категории риска;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3.5.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лицами, указанными в </w:t>
      </w:r>
      <w:hyperlink r:id="rId11" w:anchor="Par9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пункте 2.1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9960B3" w:rsidRDefault="009960B3" w:rsidP="009960B3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9960B3" w:rsidRDefault="009960B3" w:rsidP="009960B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Профилактика рисков причинения вреда (ущерба) охраняемым законом ценностям</w:t>
      </w:r>
    </w:p>
    <w:p w:rsidR="009960B3" w:rsidRDefault="009960B3" w:rsidP="009960B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осуществляет муниципальный контроль в сфере благоустройства посредством проведения: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:rsidR="009960B3" w:rsidRPr="00D41FAA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AA">
        <w:rPr>
          <w:rFonts w:ascii="Times New Roman" w:hAnsi="Times New Roman" w:cs="Times New Roman"/>
          <w:sz w:val="28"/>
          <w:szCs w:val="28"/>
        </w:rPr>
        <w:t>б) контрольных мероприятий, проводимых с взаимодействием с контролируемым лицом либо без взаимодействия с контролируемым лицом.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4.2.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осуществлении муниципального контроля в сфере </w:t>
      </w:r>
      <w:r w:rsidRPr="00D41FAA">
        <w:rPr>
          <w:rFonts w:ascii="Times New Roman" w:hAnsi="Times New Roman" w:cs="Times New Roman"/>
          <w:sz w:val="28"/>
          <w:szCs w:val="28"/>
        </w:rPr>
        <w:t>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Профилактические мероприятия осуществляются на основании </w:t>
      </w:r>
      <w:r w:rsidRPr="00D41FAA">
        <w:rPr>
          <w:rFonts w:ascii="Times New Roman" w:hAnsi="Times New Roman" w:cs="Times New Roman"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ценностям, утверждаемой администрацией, в порядке, установленном Правительством Российской Федерации.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4.5. Утвержденная программа профилактики рисков причинения вреда (ущерба) размещается на официальном сайте администрации в сети «Интернет».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случае если при проведении профилактических мероприятий установлено, что </w:t>
      </w:r>
      <w:r w:rsidRPr="00D41FAA">
        <w:rPr>
          <w:rFonts w:ascii="Times New Roman" w:hAnsi="Times New Roman" w:cs="Times New Roman"/>
          <w:sz w:val="28"/>
          <w:szCs w:val="28"/>
        </w:rPr>
        <w:t>объекты контроля представляют явную непосредственную угрозу причинения вреда (ущерба) охраняемым законом ценностям или такой вред (ущерб) причинен,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осуществлять муниципальный контроль в сфере благоустройства незамедлительно направляет информацию об этом главе (заместителю главы) администрации </w:t>
      </w:r>
      <w:r w:rsidRPr="00D41FAA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мероприятий либо принимают меры, предусмотренные статьей 90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248-ФЗ в соответствии с компетенцией.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AA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Предостережение 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</w:t>
      </w:r>
      <w:r>
        <w:rPr>
          <w:rFonts w:ascii="Times New Roman" w:eastAsiaTheme="minorHAnsi" w:hAnsi="Times New Roman"/>
          <w:sz w:val="28"/>
          <w:szCs w:val="28"/>
        </w:rPr>
        <w:lastRenderedPageBreak/>
        <w:t>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9960B3" w:rsidRDefault="009960B3" w:rsidP="009960B3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960B3" w:rsidRDefault="009960B3" w:rsidP="009960B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Контролируемое лицо вправе после получения предостережения подать возражение в отношении предостережения. Возражение направляется в виде документа 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12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6 статьи 21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248-ФЗ, в течение 30 дней со дня получения контролируемым лицом предостережения.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Возражение должно содержать: 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идентификационный номер налогоплательщика - контролируемого лица;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Возражение в отношении предостережения рассматривается администрацией в течение 10 рабочих дней со дня получения. В результате рассмотрения возражения контролируемому лицу направляется один из возможных результатов: 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об оставлении предостережения без изменения;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 отмене предостережения.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случае оставления предостережения без изменения указывается мотивированное обоснование.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проводится должностным лицом, уполномоченным осуществлять муниципальный контроль в сфере благоустройства. Информация о номерах телефонов для консультирования, адреса для направления запросов в письменной форме, а также месте приема и установленных для приема днях и часах размещается на официальном сайте администрации в сети «Интернет».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в сфере благоустройства;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в сфере благоустройства муниципальный контроль в сфере благоустройства, в следующих случаях: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в сфере благоустройства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в сфере благоустройства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</w:t>
      </w:r>
      <w:hyperlink r:id="rId13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4.11.1. 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 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4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статьей 88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 для контрольных мероприятий.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5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10 статьи 65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 для контрольных мероприятий.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6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статьей 90.1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4.11.2. </w:t>
      </w:r>
      <w:r>
        <w:rPr>
          <w:rFonts w:ascii="Times New Roman" w:eastAsiaTheme="minorHAnsi" w:hAnsi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</w:t>
      </w:r>
      <w:r>
        <w:rPr>
          <w:rStyle w:val="aa"/>
          <w:rFonts w:ascii="Times New Roman" w:eastAsiaTheme="minorHAnsi" w:hAnsi="Times New Roman"/>
          <w:sz w:val="28"/>
          <w:szCs w:val="28"/>
        </w:rPr>
        <w:footnoteReference w:id="1"/>
      </w:r>
      <w:r>
        <w:rPr>
          <w:rFonts w:ascii="Times New Roman" w:eastAsiaTheme="minorHAnsi" w:hAnsi="Times New Roman"/>
          <w:sz w:val="28"/>
          <w:szCs w:val="28"/>
        </w:rPr>
        <w:t>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от контролируемого лица поступило уведомление об отзыве заявления;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9960B3" w:rsidRDefault="009960B3" w:rsidP="009960B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</w:t>
      </w:r>
      <w:r>
        <w:rPr>
          <w:rFonts w:ascii="Times New Roman" w:eastAsiaTheme="minorHAnsi" w:hAnsi="Times New Roman"/>
          <w:sz w:val="28"/>
          <w:szCs w:val="28"/>
        </w:rPr>
        <w:lastRenderedPageBreak/>
        <w:t>этом главе (заместителю главы) администрации для принятия решения о проведении контрольных мероприятий.</w:t>
      </w:r>
    </w:p>
    <w:p w:rsidR="009960B3" w:rsidRDefault="009960B3" w:rsidP="009960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60B3" w:rsidRDefault="009960B3" w:rsidP="009960B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Порядок организации и осуществления контрольных мероприятий.</w:t>
      </w:r>
    </w:p>
    <w:p w:rsidR="009960B3" w:rsidRDefault="009960B3" w:rsidP="009960B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осуществлении муниципального контроля в сфере благоустройства администрацией могут проводиться следующие виды контрольных мероприятий: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При взаимодействии с контролируемыми лицами: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выездная проверка.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Без взаимодействия с контролируемыми лицами: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соответствии с частью 2 статьи 61 Федерального закона № 248-ФЗ и пунктом 11 (3) постановления Правительства РФ от </w:t>
      </w:r>
      <w:r>
        <w:rPr>
          <w:rFonts w:ascii="Times New Roman" w:eastAsiaTheme="minorHAnsi" w:hAnsi="Times New Roman"/>
          <w:sz w:val="28"/>
          <w:szCs w:val="28"/>
        </w:rPr>
        <w:t xml:space="preserve">10.03.2022 № 336 «Об особенностях организации и осуществления государственного контроля (надзора), муниципального контроля» при осуществлении муниципального контроля в сфере благоустройства плановые контрольные мероприятия не проводятся.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eastAsiaTheme="minorHAnsi" w:hAnsi="Times New Roman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Администрация при поступлении сведений, предусмотренных </w:t>
      </w:r>
      <w:hyperlink r:id="rId17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1 статьи 60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r:id="rId18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статьи 66 Федерального закона № 248-ФЗ. В этом случае контролируемое лицо может не уведомляться о проведении внепланового контрольного мероприятия.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Наблюдение за соблюдением обязательных требований и выездное обследование проводятся администрацией без взаимодействия с контролируемыми лицами</w:t>
      </w:r>
      <w:r>
        <w:rPr>
          <w:rFonts w:ascii="Times New Roman" w:eastAsiaTheme="minorHAnsi" w:hAnsi="Times New Roman"/>
          <w:sz w:val="28"/>
          <w:szCs w:val="28"/>
        </w:rPr>
        <w:t xml:space="preserve"> на основании заданий уполномоченных должностных лиц администрации,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5.6.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Инспекционный визит может проводиться с использованием средств дистанционного взаимодействия, в том числе посредством видео-конференц-связи.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осмотр,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опрос, 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получение письменных объяснений, 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960B3" w:rsidRPr="00D41FAA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D41FA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</w:t>
      </w:r>
      <w:r w:rsidRPr="00D41FAA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проведения в соответствии с </w:t>
      </w:r>
      <w:hyperlink r:id="rId19" w:history="1">
        <w:r w:rsidRPr="00D41FAA">
          <w:rPr>
            <w:rStyle w:val="a7"/>
            <w:rFonts w:ascii="Times New Roman" w:eastAsiaTheme="minorHAnsi" w:hAnsi="Times New Roman"/>
            <w:color w:val="000000" w:themeColor="text1"/>
            <w:sz w:val="28"/>
            <w:szCs w:val="28"/>
          </w:rPr>
          <w:t>пунктами 3</w:t>
        </w:r>
      </w:hyperlink>
      <w:r w:rsidRPr="00D41FA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D41FAA">
          <w:rPr>
            <w:rStyle w:val="a7"/>
            <w:rFonts w:ascii="Times New Roman" w:eastAsiaTheme="minorHAnsi" w:hAnsi="Times New Roman"/>
            <w:color w:val="000000" w:themeColor="text1"/>
            <w:sz w:val="28"/>
            <w:szCs w:val="28"/>
          </w:rPr>
          <w:t>4</w:t>
        </w:r>
      </w:hyperlink>
      <w:hyperlink r:id="rId21" w:history="1">
        <w:r w:rsidRPr="00D41FAA">
          <w:rPr>
            <w:rStyle w:val="a7"/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части 1</w:t>
        </w:r>
      </w:hyperlink>
      <w:r w:rsidRPr="00D41FA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статьи 57, </w:t>
      </w:r>
      <w:hyperlink r:id="rId22" w:history="1">
        <w:r w:rsidRPr="00D41FAA">
          <w:rPr>
            <w:rStyle w:val="a7"/>
            <w:rFonts w:ascii="Times New Roman" w:eastAsiaTheme="minorHAnsi" w:hAnsi="Times New Roman"/>
            <w:color w:val="000000" w:themeColor="text1"/>
            <w:sz w:val="28"/>
            <w:szCs w:val="28"/>
          </w:rPr>
          <w:t>частью 12 статьи 66</w:t>
        </w:r>
      </w:hyperlink>
      <w:r w:rsidRPr="00D41FA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:rsidR="009960B3" w:rsidRDefault="009960B3" w:rsidP="009960B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Рейдовый осмотр проводится в порядке, установленном статьей 71 Федерального закона № 248-ФЗ.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9960B3" w:rsidRDefault="009960B3" w:rsidP="009960B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рейдового осмотра могут проводиться следующие контрольные  действия:</w:t>
      </w:r>
    </w:p>
    <w:p w:rsidR="009960B3" w:rsidRDefault="009960B3" w:rsidP="009960B3">
      <w:pPr>
        <w:pStyle w:val="ConsPlusNormal"/>
        <w:widowControl/>
        <w:numPr>
          <w:ilvl w:val="0"/>
          <w:numId w:val="2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:rsidR="009960B3" w:rsidRDefault="009960B3" w:rsidP="009960B3">
      <w:pPr>
        <w:pStyle w:val="ConsPlusNormal"/>
        <w:widowControl/>
        <w:numPr>
          <w:ilvl w:val="0"/>
          <w:numId w:val="2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опрос;</w:t>
      </w:r>
    </w:p>
    <w:p w:rsidR="009960B3" w:rsidRDefault="009960B3" w:rsidP="009960B3">
      <w:pPr>
        <w:pStyle w:val="ConsPlusNormal"/>
        <w:widowControl/>
        <w:numPr>
          <w:ilvl w:val="0"/>
          <w:numId w:val="2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объяснений, </w:t>
      </w:r>
    </w:p>
    <w:p w:rsidR="009960B3" w:rsidRDefault="009960B3" w:rsidP="009960B3">
      <w:pPr>
        <w:pStyle w:val="ConsPlusNormal"/>
        <w:widowControl/>
        <w:numPr>
          <w:ilvl w:val="0"/>
          <w:numId w:val="2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</w:p>
    <w:p w:rsidR="009960B3" w:rsidRDefault="009960B3" w:rsidP="009960B3">
      <w:pPr>
        <w:pStyle w:val="ConsPlusNormal"/>
        <w:widowControl/>
        <w:numPr>
          <w:ilvl w:val="0"/>
          <w:numId w:val="2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инструментальное обследование; </w:t>
      </w:r>
    </w:p>
    <w:p w:rsidR="009960B3" w:rsidRDefault="009960B3" w:rsidP="009960B3">
      <w:pPr>
        <w:pStyle w:val="ConsPlusNormal"/>
        <w:widowControl/>
        <w:numPr>
          <w:ilvl w:val="0"/>
          <w:numId w:val="2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экспертиза;</w:t>
      </w:r>
    </w:p>
    <w:p w:rsidR="009960B3" w:rsidRDefault="009960B3" w:rsidP="009960B3">
      <w:pPr>
        <w:pStyle w:val="ConsPlusNormal"/>
        <w:widowControl/>
        <w:numPr>
          <w:ilvl w:val="0"/>
          <w:numId w:val="2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досмотр. </w:t>
      </w:r>
    </w:p>
    <w:p w:rsidR="009960B3" w:rsidRDefault="009960B3" w:rsidP="009960B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9960B3" w:rsidRDefault="009960B3" w:rsidP="009960B3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3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пунктами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4</w:t>
        </w:r>
      </w:hyperlink>
      <w:hyperlink r:id="rId25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 xml:space="preserve"> части 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6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12 статьи 66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248-ФЗ.</w:t>
      </w:r>
    </w:p>
    <w:p w:rsidR="009960B3" w:rsidRDefault="009960B3" w:rsidP="009960B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5.8. Документарная проверка осуществляется в порядке, установленном статьей 72 Федерального закона № 248-ФЗ.  </w:t>
      </w:r>
    </w:p>
    <w:p w:rsidR="009960B3" w:rsidRDefault="009960B3" w:rsidP="009960B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9960B3" w:rsidRDefault="009960B3" w:rsidP="009960B3">
      <w:pPr>
        <w:pStyle w:val="ConsPlusNormal"/>
        <w:widowControl/>
        <w:numPr>
          <w:ilvl w:val="0"/>
          <w:numId w:val="3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9960B3" w:rsidRDefault="009960B3" w:rsidP="009960B3">
      <w:pPr>
        <w:pStyle w:val="ConsPlusNormal"/>
        <w:widowControl/>
        <w:numPr>
          <w:ilvl w:val="0"/>
          <w:numId w:val="3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9960B3" w:rsidRDefault="009960B3" w:rsidP="009960B3">
      <w:pPr>
        <w:pStyle w:val="ConsPlusNormal"/>
        <w:widowControl/>
        <w:numPr>
          <w:ilvl w:val="0"/>
          <w:numId w:val="3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экспертиза. </w:t>
      </w:r>
    </w:p>
    <w:p w:rsidR="009960B3" w:rsidRDefault="009960B3" w:rsidP="009960B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муниципального контроля в сфере благоустройства</w:t>
      </w:r>
      <w:r>
        <w:rPr>
          <w:rFonts w:ascii="Times New Roman" w:eastAsiaTheme="minorHAnsi" w:hAnsi="Times New Roman"/>
          <w:sz w:val="28"/>
          <w:szCs w:val="28"/>
        </w:rPr>
        <w:t>,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:rsidR="009960B3" w:rsidRDefault="009960B3" w:rsidP="009960B3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7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пунктами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8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4</w:t>
        </w:r>
      </w:hyperlink>
      <w:hyperlink r:id="rId29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 xml:space="preserve"> части 1 статьи 57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248-ФЗ.</w:t>
      </w:r>
    </w:p>
    <w:p w:rsidR="009960B3" w:rsidRDefault="009960B3" w:rsidP="009960B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5.9. 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9960B3" w:rsidRDefault="009960B3" w:rsidP="009960B3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9960B3" w:rsidRDefault="009960B3" w:rsidP="009960B3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удостовериться в полноте и достоверности сведений, которые содержатся в находящихся в распоряжении администрации или в запрашиваемых ею документах и объяснениях контролируемого лица;</w:t>
      </w:r>
    </w:p>
    <w:p w:rsidR="009960B3" w:rsidRDefault="009960B3" w:rsidP="009960B3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30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части 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статьи 73 Федерального закона № 248-ФЗ место и совершения необходимых контрольных действий, предусмотренных в рамках иного вида контрольных мероприятий.</w:t>
      </w:r>
    </w:p>
    <w:p w:rsidR="009960B3" w:rsidRDefault="009960B3" w:rsidP="009960B3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1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пунктами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2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4</w:t>
        </w:r>
      </w:hyperlink>
      <w:hyperlink r:id="rId33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 xml:space="preserve"> части 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4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 xml:space="preserve"> статьи 57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35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12</w:t>
        </w:r>
      </w:hyperlink>
      <w:hyperlink r:id="rId36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 xml:space="preserve"> статьи 66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248-ФЗ.</w:t>
      </w:r>
    </w:p>
    <w:p w:rsidR="009960B3" w:rsidRDefault="009960B3" w:rsidP="009960B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9960B3" w:rsidRDefault="009960B3" w:rsidP="009960B3">
      <w:pPr>
        <w:pStyle w:val="ConsPlusNormal"/>
        <w:widowControl/>
        <w:numPr>
          <w:ilvl w:val="0"/>
          <w:numId w:val="4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осмотр, </w:t>
      </w:r>
    </w:p>
    <w:p w:rsidR="009960B3" w:rsidRDefault="009960B3" w:rsidP="009960B3">
      <w:pPr>
        <w:pStyle w:val="ConsPlusNormal"/>
        <w:widowControl/>
        <w:numPr>
          <w:ilvl w:val="0"/>
          <w:numId w:val="4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опрос, </w:t>
      </w:r>
    </w:p>
    <w:p w:rsidR="009960B3" w:rsidRDefault="009960B3" w:rsidP="009960B3">
      <w:pPr>
        <w:pStyle w:val="ConsPlusNormal"/>
        <w:widowControl/>
        <w:numPr>
          <w:ilvl w:val="0"/>
          <w:numId w:val="4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письменных объяснений,</w:t>
      </w:r>
    </w:p>
    <w:p w:rsidR="009960B3" w:rsidRDefault="009960B3" w:rsidP="009960B3">
      <w:pPr>
        <w:pStyle w:val="ConsPlusNormal"/>
        <w:widowControl/>
        <w:numPr>
          <w:ilvl w:val="0"/>
          <w:numId w:val="4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истребование документов, </w:t>
      </w:r>
    </w:p>
    <w:p w:rsidR="009960B3" w:rsidRDefault="009960B3" w:rsidP="009960B3">
      <w:pPr>
        <w:pStyle w:val="ConsPlusNormal"/>
        <w:widowControl/>
        <w:numPr>
          <w:ilvl w:val="0"/>
          <w:numId w:val="4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9960B3" w:rsidRDefault="009960B3" w:rsidP="009960B3">
      <w:pPr>
        <w:pStyle w:val="ConsPlusNormal"/>
        <w:widowControl/>
        <w:numPr>
          <w:ilvl w:val="0"/>
          <w:numId w:val="4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экспертиза;</w:t>
      </w:r>
    </w:p>
    <w:p w:rsidR="009960B3" w:rsidRDefault="009960B3" w:rsidP="009960B3">
      <w:pPr>
        <w:pStyle w:val="ConsPlusNormal"/>
        <w:widowControl/>
        <w:numPr>
          <w:ilvl w:val="0"/>
          <w:numId w:val="4"/>
        </w:numPr>
        <w:tabs>
          <w:tab w:val="left" w:pos="1134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досмотр. 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Основанием для проведения контрольных мероприятий в отношении контролируемых лиц (за исключением контрольных мероприятий без взаимодействия) являются: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1) наличие у администрации сведений о причинении вреда (ущерба) или об угрозе причинения вреда (ущерба) охраняемым законом ценностям с учетом положений </w:t>
      </w:r>
      <w:hyperlink r:id="rId37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статьи 60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истечение срока исполнения решения администрации об устранении выявленного нарушения обязательных требований - в случаях, установленных </w:t>
      </w:r>
      <w:hyperlink r:id="rId38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1 статьи 95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уклонение контролируемого лица от проведения обязательного профилактического визита.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5.11. Решение администрации о проведении контрольного мероприятия, предусматривающего взаимодействие с контролируемым лицом по основанию наличия у администрации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39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>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об угрозе возникновения чрезвычайных ситуаций природного и (или) техногенного характера, эпидемий, эпизоотий.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 администрации о проведении контрольного мероприятия принимается также: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при возникновении чрезвычайных ситуаций природного и (или) техногенного характера, эпидемий, эпизоотий;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bookmarkStart w:id="3" w:name="Par2"/>
      <w:bookmarkEnd w:id="3"/>
      <w:r>
        <w:rPr>
          <w:rFonts w:ascii="Times New Roman" w:eastAsiaTheme="minorHAnsi" w:hAnsi="Times New Roman"/>
          <w:sz w:val="28"/>
          <w:szCs w:val="28"/>
        </w:rPr>
        <w:t>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правонарушениях.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5.13.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администрации, подписанное главой (заместителем главы) администрации, в котором указываются сведения, предусмотренные статьей 64 Федерального закона № 248-ФЗ.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5.14. 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</w:t>
      </w:r>
      <w:r>
        <w:rPr>
          <w:rFonts w:ascii="Times New Roman" w:eastAsiaTheme="minorHAnsi" w:hAnsi="Times New Roman"/>
          <w:sz w:val="28"/>
          <w:szCs w:val="28"/>
        </w:rPr>
        <w:lastRenderedPageBreak/>
        <w:t>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5.15. В отношении проведения контрольных мероприятий без взаимодействия не требуется принятие решения об их проведении. Контрольные мероприятия без взаимодействия проводятся уполномоченными должностными лицами администрации на основании заданий,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5.16. К проведению контрольных мероприятий при необходимости могут привлекаться эксперты, экспертные организации, специалисты в порядке, установленном статьями 33 и 34 Федерального закона № 248-ФЗ.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5.17. Для фиксации должностными лицами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5.18. Видеозапись может осуществляться посредством любых технических средств, имеющихся в распоряжении уполномоченных должностных лиц и лиц, привлекаемых к проведению контрольных мероприятий.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5.19. Аудиозапись проводимого контрольного мероприятия осуществляется при отсутствии возможности осуществления видеозаписи.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5.20. При проведении контрольного мероприятия фотосъемка, аудио- и (или) видеозапись осуществляются в случаях: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проведения контрольного мероприятия во взаимодействии с контролируемым лицом одним должностным лицом;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выявления при проведении контрольного мероприятия должностным лицом (должностными лицами) во взаимодействии с контролируемым лицом признаков нарушений обязательных требований;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отказа контролируемого лица должностному лицу в доступе на его объекты.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5.21. Аудио-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5.22. Использование фотосъемки, аудио- и (или) видеозаписи для фиксации доказательств нарушений обязательных требований </w:t>
      </w:r>
      <w:r>
        <w:rPr>
          <w:rFonts w:ascii="Times New Roman" w:eastAsiaTheme="minorHAnsi" w:hAnsi="Times New Roman"/>
          <w:sz w:val="28"/>
          <w:szCs w:val="28"/>
        </w:rPr>
        <w:lastRenderedPageBreak/>
        <w:t>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5.23. Проведение фотосъемки, аудио- и видеозаписи должно обеспечивать фиксацию даты, времени и места их проведения.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5.24. Индивидуальный предприниматель, гражданин, являющиеся контролируемыми лицами, вправе представить в администрацию заявление о невозможности присутствия при проведении контрольного мероприятия в следующих случаях: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временная нетрудоспособность на момент проведения контрольного мероприятия;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применение к контролируемому лицу следующих видов наказаний, предусмотренных Уголовным </w:t>
      </w:r>
      <w:hyperlink r:id="rId40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призыв на военную службу в соответствии с Федеральным </w:t>
      </w:r>
      <w:hyperlink r:id="rId41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28 марта 1998 года N 53-ФЗ "О воинской обязанности и военной службе".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указанных случаях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5.25. </w:t>
      </w:r>
      <w:r>
        <w:rPr>
          <w:rFonts w:ascii="Times New Roman" w:hAnsi="Times New Roman"/>
          <w:bCs/>
          <w:sz w:val="28"/>
          <w:szCs w:val="28"/>
        </w:rPr>
        <w:t>Порядок осуществления отдельных контрольных действий.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5.25.1. Порядок отбора проб (образцов).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Отбор проб (образцов) проводится должностными лицами администрации в присутствии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испытания, экспертизы.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Отобранные пробы (образцы) прилагаются к протоколу отбора проб (образцов).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5.25.2. Порядок осуществления досмотра.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рейдового осмотра, выездной проверки может быть произведен досмотр.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Досмотр может осуществляться с использованием средств дистанционного взаимодействия в соответствии со статьей 77 Федерального закона № 248-ФЗ.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порядке, установленном настоящим Положением.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или его представитель, присутствующий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проведении досмотра включается в акт контрольного мероприятия.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5.25.3. Порядок проведения инструментального обследования.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администрации о целях проведения инструментального обследования.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5.25.4. Порядок проведения испытания.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5.25.5. Порядок проведения экспертизы.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Экспертиза осуществляется экспертом или экспертной организацией по поручению администрации.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и осуществлении экспертизы контролируемые лица имеют право: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информировать администрацию о наличии конфликта интересов у эксперта, экспертной организации;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присутствовать с разрешения должностного лица администрации при осуществлении экспертизы и давать объяснения эксперту;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знакомиться с заключением эксперта или экспертной организации.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Результаты экспертизы оформляются экспертным заключением.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960B3" w:rsidRDefault="009960B3" w:rsidP="009960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 Порядок оформления результатов контрольного мероприятия.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порядке, установленном статьей 87 Федерального закона № 248-ФЗ.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порядок оформления акта не установлен Правительством Российской Федерации.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6.2. По результатам проведения контрольного мероприятия без взаимодействия акт составляется в случае выявления нарушений обязательных требований.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960B3" w:rsidRDefault="009960B3" w:rsidP="009960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Меры, принимаемые по результатам контрольных мероприятий.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7.1. Составление акта по результатам проведенного контрольного мероприятия осуществляется в порядке, установленном статьей 87 Федерального закона № 248-ФЗ.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7.2.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 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полномочий, предусмотренных законодательством Российской Федерации, обязана: 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компетенцией, а также принять меры по привлечению виновных лиц к установленной законом ответственности;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7.3. В случае выявления фактов, свидетельствующих о совершении административного правонарушения, ответственность за которое предусмотрена </w:t>
      </w:r>
      <w:hyperlink r:id="rId42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1 статьи 19.4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3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статьей 19.4.1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4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частью 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статьи 19.5., </w:t>
      </w:r>
      <w:hyperlink r:id="rId45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статьей 19.7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Кодекса Российской Федерации об административных правонарушениях,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правонарушениях.</w:t>
      </w:r>
    </w:p>
    <w:p w:rsidR="009960B3" w:rsidRDefault="009960B3" w:rsidP="009960B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7.4. </w:t>
      </w:r>
      <w:r>
        <w:rPr>
          <w:rFonts w:ascii="Times New Roman" w:eastAsiaTheme="minorHAnsi" w:hAnsi="Times New Roman"/>
          <w:sz w:val="28"/>
          <w:szCs w:val="28"/>
        </w:rPr>
        <w:t xml:space="preserve">Соглашение о надлежащем устранении выявленных нарушений обязательных требований заключается между администрацией и контролируемым лицом в порядке, установленном статьей 90.2 Федерального закона № 248-ФЗ. 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960B3" w:rsidRDefault="009960B3" w:rsidP="009960B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8. Досудебный порядок обжалования решений администрации,</w:t>
      </w:r>
    </w:p>
    <w:p w:rsidR="009960B3" w:rsidRDefault="009960B3" w:rsidP="009960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действий (бездействия) должностных лиц при осуществлении</w:t>
      </w:r>
    </w:p>
    <w:p w:rsidR="009960B3" w:rsidRDefault="009960B3" w:rsidP="009960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9960B3" w:rsidRDefault="009960B3" w:rsidP="009960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9960B3" w:rsidRDefault="009960B3" w:rsidP="009960B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Досудебный порядок подачи жалоб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Семидесятского сельского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Хохольского муниципального района не применяется в соответствии с частью 4 статьи 39 Федерального закона от 31.07.2020 г.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№248-ФЗ «О государственном контроле (надзоре) и муниципальном контроле в Российской Федерации».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60B3" w:rsidRDefault="009960B3" w:rsidP="009960B3">
      <w:pPr>
        <w:pStyle w:val="ConsPlusNormal"/>
        <w:widowControl/>
        <w:numPr>
          <w:ilvl w:val="0"/>
          <w:numId w:val="5"/>
        </w:numPr>
        <w:autoSpaceDN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</w:t>
      </w:r>
    </w:p>
    <w:p w:rsidR="009960B3" w:rsidRDefault="009960B3" w:rsidP="009960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11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960B3" w:rsidRDefault="009960B3" w:rsidP="009960B3">
      <w:pPr>
        <w:pStyle w:val="11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widowControl/>
        <w:numPr>
          <w:ilvl w:val="0"/>
          <w:numId w:val="5"/>
        </w:numPr>
        <w:autoSpaceDN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9960B3" w:rsidRDefault="009960B3" w:rsidP="009960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Муниципальный контроль в сфере благоустройства осуществляется с учетом норм постановления Правительства Российской Федерации от 10.03.2022 № 336</w:t>
      </w:r>
      <w:r>
        <w:rPr>
          <w:rFonts w:ascii="Times New Roman" w:eastAsiaTheme="minorHAnsi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10.2.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в соответствии со </w:t>
      </w:r>
      <w:hyperlink r:id="rId46" w:history="1">
        <w:r>
          <w:rPr>
            <w:rStyle w:val="a7"/>
            <w:rFonts w:ascii="Times New Roman" w:eastAsiaTheme="minorHAnsi" w:hAnsi="Times New Roman"/>
            <w:sz w:val="28"/>
            <w:szCs w:val="28"/>
          </w:rPr>
          <w:t>статьей 21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10.3. Указанные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10.4. Подготовка администрацией в ходе проведения </w:t>
      </w: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>
        <w:rPr>
          <w:rFonts w:ascii="Times New Roman" w:eastAsiaTheme="minorHAnsi" w:hAnsi="Times New Roman"/>
          <w:sz w:val="28"/>
          <w:szCs w:val="28"/>
        </w:rPr>
        <w:t xml:space="preserve">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9960B3" w:rsidRDefault="009960B3" w:rsidP="009960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Семидесятского сельского поселения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их целевые значения </w:t>
      </w:r>
    </w:p>
    <w:p w:rsidR="009960B3" w:rsidRDefault="009960B3" w:rsidP="009960B3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60B3" w:rsidRDefault="009960B3" w:rsidP="009960B3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9960B3" w:rsidTr="00A5772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B3" w:rsidRDefault="009960B3" w:rsidP="00A57722">
            <w:pPr>
              <w:tabs>
                <w:tab w:val="left" w:pos="2715"/>
              </w:tabs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B3" w:rsidRDefault="009960B3" w:rsidP="00A57722">
            <w:pPr>
              <w:tabs>
                <w:tab w:val="left" w:pos="2715"/>
              </w:tabs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9960B3" w:rsidTr="00A5772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B3" w:rsidRDefault="009960B3" w:rsidP="00A57722">
            <w:pPr>
              <w:tabs>
                <w:tab w:val="left" w:pos="2715"/>
              </w:tabs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20 %</w:t>
            </w:r>
          </w:p>
        </w:tc>
      </w:tr>
      <w:tr w:rsidR="009960B3" w:rsidTr="00A5772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B3" w:rsidRDefault="009960B3" w:rsidP="00A5772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Доля устраненных нарушений обязательных требований от общего числа выявленных нарушений обязательных требований</w:t>
            </w:r>
          </w:p>
          <w:p w:rsidR="009960B3" w:rsidRDefault="009960B3" w:rsidP="00A57722">
            <w:pPr>
              <w:tabs>
                <w:tab w:val="left" w:pos="2715"/>
              </w:tabs>
              <w:spacing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B3" w:rsidRDefault="009960B3" w:rsidP="00A57722">
            <w:pPr>
              <w:tabs>
                <w:tab w:val="left" w:pos="2715"/>
              </w:tabs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</w:tbl>
    <w:p w:rsidR="009960B3" w:rsidRDefault="009960B3" w:rsidP="009960B3">
      <w:pPr>
        <w:pStyle w:val="ConsPlusNormal"/>
        <w:tabs>
          <w:tab w:val="left" w:pos="19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br w:type="page"/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Индикативные показатели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Семидесятского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Индикативные показатели</w:t>
      </w:r>
    </w:p>
    <w:p w:rsidR="009960B3" w:rsidRDefault="009960B3" w:rsidP="009960B3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количество внеплановых контрольных мероприятий, проведенных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общее количество контрольных мероприятий с взаимодействием, проведенных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количество обязательных профилактических визитов, проведенных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общее количество учтенных объектов контроля на конец отчетного периода;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количество учтенных контролируемых лиц на конец отчетного периода;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общее количество жалоб, поданных контролируемыми лицами в досудебном порядке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количество жалоб, в отношении которых контрольным органом был нарушен срок рассмотрения,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9960B3" w:rsidRDefault="009960B3" w:rsidP="009960B3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от 21.04.2025г.№ 9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отнесения объектов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определенной категории риска </w:t>
      </w: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4" w:type="dxa"/>
        <w:tblLook w:val="04A0"/>
      </w:tblPr>
      <w:tblGrid>
        <w:gridCol w:w="846"/>
        <w:gridCol w:w="2126"/>
        <w:gridCol w:w="6662"/>
      </w:tblGrid>
      <w:tr w:rsidR="009960B3" w:rsidTr="00A57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риска</w:t>
            </w:r>
          </w:p>
        </w:tc>
      </w:tr>
      <w:tr w:rsidR="009960B3" w:rsidTr="00A57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риск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Объекты контроля, в отношении которых установлены требования к: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содержанию территории и внешнему облику населенного пункта;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уборке территории;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 местам и устройствам накопления твердых коммунальных отходов;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ограждениям;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охране и содержанию зеленых насаждений;</w:t>
            </w:r>
          </w:p>
          <w:p w:rsidR="009960B3" w:rsidRPr="00D41FAA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производству земляных работ.</w:t>
            </w:r>
          </w:p>
        </w:tc>
      </w:tr>
      <w:tr w:rsidR="009960B3" w:rsidTr="00A57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Умеренный риск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Объекты контроля, в отношении которых установлены требования к: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содержанию фасадов;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размещению, содержанию и эксплуатации газет, афиш, плакатов, различного рода объявлений и иной информации;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элементам праздничного оформления;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знакам адресации;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информационным конструкциям;</w:t>
            </w:r>
          </w:p>
          <w:p w:rsidR="009960B3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малым архитектурным формам;</w:t>
            </w:r>
          </w:p>
          <w:p w:rsidR="009960B3" w:rsidRPr="00D41FAA" w:rsidRDefault="009960B3" w:rsidP="00A57722">
            <w:pPr>
              <w:autoSpaceDE w:val="0"/>
              <w:autoSpaceDN w:val="0"/>
              <w:adjustRightInd w:val="0"/>
              <w:ind w:firstLine="31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участию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которыми не образованы или образованы по границам таких домов) в содержании прилегающей территории.</w:t>
            </w:r>
          </w:p>
        </w:tc>
      </w:tr>
      <w:tr w:rsidR="009960B3" w:rsidTr="00A57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риск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3" w:rsidRDefault="009960B3" w:rsidP="00A57722">
            <w:pPr>
              <w:autoSpaceDE w:val="0"/>
              <w:autoSpaceDN w:val="0"/>
              <w:adjustRightInd w:val="0"/>
              <w:ind w:firstLine="17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иные объекты контроля, не отнесенные к категориям среднего или умеренного риска.</w:t>
            </w:r>
          </w:p>
        </w:tc>
      </w:tr>
    </w:tbl>
    <w:p w:rsidR="009960B3" w:rsidRDefault="009960B3" w:rsidP="009960B3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a3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9960B3" w:rsidRDefault="009960B3" w:rsidP="009960B3">
      <w:pPr>
        <w:pStyle w:val="a3"/>
        <w:spacing w:after="0" w:line="240" w:lineRule="auto"/>
        <w:ind w:left="36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</w:t>
      </w:r>
      <w:r>
        <w:rPr>
          <w:rFonts w:ascii="Times New Roman" w:eastAsiaTheme="minorHAnsi" w:hAnsi="Times New Roman"/>
          <w:sz w:val="28"/>
          <w:szCs w:val="28"/>
        </w:rPr>
        <w:t xml:space="preserve">ндикаторов риска </w:t>
      </w:r>
    </w:p>
    <w:p w:rsidR="009960B3" w:rsidRDefault="009960B3" w:rsidP="009960B3">
      <w:pPr>
        <w:pStyle w:val="a3"/>
        <w:spacing w:after="0" w:line="240" w:lineRule="auto"/>
        <w:ind w:left="36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нарушения обязательных требований, </w:t>
      </w:r>
    </w:p>
    <w:p w:rsidR="009960B3" w:rsidRDefault="009960B3" w:rsidP="009960B3">
      <w:pPr>
        <w:pStyle w:val="a3"/>
        <w:spacing w:after="0" w:line="240" w:lineRule="auto"/>
        <w:ind w:left="36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используемых для определения необходимости </w:t>
      </w:r>
    </w:p>
    <w:p w:rsidR="009960B3" w:rsidRDefault="009960B3" w:rsidP="009960B3">
      <w:pPr>
        <w:pStyle w:val="a3"/>
        <w:spacing w:after="0" w:line="240" w:lineRule="auto"/>
        <w:ind w:left="36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проведения внеплановых </w:t>
      </w:r>
    </w:p>
    <w:p w:rsidR="009960B3" w:rsidRDefault="009960B3" w:rsidP="009960B3">
      <w:pPr>
        <w:pStyle w:val="a3"/>
        <w:spacing w:after="0" w:line="240" w:lineRule="auto"/>
        <w:ind w:left="36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 профилактических мероприятий </w:t>
      </w:r>
    </w:p>
    <w:p w:rsidR="009960B3" w:rsidRDefault="009960B3" w:rsidP="009960B3">
      <w:pPr>
        <w:pStyle w:val="a3"/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</w:p>
    <w:p w:rsidR="009960B3" w:rsidRDefault="009960B3" w:rsidP="009960B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60B3" w:rsidRDefault="009960B3" w:rsidP="009960B3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</w:t>
      </w:r>
      <w:r>
        <w:rPr>
          <w:rFonts w:ascii="Times New Roman" w:eastAsiaTheme="minorHAnsi" w:hAnsi="Times New Roman"/>
          <w:sz w:val="28"/>
          <w:szCs w:val="28"/>
        </w:rPr>
        <w:t>ндикаторов риска</w:t>
      </w:r>
    </w:p>
    <w:p w:rsidR="009960B3" w:rsidRDefault="009960B3" w:rsidP="009960B3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</w:t>
      </w:r>
    </w:p>
    <w:p w:rsidR="009960B3" w:rsidRDefault="009960B3" w:rsidP="009960B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муниципального контроля в сфере благоустройства</w:t>
      </w:r>
    </w:p>
    <w:p w:rsidR="009960B3" w:rsidRDefault="009960B3" w:rsidP="009960B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60B3" w:rsidRDefault="009960B3" w:rsidP="009960B3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9960B3" w:rsidRDefault="009960B3" w:rsidP="009960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Pr="00EB7175" w:rsidRDefault="009960B3" w:rsidP="009960B3">
      <w:pPr>
        <w:rPr>
          <w:rFonts w:ascii="Times New Roman" w:hAnsi="Times New Roman"/>
          <w:sz w:val="28"/>
          <w:szCs w:val="28"/>
        </w:rPr>
      </w:pPr>
    </w:p>
    <w:p w:rsidR="009960B3" w:rsidRDefault="009960B3" w:rsidP="009960B3"/>
    <w:p w:rsidR="009960B3" w:rsidRPr="00B2347F" w:rsidRDefault="009960B3" w:rsidP="009960B3"/>
    <w:p w:rsidR="00DE0209" w:rsidRDefault="00DE0209"/>
    <w:sectPr w:rsidR="00DE0209" w:rsidSect="006C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72" w:rsidRDefault="00D66A72" w:rsidP="009960B3">
      <w:pPr>
        <w:spacing w:after="0" w:line="240" w:lineRule="auto"/>
      </w:pPr>
      <w:r>
        <w:separator/>
      </w:r>
    </w:p>
  </w:endnote>
  <w:endnote w:type="continuationSeparator" w:id="0">
    <w:p w:rsidR="00D66A72" w:rsidRDefault="00D66A72" w:rsidP="0099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72" w:rsidRDefault="00D66A72" w:rsidP="009960B3">
      <w:pPr>
        <w:spacing w:after="0" w:line="240" w:lineRule="auto"/>
      </w:pPr>
      <w:r>
        <w:separator/>
      </w:r>
    </w:p>
  </w:footnote>
  <w:footnote w:type="continuationSeparator" w:id="0">
    <w:p w:rsidR="00D66A72" w:rsidRDefault="00D66A72" w:rsidP="009960B3">
      <w:pPr>
        <w:spacing w:after="0" w:line="240" w:lineRule="auto"/>
      </w:pPr>
      <w:r>
        <w:continuationSeparator/>
      </w:r>
    </w:p>
  </w:footnote>
  <w:footnote w:id="1">
    <w:p w:rsidR="009960B3" w:rsidRDefault="009960B3" w:rsidP="009960B3">
      <w:pPr>
        <w:pStyle w:val="a8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Положениями Федерального закона № 248-ФЗ не установлен запрет на подачу заявления о проведении профилактического визита по иным, не указанным Федеральным законом № 248-ФЗ, каналам связи: с помощью федеральных и региональных информационных систем, через сайт, по электронной почте.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0B3"/>
    <w:rsid w:val="009960B3"/>
    <w:rsid w:val="00D66A72"/>
    <w:rsid w:val="00D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60B3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Peterburg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960B3"/>
    <w:rPr>
      <w:rFonts w:ascii="Peterburg" w:eastAsia="Times New Roman" w:hAnsi="Peterburg" w:cs="Peterburg"/>
      <w:sz w:val="36"/>
      <w:szCs w:val="36"/>
      <w:lang w:eastAsia="ru-RU"/>
    </w:rPr>
  </w:style>
  <w:style w:type="paragraph" w:customStyle="1" w:styleId="ConsPlusNormal">
    <w:name w:val="ConsPlusNormal"/>
    <w:link w:val="ConsPlusNormal1"/>
    <w:rsid w:val="0099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960B3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9960B3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9960B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semiHidden/>
    <w:unhideWhenUsed/>
    <w:rsid w:val="009960B3"/>
    <w:rPr>
      <w:strike w:val="0"/>
      <w:dstrike w:val="0"/>
      <w:color w:val="0000FF"/>
      <w:u w:val="none"/>
      <w:effect w:val="none"/>
    </w:rPr>
  </w:style>
  <w:style w:type="paragraph" w:styleId="a8">
    <w:name w:val="footnote text"/>
    <w:basedOn w:val="a"/>
    <w:link w:val="a9"/>
    <w:uiPriority w:val="99"/>
    <w:semiHidden/>
    <w:unhideWhenUsed/>
    <w:rsid w:val="009960B3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960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960B3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9960B3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9960B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footnote reference"/>
    <w:basedOn w:val="a0"/>
    <w:uiPriority w:val="99"/>
    <w:semiHidden/>
    <w:unhideWhenUsed/>
    <w:rsid w:val="009960B3"/>
    <w:rPr>
      <w:vertAlign w:val="superscript"/>
    </w:rPr>
  </w:style>
  <w:style w:type="table" w:styleId="ab">
    <w:name w:val="Table Grid"/>
    <w:basedOn w:val="a1"/>
    <w:uiPriority w:val="59"/>
    <w:rsid w:val="0099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8796&amp;dst=100044" TargetMode="External"/><Relationship Id="rId13" Type="http://schemas.openxmlformats.org/officeDocument/2006/relationships/hyperlink" Target="https://login.consultant.ru/link/?req=doc&amp;base=LAW&amp;n=454103" TargetMode="External"/><Relationship Id="rId18" Type="http://schemas.openxmlformats.org/officeDocument/2006/relationships/hyperlink" Target="https://login.consultant.ru/link/?req=doc&amp;base=LAW&amp;n=495001&amp;dst=100733" TargetMode="External"/><Relationship Id="rId26" Type="http://schemas.openxmlformats.org/officeDocument/2006/relationships/hyperlink" Target="https://login.consultant.ru/link/?req=doc&amp;base=LAW&amp;n=495001&amp;dst=100747" TargetMode="External"/><Relationship Id="rId39" Type="http://schemas.openxmlformats.org/officeDocument/2006/relationships/hyperlink" Target="https://login.consultant.ru/link/?req=doc&amp;base=LAW&amp;n=4805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101175" TargetMode="External"/><Relationship Id="rId42" Type="http://schemas.openxmlformats.org/officeDocument/2006/relationships/hyperlink" Target="https://login.consultant.ru/link/?req=doc&amp;base=LAW&amp;n=480520&amp;dst=668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5001&amp;dst=100329" TargetMode="External"/><Relationship Id="rId12" Type="http://schemas.openxmlformats.org/officeDocument/2006/relationships/hyperlink" Target="https://login.consultant.ru/link/?req=doc&amp;base=LAW&amp;n=495001&amp;dst=101131" TargetMode="External"/><Relationship Id="rId17" Type="http://schemas.openxmlformats.org/officeDocument/2006/relationships/hyperlink" Target="https://login.consultant.ru/link/?req=doc&amp;base=LAW&amp;n=495001&amp;dst=101416" TargetMode="External"/><Relationship Id="rId25" Type="http://schemas.openxmlformats.org/officeDocument/2006/relationships/hyperlink" Target="https://login.consultant.ru/link/?req=doc&amp;base=LAW&amp;n=495001&amp;dst=101412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eq=doc&amp;base=LAW&amp;n=495001&amp;dst=101038" TargetMode="External"/><Relationship Id="rId46" Type="http://schemas.openxmlformats.org/officeDocument/2006/relationships/hyperlink" Target="https://login.consultant.ru/link/?req=doc&amp;base=LAW&amp;n=495001&amp;dst=1002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482" TargetMode="External"/><Relationship Id="rId20" Type="http://schemas.openxmlformats.org/officeDocument/2006/relationships/hyperlink" Target="https://login.consultant.ru/link/?req=doc&amp;base=LAW&amp;n=495001&amp;dst=100637" TargetMode="External"/><Relationship Id="rId29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hyperlink" Target="https://login.consultant.ru/link/?req=doc&amp;base=LAW&amp;n=4871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8;&#1048;&#1055;&#1054;&#1042;&#1054;&#1049;%20&#1086;&#1090;%20&#1055;&#1059;_&#1082;&#1086;&#1085;&#1090;&#1088;&#1086;&#1083;&#1100;%20&#1073;&#1083;&#1072;&#1075;&#1086;&#1091;&#1089;&#1090;&#1088;&#1086;&#1081;&#1089;&#1090;&#1074;&#1086;.docx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0637" TargetMode="External"/><Relationship Id="rId37" Type="http://schemas.openxmlformats.org/officeDocument/2006/relationships/hyperlink" Target="https://login.consultant.ru/link/?req=doc&amp;base=LAW&amp;n=495001&amp;dst=101415" TargetMode="External"/><Relationship Id="rId40" Type="http://schemas.openxmlformats.org/officeDocument/2006/relationships/hyperlink" Target="https://login.consultant.ru/link/?req=doc&amp;base=LAW&amp;n=495184" TargetMode="External"/><Relationship Id="rId45" Type="http://schemas.openxmlformats.org/officeDocument/2006/relationships/hyperlink" Target="https://login.consultant.ru/link/?req=doc&amp;base=LAW&amp;n=480520&amp;dst=1016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185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eq=doc&amp;base=LAW&amp;n=495001&amp;dst=9" TargetMode="External"/><Relationship Id="rId10" Type="http://schemas.openxmlformats.org/officeDocument/2006/relationships/hyperlink" Target="https://login.consultant.ru/link/?req=doc&amp;base=LAW&amp;n=495001&amp;dst=100422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95001&amp;dst=101410" TargetMode="External"/><Relationship Id="rId44" Type="http://schemas.openxmlformats.org/officeDocument/2006/relationships/hyperlink" Target="https://login.consultant.ru/link/?req=doc&amp;base=LAW&amp;n=480520&amp;dst=5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8796&amp;dst=100198" TargetMode="External"/><Relationship Id="rId14" Type="http://schemas.openxmlformats.org/officeDocument/2006/relationships/hyperlink" Target="https://login.consultant.ru/link/?req=doc&amp;base=LAW&amp;n=495001&amp;dst=100987" TargetMode="External"/><Relationship Id="rId22" Type="http://schemas.openxmlformats.org/officeDocument/2006/relationships/hyperlink" Target="https://login.consultant.ru/link/?req=doc&amp;base=LAW&amp;n=495001&amp;dst=100747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0866" TargetMode="External"/><Relationship Id="rId35" Type="http://schemas.openxmlformats.org/officeDocument/2006/relationships/hyperlink" Target="https://login.consultant.ru/link/?req=doc&amp;base=LAW&amp;n=495001&amp;dst=101187" TargetMode="External"/><Relationship Id="rId43" Type="http://schemas.openxmlformats.org/officeDocument/2006/relationships/hyperlink" Target="https://login.consultant.ru/link/?req=doc&amp;base=LAW&amp;n=480520&amp;dst=526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9679</Words>
  <Characters>55172</Characters>
  <Application>Microsoft Office Word</Application>
  <DocSecurity>0</DocSecurity>
  <Lines>459</Lines>
  <Paragraphs>129</Paragraphs>
  <ScaleCrop>false</ScaleCrop>
  <Company/>
  <LinksUpToDate>false</LinksUpToDate>
  <CharactersWithSpaces>64722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2025-04-28T07:01:00Z</dcterms:created>
  <dcterms:modified xsi:type="dcterms:W3CDTF">2025-04-28T07:02:00Z</dcterms:modified>
</cp:coreProperties>
</file>