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 СЕМИДЕСЯТСКОГО СЕЛЬСКОГО ПОСЕЛЕНИЯ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263B2"/>
          <w:sz w:val="15"/>
          <w:szCs w:val="15"/>
          <w:lang w:eastAsia="ru-RU"/>
        </w:rPr>
      </w:pPr>
      <w:r w:rsidRPr="00F5316B">
        <w:rPr>
          <w:rFonts w:ascii="Times New Roman" w:eastAsia="Times New Roman" w:hAnsi="Times New Roman" w:cs="Times New Roman"/>
          <w:b/>
          <w:bCs/>
          <w:color w:val="0263B2"/>
          <w:sz w:val="15"/>
          <w:szCs w:val="15"/>
          <w:lang w:eastAsia="ru-RU"/>
        </w:rPr>
        <w:t>П О С Т А Н О В Л Е Н И Е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 14.12.2016 года № 103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 Семидесятное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 утверждении Порядка уведомления представителя нанимателя (работодателя) о намерении муниципального служащего выполнять иную оплачиваемую работу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второй статьи 11 Федерального закона от 02.03.2007 № 25-ФЗ «О муниципальной службе в Российской Федерации», и в целях реализации Федерального закона от 25.12.2008 № 273-ФЗ «О противодействии коррупции»,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ПОСТАНОВЛЯЮ: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Утвердить прилагаемый порядок уведомления представителя нанимателя (работодателя) о намерении муниципального служащего выполнять иную оплачиваемую работу.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Настоящее постановление подлежит опубликованию и размещению на официальном сайте администрации Семидесятского сельского поселения в сети интернет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Контроль исполнения настоящего постановления оставляю за собой.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                                                        С.Ф.Зинченко</w:t>
      </w:r>
    </w:p>
    <w:p w:rsidR="00F5316B" w:rsidRPr="00F5316B" w:rsidRDefault="00F5316B" w:rsidP="00F5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Приложение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постановлению администрации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Семидесятского сельского поселения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 14.12.2016 года № 103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уведомления представителя нанимателя (работодателя) о намерении муниципального служащего выполнять иную оплачиваемую работу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Семидесятского сельского поселения Хохольского муниципального района иной оплачиваемой работы.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не противоречит ст. 14 Федерального закона от 02.03.2007 № 25-ФЗ «О муниципальной службе в Российской Федерации».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           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            Муниципальный служащий, планирующий выполнять иную оплачиваемую работу, направляет руководителю (работодателю) уведомление в письменной форме (приложение N 1).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Регистрация уведомления осуществляется в день его получения в журнале регистрации уведомлений об иной оплачиваемой работе (приложение N 2) и передается представителю нанимателя (работодателю) для принятия решения не позднее дня, следующего за днем регистрации.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6. Уведомление о предстоящем выполнении иной оплачиваемой работы должно содержать: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наименование должности по иной оплачиваемой работе, основные обязанности, описа</w:t>
      </w: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softHyphen/>
        <w:t>ние характера работы;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- график занятости (сроки и время выполнения иной оплачиваемой работы).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           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</w:t>
      </w: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softHyphen/>
        <w:t>пальной службы в течение установленной продолжительности служебного времени в рабочую неделю.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8.           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Семидесятском сельском поселении Хохольского муниципального района (далее - комиссия).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9. По итогам рассмотрения уведомления комиссия принимает одно из двух решений: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10. Решение комиссии об отсутствии признаков личной заинтересованности муници</w:t>
      </w: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softHyphen/>
        <w:t>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11.         В случае установления комиссией факта наличия конфликта интересов муниципаль</w:t>
      </w: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softHyphen/>
        <w:t>ный служащий не вправе выполнять иную оплачиваемую работу.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12.         По итогам рассмотрения уведомления представитель нанимателя 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13.        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F5316B" w:rsidRPr="00F5316B" w:rsidRDefault="00F5316B" w:rsidP="00F5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Приложение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порядку уведомления представителя нанимателя (работодателя) о намерении муниципального служащего выполнять иную оплачиваемую работу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"/>
        <w:gridCol w:w="9350"/>
      </w:tblGrid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Главе Семидесятского сельского поселения Хохольского муниципального района Воронежской области</w:t>
            </w:r>
          </w:p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От</w:t>
            </w:r>
          </w:p>
        </w:tc>
      </w:tr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(Ф.И.О., наименование должности муниципальной службы)</w:t>
            </w:r>
          </w:p>
        </w:tc>
      </w:tr>
    </w:tbl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Уведомление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частью 2 статьи 11 Федерального закона № 25-ФЗ от 2 марта 2007 года «О  муниципальной  службе в Российской Федерации» уведомляю Вас о том, что я намерен(а)  выполнять   иную   оплачиваемую   работу  в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_______________________________________________________________________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(указать организацию, в которой будет выполняться  иная   оплачиваемая  работа, должность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_______________________________________________________________________________________________________________________________________________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или трудовую функцию, основные должностные обязанности)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_______________________________________________________________________________________________________________________________________________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Календарный период выполнения  иной   оплачиваемой   работы: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_______________________________________________________________________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(указать календарный период (месяц, квартал, год) в течение которого будет выполняться  иная   оплачиваемая   работа )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Дни недели выполнения  иной   оплачиваемой   работы: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(указать дни недели, в течение которых будет выполняться  иная   оплачиваемая   работа )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Время выполнения  иной   оплачиваемой   работы: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_______________________________________________________________________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(указать время (часовые периоды), в течение которого будет выполняться  иная   оплачиваемая   работа )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Сообщаю, что выполнение указанной  работы   не   повлечет   за   собой   конфликта   интересов.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 ________________ ________________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Дата Подпись Расшифровка подписи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Мнение представителя нанимателя (работодателя)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" ____ " _______________ 20_____ г.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(подпись) (Ф.И.О.)</w:t>
      </w:r>
    </w:p>
    <w:p w:rsidR="00F5316B" w:rsidRPr="00F5316B" w:rsidRDefault="00F5316B" w:rsidP="00F53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</w: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Приложение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 Порядку уведомления представителя нанимателя (работодателя) о намерении муниципального служащего выполнять иную оплачиваемую работу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ЖУРНАЛ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регистрации уведомлений об иной оплачиваемой работе,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поступивших от муниципальных служащих</w:t>
      </w:r>
    </w:p>
    <w:p w:rsidR="00F5316B" w:rsidRPr="00F5316B" w:rsidRDefault="00F5316B" w:rsidP="00F531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F5316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 сельского поселения Хохольского муниципального района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"/>
        <w:gridCol w:w="1553"/>
        <w:gridCol w:w="1553"/>
        <w:gridCol w:w="1204"/>
        <w:gridCol w:w="1201"/>
        <w:gridCol w:w="1201"/>
        <w:gridCol w:w="1201"/>
        <w:gridCol w:w="1154"/>
      </w:tblGrid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lastRenderedPageBreak/>
              <w:t>№</w:t>
            </w:r>
          </w:p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Ф.И.О. муниципального служащего, представившего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Ф.И.О. лица, принявшего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Должность лица, принявшего</w:t>
            </w:r>
          </w:p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Примечание</w:t>
            </w:r>
          </w:p>
        </w:tc>
      </w:tr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F5316B" w:rsidRPr="00F5316B" w:rsidTr="00F53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F5316B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316B" w:rsidRPr="00F5316B" w:rsidRDefault="00F5316B" w:rsidP="00F53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</w:tbl>
    <w:p w:rsidR="00932BB7" w:rsidRDefault="00932BB7"/>
    <w:sectPr w:rsidR="00932BB7" w:rsidSect="009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5316B"/>
    <w:rsid w:val="00932BB7"/>
    <w:rsid w:val="00F5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7"/>
  </w:style>
  <w:style w:type="paragraph" w:styleId="6">
    <w:name w:val="heading 6"/>
    <w:basedOn w:val="a"/>
    <w:link w:val="60"/>
    <w:uiPriority w:val="9"/>
    <w:qFormat/>
    <w:rsid w:val="00F531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5316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F5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2023-10-16T07:19:00Z</dcterms:created>
  <dcterms:modified xsi:type="dcterms:W3CDTF">2023-10-16T07:19:00Z</dcterms:modified>
</cp:coreProperties>
</file>