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C7" w:rsidRDefault="003D4AC7" w:rsidP="003D4AC7">
      <w:pPr>
        <w:pStyle w:val="a7"/>
        <w:tabs>
          <w:tab w:val="left" w:pos="7513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СОВЕТ НАРОДНЫХ ДЕПУТАТОВ</w:t>
      </w:r>
    </w:p>
    <w:p w:rsidR="003D4AC7" w:rsidRDefault="003D4AC7" w:rsidP="003D4AC7">
      <w:pPr>
        <w:pStyle w:val="a7"/>
        <w:tabs>
          <w:tab w:val="left" w:pos="7513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СЕМИДЕСЯТСКОГО СЕЛЬСКОГО ПОСЕЛЕНИЯ</w:t>
      </w:r>
    </w:p>
    <w:p w:rsidR="003D4AC7" w:rsidRDefault="003D4AC7" w:rsidP="003D4AC7">
      <w:pPr>
        <w:pStyle w:val="a7"/>
        <w:tabs>
          <w:tab w:val="left" w:pos="7513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ХОХОЛЬСКОГО МУНИЦИПАЛЬНОГО РАЙОНА</w:t>
      </w:r>
    </w:p>
    <w:p w:rsidR="003D4AC7" w:rsidRDefault="003D4AC7" w:rsidP="003D4AC7">
      <w:pPr>
        <w:pStyle w:val="a7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ВОРОНЕЖСКОЙ ОБЛАСТИ</w:t>
      </w:r>
    </w:p>
    <w:p w:rsidR="003D4AC7" w:rsidRDefault="003D4AC7" w:rsidP="003D4AC7">
      <w:pPr>
        <w:pStyle w:val="a7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3D4AC7" w:rsidRDefault="003D4AC7" w:rsidP="003D4AC7">
      <w:pPr>
        <w:pStyle w:val="a7"/>
        <w:tabs>
          <w:tab w:val="left" w:pos="7513"/>
        </w:tabs>
        <w:jc w:val="center"/>
        <w:rPr>
          <w:rFonts w:ascii="Times New Roman" w:hAnsi="Times New Roman"/>
          <w:b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>РЕШЕНИЕ</w:t>
      </w:r>
    </w:p>
    <w:p w:rsidR="003D4AC7" w:rsidRDefault="003D4AC7" w:rsidP="003D4AC7">
      <w:pPr>
        <w:pStyle w:val="a7"/>
        <w:tabs>
          <w:tab w:val="left" w:pos="3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4AC7" w:rsidRDefault="003D4AC7" w:rsidP="003D4AC7">
      <w:pPr>
        <w:pStyle w:val="a7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марта 2018 г. № 8</w:t>
      </w:r>
    </w:p>
    <w:p w:rsidR="003D4AC7" w:rsidRDefault="003D4AC7" w:rsidP="003D4AC7">
      <w:pPr>
        <w:pStyle w:val="a7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Семидесятное</w:t>
      </w:r>
      <w:proofErr w:type="spellEnd"/>
    </w:p>
    <w:p w:rsidR="003D4AC7" w:rsidRDefault="003D4AC7" w:rsidP="003D4AC7">
      <w:pPr>
        <w:pStyle w:val="a7"/>
        <w:spacing w:before="60"/>
        <w:rPr>
          <w:rFonts w:ascii="Times New Roman" w:hAnsi="Times New Roman"/>
          <w:sz w:val="24"/>
          <w:szCs w:val="24"/>
        </w:rPr>
      </w:pPr>
    </w:p>
    <w:p w:rsidR="003D4AC7" w:rsidRPr="00295580" w:rsidRDefault="003D4AC7" w:rsidP="003D4AC7">
      <w:pPr>
        <w:tabs>
          <w:tab w:val="left" w:pos="-2880"/>
        </w:tabs>
        <w:ind w:right="4529"/>
        <w:rPr>
          <w:b/>
          <w:sz w:val="22"/>
          <w:szCs w:val="22"/>
        </w:rPr>
      </w:pPr>
      <w:r w:rsidRPr="00295580">
        <w:rPr>
          <w:b/>
          <w:sz w:val="22"/>
          <w:szCs w:val="22"/>
        </w:rPr>
        <w:t xml:space="preserve">О внесении дополнений в Решение Совета народных депутатов </w:t>
      </w:r>
      <w:proofErr w:type="spellStart"/>
      <w:r w:rsidRPr="00295580">
        <w:rPr>
          <w:b/>
          <w:sz w:val="22"/>
          <w:szCs w:val="22"/>
        </w:rPr>
        <w:t>Семидесятского</w:t>
      </w:r>
      <w:proofErr w:type="spellEnd"/>
      <w:r w:rsidRPr="00295580">
        <w:rPr>
          <w:b/>
          <w:sz w:val="22"/>
          <w:szCs w:val="22"/>
        </w:rPr>
        <w:t xml:space="preserve"> сельского поселения Хохольского муниципального района Воронежской области от 14 декабря 2011г. №29 «Об утверждении Правил землепользования и застройки </w:t>
      </w:r>
      <w:proofErr w:type="spellStart"/>
      <w:r w:rsidRPr="00295580">
        <w:rPr>
          <w:b/>
          <w:sz w:val="22"/>
          <w:szCs w:val="22"/>
        </w:rPr>
        <w:t>Семидесятского</w:t>
      </w:r>
      <w:proofErr w:type="spellEnd"/>
      <w:r w:rsidRPr="00295580">
        <w:rPr>
          <w:b/>
          <w:sz w:val="22"/>
          <w:szCs w:val="22"/>
        </w:rPr>
        <w:t xml:space="preserve"> сельского поселения Хохольского муниципального района Воронежской области»</w:t>
      </w:r>
    </w:p>
    <w:p w:rsidR="003D4AC7" w:rsidRDefault="003D4AC7" w:rsidP="003D4AC7">
      <w:pPr>
        <w:tabs>
          <w:tab w:val="left" w:pos="-2880"/>
        </w:tabs>
        <w:ind w:right="140"/>
        <w:rPr>
          <w:spacing w:val="70"/>
        </w:rPr>
      </w:pPr>
      <w:r>
        <w:rPr>
          <w:b/>
        </w:rPr>
        <w:tab/>
      </w:r>
      <w:proofErr w:type="gramStart"/>
      <w:r>
        <w:t xml:space="preserve">В соответствии со статьей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на основании протокола публичных слушаний по проекту внесения изменений и дополнений в правила землепользования и застройки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Совет народных</w:t>
      </w:r>
      <w:proofErr w:type="gramEnd"/>
      <w:r>
        <w:t xml:space="preserve"> депутатов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Воронежской области  </w:t>
      </w:r>
      <w:r>
        <w:rPr>
          <w:spacing w:val="70"/>
        </w:rPr>
        <w:t xml:space="preserve">решил:  </w:t>
      </w:r>
    </w:p>
    <w:p w:rsidR="003D4AC7" w:rsidRDefault="003D4AC7" w:rsidP="003D4AC7">
      <w:pPr>
        <w:ind w:left="426" w:right="-7" w:firstLine="708"/>
        <w:rPr>
          <w:sz w:val="22"/>
          <w:szCs w:val="22"/>
        </w:rPr>
      </w:pPr>
    </w:p>
    <w:p w:rsidR="003D4AC7" w:rsidRPr="002B335C" w:rsidRDefault="003D4AC7" w:rsidP="003D4AC7">
      <w:pPr>
        <w:spacing w:after="240"/>
        <w:ind w:right="-7"/>
        <w:jc w:val="both"/>
      </w:pPr>
      <w:r>
        <w:t xml:space="preserve">1. </w:t>
      </w:r>
      <w:proofErr w:type="gramStart"/>
      <w:r w:rsidRPr="002B335C">
        <w:t xml:space="preserve">Внести в Правила землепользования и застройки </w:t>
      </w:r>
      <w:proofErr w:type="spellStart"/>
      <w:r w:rsidRPr="002B335C">
        <w:t>Семидесятского</w:t>
      </w:r>
      <w:proofErr w:type="spellEnd"/>
      <w:r w:rsidRPr="002B335C">
        <w:t xml:space="preserve"> сельского поселения Хохольского муниципального района Воронежской области, утвержденные Решение Совета народных депутатов </w:t>
      </w:r>
      <w:proofErr w:type="spellStart"/>
      <w:r w:rsidRPr="002B335C">
        <w:t>Семидесятского</w:t>
      </w:r>
      <w:proofErr w:type="spellEnd"/>
      <w:r w:rsidRPr="002B335C">
        <w:t xml:space="preserve"> сельского поселения Хохольского муниципального района Воронежской области от 08.12.2011г. № 29б «Об утверждении Правил землепользования и застройки </w:t>
      </w:r>
      <w:proofErr w:type="spellStart"/>
      <w:r w:rsidRPr="002B335C">
        <w:t>Семидесятского</w:t>
      </w:r>
      <w:proofErr w:type="spellEnd"/>
      <w:r w:rsidRPr="002B335C">
        <w:t xml:space="preserve"> сельского поселения Хохольского муниципального района Воронежской области (в ред. </w:t>
      </w:r>
      <w:proofErr w:type="spellStart"/>
      <w:r w:rsidRPr="002B335C">
        <w:t>изм</w:t>
      </w:r>
      <w:proofErr w:type="spellEnd"/>
      <w:r w:rsidRPr="002B335C">
        <w:t>. от 01.11.2016г. № 22) дополнить:</w:t>
      </w:r>
      <w:proofErr w:type="gramEnd"/>
    </w:p>
    <w:p w:rsidR="003D4AC7" w:rsidRPr="002B335C" w:rsidRDefault="003D4AC7" w:rsidP="003D4AC7">
      <w:pPr>
        <w:ind w:right="-7"/>
        <w:jc w:val="both"/>
      </w:pPr>
      <w:r>
        <w:t>1.1.</w:t>
      </w:r>
      <w:r w:rsidRPr="002B335C">
        <w:t>Пункт 20.1.2 Градостроительный регламент зоны многофункциональной общественно-деловой зоны О</w:t>
      </w:r>
      <w:proofErr w:type="gramStart"/>
      <w:r w:rsidRPr="002B335C">
        <w:t>1</w:t>
      </w:r>
      <w:proofErr w:type="gramEnd"/>
      <w:r w:rsidRPr="002B335C">
        <w:t>, части 20.1 Многофункциональная общественно-деловая зона – О1, статьи 20. Общественно-деловые зоны, раздела 3. ГРАДОСТРОИТЕЛЬНЫЕ РЕГЛАМЕНТЫ</w:t>
      </w:r>
    </w:p>
    <w:p w:rsidR="003D4AC7" w:rsidRDefault="003D4AC7" w:rsidP="003D4AC7">
      <w:pPr>
        <w:spacing w:line="276" w:lineRule="auto"/>
        <w:ind w:right="-7"/>
        <w:jc w:val="center"/>
        <w:rPr>
          <w:b/>
        </w:rPr>
      </w:pPr>
      <w:r>
        <w:rPr>
          <w:b/>
        </w:rPr>
        <w:t>Дополнить:</w:t>
      </w:r>
    </w:p>
    <w:p w:rsidR="003D4AC7" w:rsidRDefault="003D4AC7" w:rsidP="003D4AC7">
      <w:pPr>
        <w:spacing w:line="276" w:lineRule="auto"/>
        <w:ind w:right="-7"/>
        <w:jc w:val="center"/>
        <w:rPr>
          <w:b/>
        </w:rPr>
      </w:pPr>
    </w:p>
    <w:p w:rsidR="003D4AC7" w:rsidRPr="002B335C" w:rsidRDefault="003D4AC7" w:rsidP="003D4AC7">
      <w:pPr>
        <w:ind w:left="851" w:right="-7"/>
        <w:jc w:val="both"/>
      </w:pPr>
      <w:r>
        <w:t>1).</w:t>
      </w:r>
      <w:r w:rsidRPr="002B335C"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2B335C">
        <w:t>1</w:t>
      </w:r>
      <w:proofErr w:type="gramEnd"/>
      <w:r w:rsidRPr="002B335C">
        <w:t>:</w:t>
      </w:r>
    </w:p>
    <w:p w:rsidR="003D4AC7" w:rsidRDefault="003D4AC7" w:rsidP="003D4AC7">
      <w:pPr>
        <w:pStyle w:val="a5"/>
        <w:ind w:left="851" w:right="-7"/>
        <w:rPr>
          <w:rFonts w:ascii="Times New Roman" w:hAnsi="Times New Roman"/>
          <w:sz w:val="24"/>
        </w:rPr>
      </w:pPr>
    </w:p>
    <w:tbl>
      <w:tblPr>
        <w:tblStyle w:val="a6"/>
        <w:tblW w:w="0" w:type="auto"/>
        <w:tblInd w:w="851" w:type="dxa"/>
        <w:tblLook w:val="04A0"/>
      </w:tblPr>
      <w:tblGrid>
        <w:gridCol w:w="5787"/>
      </w:tblGrid>
      <w:tr w:rsidR="003D4AC7" w:rsidTr="00D71A11">
        <w:trPr>
          <w:trHeight w:val="394"/>
        </w:trPr>
        <w:tc>
          <w:tcPr>
            <w:tcW w:w="5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AC7" w:rsidRDefault="003D4AC7" w:rsidP="00D71A11">
            <w:pPr>
              <w:pStyle w:val="a5"/>
              <w:ind w:left="0" w:right="-7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 виды разрешенного использования</w:t>
            </w:r>
          </w:p>
        </w:tc>
      </w:tr>
      <w:tr w:rsidR="003D4AC7" w:rsidTr="00D71A11">
        <w:trPr>
          <w:trHeight w:val="394"/>
        </w:trPr>
        <w:tc>
          <w:tcPr>
            <w:tcW w:w="5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AC7" w:rsidRDefault="003D4AC7" w:rsidP="003D4AC7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Культовые здания и сооружения</w:t>
            </w:r>
          </w:p>
        </w:tc>
      </w:tr>
    </w:tbl>
    <w:p w:rsidR="003D4AC7" w:rsidRDefault="003D4AC7" w:rsidP="003D4AC7">
      <w:pPr>
        <w:pStyle w:val="a3"/>
        <w:spacing w:after="0"/>
        <w:jc w:val="both"/>
        <w:rPr>
          <w:rFonts w:ascii="Times New Roman" w:hAnsi="Times New Roman"/>
        </w:rPr>
      </w:pPr>
    </w:p>
    <w:p w:rsidR="003D4AC7" w:rsidRDefault="003D4AC7" w:rsidP="003D4AC7">
      <w:pPr>
        <w:pStyle w:val="a3"/>
        <w:spacing w:after="0"/>
        <w:jc w:val="both"/>
        <w:rPr>
          <w:rFonts w:ascii="Times New Roman" w:hAnsi="Times New Roman"/>
        </w:rPr>
      </w:pPr>
    </w:p>
    <w:p w:rsidR="003D4AC7" w:rsidRPr="00CA21D7" w:rsidRDefault="003D4AC7" w:rsidP="003D4AC7">
      <w:pPr>
        <w:pStyle w:val="a3"/>
        <w:spacing w:after="0"/>
        <w:jc w:val="both"/>
        <w:rPr>
          <w:rFonts w:ascii="Times New Roman" w:hAnsi="Times New Roman"/>
        </w:rPr>
      </w:pPr>
      <w:r w:rsidRPr="00CA21D7">
        <w:rPr>
          <w:rFonts w:ascii="Times New Roman" w:hAnsi="Times New Roman"/>
        </w:rPr>
        <w:t xml:space="preserve">Глава </w:t>
      </w:r>
      <w:proofErr w:type="spellStart"/>
      <w:r w:rsidRPr="00CA21D7">
        <w:rPr>
          <w:rFonts w:ascii="Times New Roman" w:hAnsi="Times New Roman"/>
        </w:rPr>
        <w:t>Семидесятского</w:t>
      </w:r>
      <w:proofErr w:type="spellEnd"/>
      <w:r w:rsidRPr="00CA21D7">
        <w:rPr>
          <w:rFonts w:ascii="Times New Roman" w:hAnsi="Times New Roman"/>
        </w:rPr>
        <w:t xml:space="preserve"> </w:t>
      </w:r>
    </w:p>
    <w:p w:rsidR="003D4AC7" w:rsidRPr="004648BE" w:rsidRDefault="003D4AC7" w:rsidP="003D4AC7">
      <w:pPr>
        <w:pStyle w:val="a3"/>
        <w:spacing w:after="0"/>
        <w:jc w:val="both"/>
        <w:rPr>
          <w:rFonts w:ascii="Times New Roman" w:hAnsi="Times New Roman"/>
        </w:rPr>
      </w:pPr>
      <w:r w:rsidRPr="00CA21D7">
        <w:rPr>
          <w:rFonts w:ascii="Times New Roman" w:hAnsi="Times New Roman"/>
        </w:rPr>
        <w:t xml:space="preserve">сельского поселения                                          </w:t>
      </w:r>
      <w:r>
        <w:rPr>
          <w:rFonts w:ascii="Times New Roman" w:hAnsi="Times New Roman"/>
        </w:rPr>
        <w:t xml:space="preserve">                    С.Ф.Зинченко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68E2"/>
    <w:multiLevelType w:val="hybridMultilevel"/>
    <w:tmpl w:val="E0F4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AC7"/>
    <w:rsid w:val="00380BF1"/>
    <w:rsid w:val="003D4AC7"/>
    <w:rsid w:val="005E1CAE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аг1,BO,ID,body indent,ändrad, ändrad,EHPT,Body Text2"/>
    <w:basedOn w:val="a"/>
    <w:link w:val="a4"/>
    <w:rsid w:val="003D4AC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aliases w:val="Заг1 Знак,BO Знак,ID Знак,body indent Знак,ändrad Знак, ändrad Знак,EHPT Знак,Body Text2 Знак"/>
    <w:basedOn w:val="a0"/>
    <w:link w:val="a3"/>
    <w:rsid w:val="003D4AC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4A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3D4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3D4AC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2018-07-10T07:12:00Z</dcterms:created>
  <dcterms:modified xsi:type="dcterms:W3CDTF">2018-07-10T07:12:00Z</dcterms:modified>
</cp:coreProperties>
</file>