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СОВЕТ НАРОДНЫХ ДЕПУТАТОВ</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СЕМИДЕСЯТСКОГО СЕЛЬСКОГО ПОСЕЛЕНИЯ                      </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ХОХОЛЬСКОГО МУНИЦИПАЛЬНОГО РАЙОНА</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ВОРОНЕЖСКОЙ ОБЛАСТИ</w:t>
      </w:r>
    </w:p>
    <w:p w:rsidR="00C02289" w:rsidRPr="00C02289" w:rsidRDefault="00C02289" w:rsidP="00C0228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РЕШЕНИЕ</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от 28.05.2019г. № 16</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с.Семидесятное</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Об условиях приватизации муниципального имущества по адресу: Воронежская область, Хохольский муниципальный район, с.Семидесятное, ул.Бабенко, д.18</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В соответствии с Федеральным законом от 21.12.2001 № 178-ФЗ «О приватизации государственного и муниципального имущества», положением о порядке приватизации муниципального имущества Семидесятского сельского поселения Хохольского муниципального района Воронежской области, утвержденным решением Совета народных депутатов Семидесятского сельского поселения Хохольского муниципального района Воронежской области от 17.09.2010 № 16, прогнозным планом (программой) приватизации муниципального имущества Семидесятского сельского поселения Хохольского муниципального района Воронежской области на 2019 год, утвержденным решением Совета народных депутатов Семидесятского сельского поселения Хохольского муниципального района Воронежской области от 22.02.2019 № 7, положением о порядке и условиях приватизации муниципального имущества Семидесятского сельского поселения Хохольского муниципального района Воронежской области, утвержденным решением Совета народных депутатов Семидесятского сельского поселения Хохольского муниципального района Воронежской области от 18.01.2013г №1, Уставом Семидесятского сельского поселения Хохольского муниципального района Воронежской области, в связи с признанием аукциона несостоявшимся (протокол № 2 о признании претендентов участниками аукциона от 07.05.2019) Совет народных депутатов Семидесятского сельского поселения Хохольского муниципального района Воронежской области,</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РЕШИЛ:</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1. Продать посредством публичного предложения муниципальное имущество Семидесятского сельского поселения Хохольского муниципального района Воронежской области, указанное в пункте 1 приложения к настоящему решению.</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2. Утвердить условия продажи (приватизации) посредством публичного предложения муниципального имущества Семидесятского сельского поселения Хохольского муниципального района Воронежской области, согласно приложению к настоящему решению.</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3. Установить для продажи посредством публичного предложения:</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lastRenderedPageBreak/>
        <w:t>- начальную цену продажи (цену первоначального предложения) имущества, указанного в пункте 4 приложения к настоящему решению, равной начальной цене, указанной в информационном сообщении о продаже на аукционе, который был признан несостоявшимся в размере 18 155 513 руб. (Восемнадцать миллионов сто пятьдесят пять тысяч пятьсот тринадцать рублей 00 копеек) без учета НДС;</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 величину снижения цены первоначального предложения («шаг понижения») в размере 1 815 551 руб. (один миллион восемьсот пятнадцать тысяч пятьсот пятьдесят один) рубль 30 копеек.</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 минимальную цену предложения, по которой может быть продано имущество, указанное в пункте 1 приложения к настоящему решению,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9 077 756 руб. (девять миллионов семьдесят семь тысяч семьсот пятьдесят шесть рублей 00 копеек) без учета НДС.</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4. 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(«шаг аукциона») в размере 181 555 руб. (сто восемьдесят одна тысяча пятьсот пятьдесят пять рублей 13 копеек).</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5. Администрации Семидесятского сельского поселения Хохольского муниципального района Воронежской области осуществить продажу (приватизацию) муниципального имущества, указанного в пункте 1 приложения к настоящему решению, посредством публичного предложения.</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6. Настоящее решение подлежит опубликованию в официальном периодическом издании органов местного самоуправления «Вестник нормативных правовых актов» и размещению на официальном сайте администрации Семидесятского сельского поселения Хохольского муниципального района Воронежской области в сети интернет.</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Глава Семидесятского                                                                 </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сельского поселения                                                  П.И.Капустин    </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Приложение</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к решению Совета народных депутатов Семидесятского сельского поселения Хохольского муниципального района</w:t>
      </w:r>
    </w:p>
    <w:p w:rsidR="00C02289" w:rsidRPr="00C02289" w:rsidRDefault="00C02289" w:rsidP="00C02289">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от 28.05.2019 года № 16</w:t>
      </w:r>
    </w:p>
    <w:p w:rsidR="00C02289" w:rsidRPr="00C02289" w:rsidRDefault="00C02289" w:rsidP="00C0228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Условия продажи (приватизации) муниципального имущества Семидесятского сельского поселения Хохольского муниципального района Воронежской области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5"/>
        <w:gridCol w:w="3530"/>
        <w:gridCol w:w="5436"/>
      </w:tblGrid>
      <w:tr w:rsidR="00C02289" w:rsidRPr="00C02289" w:rsidTr="00C0228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lastRenderedPageBreak/>
              <w:t>1. Описание имущества, предназначенного к продаже (приватизации)</w:t>
            </w:r>
          </w:p>
        </w:tc>
      </w:tr>
      <w:tr w:rsidR="00C02289" w:rsidRPr="00C02289" w:rsidTr="00C02289">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Адрес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Воронежская область, Хохольский муниципальный район, с.Семидесятное</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Наименование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Газораспределительные сети по улицам Кирова, Солдатская, Парижской Коммуны, 9-Января, Первомайская, с.Семидесятное, Хохольского муниципального района Воронежской области</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протяженность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13597 м.</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Кадастровый 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36:31:0000000:2255</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Запись регистрации в ЕГРП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 36:31:0000000:2255-36/032/2018-1 от 22.01.2018</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Год ввода в эксплуатацию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2017</w:t>
            </w:r>
          </w:p>
        </w:tc>
      </w:tr>
      <w:tr w:rsidR="00C02289" w:rsidRPr="00C02289" w:rsidTr="00C022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Наличие обременений в пользу третьих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Не зарегистрированы</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Собственник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Администрация Семидесятского сельского поселения Хохольского муниципального района Воронежской области</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Способ приватизации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Продажа посредством публичного предложения</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Начальная цена продажи муниципального имущества</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Начальная цена продажи муниципального имущества (без учета НДС) равна его рыночной стоимости,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18 155 513 руб. (Восемнадцать миллионов сто пятьдесят пять тысяч пятьсот тринадцать рублей 00 копеек) (с учетом НДС).</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Основание установления начальной цены продажи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Отчет об определении рыночной стоимости от 07.02.2019 № 01-02-19, выполненный директором ООО «Центр геодезии, кадастра и оценки» Ивановой И.Н.</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Форма платежа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Безналичная</w:t>
            </w:r>
          </w:p>
        </w:tc>
      </w:tr>
      <w:tr w:rsidR="00C02289" w:rsidRPr="00C02289" w:rsidTr="00C022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Сроки продажи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2289" w:rsidRPr="00C02289" w:rsidRDefault="00C02289" w:rsidP="00C02289">
            <w:pPr>
              <w:spacing w:after="100" w:afterAutospacing="1" w:line="240" w:lineRule="auto"/>
              <w:rPr>
                <w:rFonts w:ascii="Times New Roman" w:eastAsia="Times New Roman" w:hAnsi="Times New Roman" w:cs="Times New Roman"/>
                <w:color w:val="212121"/>
                <w:sz w:val="26"/>
                <w:szCs w:val="26"/>
                <w:lang w:eastAsia="ru-RU"/>
              </w:rPr>
            </w:pPr>
            <w:r w:rsidRPr="00C02289">
              <w:rPr>
                <w:rFonts w:ascii="Times New Roman" w:eastAsia="Times New Roman" w:hAnsi="Times New Roman" w:cs="Times New Roman"/>
                <w:color w:val="212121"/>
                <w:sz w:val="26"/>
                <w:szCs w:val="26"/>
                <w:lang w:eastAsia="ru-RU"/>
              </w:rPr>
              <w:t>II квартал 2019 г.</w:t>
            </w:r>
          </w:p>
        </w:tc>
      </w:tr>
    </w:tbl>
    <w:p w:rsidR="006767A1" w:rsidRDefault="006767A1"/>
    <w:sectPr w:rsidR="006767A1" w:rsidSect="00676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02289"/>
    <w:rsid w:val="006767A1"/>
    <w:rsid w:val="00C02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92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2023-10-16T09:53:00Z</dcterms:created>
  <dcterms:modified xsi:type="dcterms:W3CDTF">2023-10-16T09:53:00Z</dcterms:modified>
</cp:coreProperties>
</file>