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423" w:rsidRPr="00032423" w:rsidRDefault="00032423" w:rsidP="00032423">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СОВЕТ НАРОДНЫХ ДЕПУТАТОВ</w:t>
      </w:r>
    </w:p>
    <w:p w:rsidR="00032423" w:rsidRPr="00032423" w:rsidRDefault="00032423" w:rsidP="00032423">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СЕМИДЕСЯТСКОГО СЕЛЬСКОГО ПОСЕЛЕНИЯ                      </w:t>
      </w:r>
    </w:p>
    <w:p w:rsidR="00032423" w:rsidRPr="00032423" w:rsidRDefault="00032423" w:rsidP="00032423">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ХОХОЛЬСКОГО МУНИЦИПАЛЬНОГО РАЙОНА</w:t>
      </w:r>
    </w:p>
    <w:p w:rsidR="00032423" w:rsidRPr="00032423" w:rsidRDefault="00032423" w:rsidP="00032423">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ВОРОНЕЖСКОЙ ОБЛАСТИ</w:t>
      </w:r>
    </w:p>
    <w:p w:rsidR="00032423" w:rsidRPr="00032423" w:rsidRDefault="00032423" w:rsidP="00032423">
      <w:pPr>
        <w:shd w:val="clear" w:color="auto" w:fill="FFFFFF"/>
        <w:spacing w:after="100" w:afterAutospacing="1" w:line="240" w:lineRule="auto"/>
        <w:jc w:val="center"/>
        <w:outlineLvl w:val="5"/>
        <w:rPr>
          <w:rFonts w:ascii="Times New Roman" w:eastAsia="Times New Roman" w:hAnsi="Times New Roman" w:cs="Times New Roman"/>
          <w:b/>
          <w:bCs/>
          <w:color w:val="0263B2"/>
          <w:sz w:val="15"/>
          <w:szCs w:val="15"/>
          <w:lang w:eastAsia="ru-RU"/>
        </w:rPr>
      </w:pPr>
      <w:r w:rsidRPr="00032423">
        <w:rPr>
          <w:rFonts w:ascii="Times New Roman" w:eastAsia="Times New Roman" w:hAnsi="Times New Roman" w:cs="Times New Roman"/>
          <w:b/>
          <w:bCs/>
          <w:color w:val="0263B2"/>
          <w:sz w:val="15"/>
          <w:szCs w:val="15"/>
          <w:lang w:eastAsia="ru-RU"/>
        </w:rPr>
        <w:t>РЕШЕНИЕ</w:t>
      </w:r>
    </w:p>
    <w:p w:rsidR="00032423" w:rsidRPr="00032423" w:rsidRDefault="00032423" w:rsidP="00032423">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от 22.02.2019г. № 8</w:t>
      </w:r>
    </w:p>
    <w:p w:rsidR="00032423" w:rsidRPr="00032423" w:rsidRDefault="00032423" w:rsidP="00032423">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с.Семидесятное</w:t>
      </w:r>
    </w:p>
    <w:p w:rsidR="00032423" w:rsidRPr="00032423" w:rsidRDefault="00032423" w:rsidP="00032423">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Об условиях приватизации муниципального имущества по адресу: Воронежская область, Хохольский муниципальный район, с.Семидесятное</w:t>
      </w:r>
    </w:p>
    <w:p w:rsidR="00032423" w:rsidRPr="00032423" w:rsidRDefault="00032423" w:rsidP="00032423">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В соответствии с Федеральным законом от 21.12.2001 № 178-ФЗ «О приватизации государственного и муниципального имущества», положением о порядке приватизации муниципального имущества Семидесятского сельского поселения Хохольского муниципального района Воронежской области, утвержденным решением Совета народных депутатов Семидесятского сельского поселения Хохольского муниципального района Воронежской области от 17.09.2010 № 16, прогнозным планом (программой) приватизации муниципального имущества Семидесятского сельского поселения Хохольского муниципального района Воронежской области на 2019 год, утвержденным решением Совета народных депутатов Семидесятского сельского поселения Хохольского муниципального района Воронежской области от 22.02.2019 № 7, положением о порядке и условиях приватизации муниципального имущества Семидесятского сельского поселения Хохольского муниципального района Воронежской области, утвержденным решением Совета народных депутатов Семидесятского сельского поселения Хохольского муниципального района Воронежской области от 18.01.2013г №1, Уставом Семидесятского сельского поселения Хохольского муниципального района Воронежской области Совет народных депутатов Хохольского муниципального района Воронежской области</w:t>
      </w:r>
    </w:p>
    <w:p w:rsidR="00032423" w:rsidRPr="00032423" w:rsidRDefault="00032423" w:rsidP="00032423">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РЕШИЛ:</w:t>
      </w:r>
    </w:p>
    <w:p w:rsidR="00032423" w:rsidRPr="00032423" w:rsidRDefault="00032423" w:rsidP="00032423">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1. Утвердить условия продажи муниципального имущества Семидесятского сельского поселения Хохольского муниципального района Воронежской области, согласно приложению к настоящему решению.</w:t>
      </w:r>
    </w:p>
    <w:p w:rsidR="00032423" w:rsidRPr="00032423" w:rsidRDefault="00032423" w:rsidP="00032423">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2. Настоящее решение подлежит опубликованию в официальном периодическом издании органов местного самоуправления «Вестник нормативных правовых актов» и размещению на официальном сайте администрации Семидесятского сельского поселения Хохольского муниципального района Воронежской области в сети интернет.</w:t>
      </w:r>
    </w:p>
    <w:p w:rsidR="00032423" w:rsidRPr="00032423" w:rsidRDefault="00032423" w:rsidP="00032423">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Глава Семидесятского                                                                 </w:t>
      </w:r>
    </w:p>
    <w:p w:rsidR="00032423" w:rsidRPr="00032423" w:rsidRDefault="00032423" w:rsidP="00032423">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lastRenderedPageBreak/>
        <w:t>сельского поселения                                                  П.И.Капустин    </w:t>
      </w:r>
    </w:p>
    <w:p w:rsidR="00032423" w:rsidRPr="00032423" w:rsidRDefault="00032423" w:rsidP="00032423">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Приложение</w:t>
      </w:r>
    </w:p>
    <w:p w:rsidR="00032423" w:rsidRPr="00032423" w:rsidRDefault="00032423" w:rsidP="00032423">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к решению Совета народных депутатов Семидесятского сельского поселения Хохольского муниципального района</w:t>
      </w:r>
    </w:p>
    <w:p w:rsidR="00032423" w:rsidRPr="00032423" w:rsidRDefault="00032423" w:rsidP="00032423">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от 22.02.2019года № 8</w:t>
      </w:r>
    </w:p>
    <w:p w:rsidR="00032423" w:rsidRPr="00032423" w:rsidRDefault="00032423" w:rsidP="00032423">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Условия продажи (приватизации) муниципального имущества Семидесятского сельского поселения Хохольского муниципального района Воронежской области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05"/>
        <w:gridCol w:w="3530"/>
        <w:gridCol w:w="5436"/>
      </w:tblGrid>
      <w:tr w:rsidR="00032423" w:rsidRPr="00032423" w:rsidTr="00032423">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1. Описание имущества, предназначенного к продаже (приватизации)</w:t>
            </w:r>
          </w:p>
        </w:tc>
      </w:tr>
      <w:tr w:rsidR="00032423" w:rsidRPr="00032423" w:rsidTr="00032423">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Адрес объекта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Воронежская область, Хохольский муниципальный район, с.Семидесятное</w:t>
            </w:r>
          </w:p>
        </w:tc>
      </w:tr>
      <w:tr w:rsidR="00032423" w:rsidRPr="00032423" w:rsidTr="000324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0" w:line="240" w:lineRule="auto"/>
              <w:rPr>
                <w:rFonts w:ascii="Times New Roman" w:eastAsia="Times New Roman" w:hAnsi="Times New Roman" w:cs="Times New Roman"/>
                <w:color w:val="212121"/>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Наименование объекта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Газораспределительные сети по улицам Кирова, Солдатская, Парижской Коммуны, 9-Января, Первомайская, с.Семидесятное, Хохольского муниципального района Воронежской области</w:t>
            </w:r>
          </w:p>
        </w:tc>
      </w:tr>
      <w:tr w:rsidR="00032423" w:rsidRPr="00032423" w:rsidTr="000324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0" w:line="240" w:lineRule="auto"/>
              <w:rPr>
                <w:rFonts w:ascii="Times New Roman" w:eastAsia="Times New Roman" w:hAnsi="Times New Roman" w:cs="Times New Roman"/>
                <w:color w:val="212121"/>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протяженность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13597 м.</w:t>
            </w:r>
          </w:p>
        </w:tc>
      </w:tr>
      <w:tr w:rsidR="00032423" w:rsidRPr="00032423" w:rsidTr="000324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0" w:line="240" w:lineRule="auto"/>
              <w:rPr>
                <w:rFonts w:ascii="Times New Roman" w:eastAsia="Times New Roman" w:hAnsi="Times New Roman" w:cs="Times New Roman"/>
                <w:color w:val="212121"/>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Кадастровый номер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36:31:0000000:2255</w:t>
            </w:r>
          </w:p>
        </w:tc>
      </w:tr>
      <w:tr w:rsidR="00032423" w:rsidRPr="00032423" w:rsidTr="000324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0" w:line="240" w:lineRule="auto"/>
              <w:rPr>
                <w:rFonts w:ascii="Times New Roman" w:eastAsia="Times New Roman" w:hAnsi="Times New Roman" w:cs="Times New Roman"/>
                <w:color w:val="212121"/>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Запись регистрации в ЕГРП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 36:31:0000000:2255-36/032/2018-1 от 22.01.2018</w:t>
            </w:r>
          </w:p>
        </w:tc>
      </w:tr>
      <w:tr w:rsidR="00032423" w:rsidRPr="00032423" w:rsidTr="000324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0" w:line="240" w:lineRule="auto"/>
              <w:rPr>
                <w:rFonts w:ascii="Times New Roman" w:eastAsia="Times New Roman" w:hAnsi="Times New Roman" w:cs="Times New Roman"/>
                <w:color w:val="212121"/>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Год ввода в эксплуатацию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2017</w:t>
            </w:r>
          </w:p>
        </w:tc>
      </w:tr>
      <w:tr w:rsidR="00032423" w:rsidRPr="00032423" w:rsidTr="000324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0" w:line="240" w:lineRule="auto"/>
              <w:rPr>
                <w:rFonts w:ascii="Times New Roman" w:eastAsia="Times New Roman" w:hAnsi="Times New Roman" w:cs="Times New Roman"/>
                <w:color w:val="212121"/>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Наличие обременений в пользу третьих лиц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Не зарегистрированы</w:t>
            </w:r>
          </w:p>
        </w:tc>
      </w:tr>
      <w:tr w:rsidR="00032423" w:rsidRPr="00032423" w:rsidTr="0003242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Собственник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Администрация Семидесятского сельского поселения Хохольского муниципального района Воронежской области</w:t>
            </w:r>
          </w:p>
        </w:tc>
      </w:tr>
      <w:tr w:rsidR="00032423" w:rsidRPr="00032423" w:rsidTr="0003242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Способ приватизации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Аукцион открытый по составу участников и открытый по форме подачи предложений о цене</w:t>
            </w:r>
          </w:p>
        </w:tc>
      </w:tr>
      <w:tr w:rsidR="00032423" w:rsidRPr="00032423" w:rsidTr="0003242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Начальная цена продажи муниципального имущества</w:t>
            </w:r>
          </w:p>
        </w:tc>
      </w:tr>
      <w:tr w:rsidR="00032423" w:rsidRPr="00032423" w:rsidTr="0003242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Начальная цена продажи муниципального имущества (без учета НДС) равна его рыночной стоимости, в том числе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18 155 513 руб. (восемнадцать миллионов сто пятьдесят пять тысяч пятьсот тринадцать рублей)</w:t>
            </w:r>
          </w:p>
        </w:tc>
      </w:tr>
      <w:tr w:rsidR="00032423" w:rsidRPr="00032423" w:rsidTr="0003242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Основание установления начальной цены продажи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Отчет об определении рыночной стоимости от 07.02.2019 № 01-02-19, выполненный директором ООО «Центр геодезии, кадастра и оценки» Ивановой И.Н.</w:t>
            </w:r>
          </w:p>
        </w:tc>
      </w:tr>
      <w:tr w:rsidR="00032423" w:rsidRPr="00032423" w:rsidTr="0003242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Форма платежа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Безналичная</w:t>
            </w:r>
          </w:p>
        </w:tc>
      </w:tr>
      <w:tr w:rsidR="00032423" w:rsidRPr="00032423" w:rsidTr="0003242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Сроки продажи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2423" w:rsidRPr="00032423" w:rsidRDefault="00032423" w:rsidP="00032423">
            <w:pPr>
              <w:spacing w:after="100" w:afterAutospacing="1" w:line="240" w:lineRule="auto"/>
              <w:rPr>
                <w:rFonts w:ascii="Times New Roman" w:eastAsia="Times New Roman" w:hAnsi="Times New Roman" w:cs="Times New Roman"/>
                <w:color w:val="212121"/>
                <w:sz w:val="26"/>
                <w:szCs w:val="26"/>
                <w:lang w:eastAsia="ru-RU"/>
              </w:rPr>
            </w:pPr>
            <w:r w:rsidRPr="00032423">
              <w:rPr>
                <w:rFonts w:ascii="Times New Roman" w:eastAsia="Times New Roman" w:hAnsi="Times New Roman" w:cs="Times New Roman"/>
                <w:color w:val="212121"/>
                <w:sz w:val="26"/>
                <w:szCs w:val="26"/>
                <w:lang w:eastAsia="ru-RU"/>
              </w:rPr>
              <w:t>I квартал 2019 г.</w:t>
            </w:r>
          </w:p>
        </w:tc>
      </w:tr>
    </w:tbl>
    <w:p w:rsidR="000506A6" w:rsidRDefault="000506A6"/>
    <w:sectPr w:rsidR="000506A6" w:rsidSect="000506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032423"/>
    <w:rsid w:val="00032423"/>
    <w:rsid w:val="00050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6A6"/>
  </w:style>
  <w:style w:type="paragraph" w:styleId="6">
    <w:name w:val="heading 6"/>
    <w:basedOn w:val="a"/>
    <w:link w:val="60"/>
    <w:uiPriority w:val="9"/>
    <w:qFormat/>
    <w:rsid w:val="0003242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032423"/>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0324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053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codadmin.hohol</dc:creator>
  <cp:keywords/>
  <dc:description/>
  <cp:lastModifiedBy>codadmin.hohol</cp:lastModifiedBy>
  <cp:revision>3</cp:revision>
  <dcterms:created xsi:type="dcterms:W3CDTF">2023-10-16T09:58:00Z</dcterms:created>
  <dcterms:modified xsi:type="dcterms:W3CDTF">2023-10-16T09:58:00Z</dcterms:modified>
</cp:coreProperties>
</file>