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1A" w:rsidRPr="00BA2BBF" w:rsidRDefault="008B371A" w:rsidP="008B371A">
      <w:pPr>
        <w:pStyle w:val="ConsPlusTitle"/>
        <w:jc w:val="center"/>
        <w:rPr>
          <w:b w:val="0"/>
          <w:sz w:val="24"/>
          <w:szCs w:val="24"/>
        </w:rPr>
      </w:pPr>
      <w:r w:rsidRPr="00BA2BBF">
        <w:rPr>
          <w:b w:val="0"/>
          <w:sz w:val="24"/>
          <w:szCs w:val="24"/>
        </w:rPr>
        <w:t>СОВЕТ НАРОДНЫХ ДЕПУТАТОВ</w:t>
      </w:r>
    </w:p>
    <w:p w:rsidR="008B371A" w:rsidRPr="00BA2BBF" w:rsidRDefault="008B371A" w:rsidP="008B371A">
      <w:pPr>
        <w:pStyle w:val="ConsPlusTitle"/>
        <w:jc w:val="center"/>
        <w:rPr>
          <w:b w:val="0"/>
          <w:sz w:val="24"/>
          <w:szCs w:val="24"/>
        </w:rPr>
      </w:pPr>
      <w:r w:rsidRPr="00BA2BBF">
        <w:rPr>
          <w:b w:val="0"/>
          <w:sz w:val="24"/>
          <w:szCs w:val="24"/>
        </w:rPr>
        <w:t>СЕМИДЕСЯТСКОГО СЕЛЬСКОГО ПОСЕЛЕНИЯ</w:t>
      </w:r>
    </w:p>
    <w:p w:rsidR="008B371A" w:rsidRPr="00BA2BBF" w:rsidRDefault="008B371A" w:rsidP="008B371A">
      <w:pPr>
        <w:pStyle w:val="ConsPlusTitle"/>
        <w:jc w:val="center"/>
        <w:rPr>
          <w:b w:val="0"/>
          <w:sz w:val="24"/>
          <w:szCs w:val="24"/>
        </w:rPr>
      </w:pPr>
      <w:r w:rsidRPr="00BA2BBF">
        <w:rPr>
          <w:b w:val="0"/>
          <w:sz w:val="24"/>
          <w:szCs w:val="24"/>
        </w:rPr>
        <w:t>ХОХОЛЬСКОГО МУНИЦИПАЛЬНОГО РАЙОНА</w:t>
      </w:r>
    </w:p>
    <w:p w:rsidR="008B371A" w:rsidRPr="00BA2BBF" w:rsidRDefault="008B371A" w:rsidP="008B371A">
      <w:pPr>
        <w:pStyle w:val="ConsPlusTitle"/>
        <w:jc w:val="center"/>
        <w:rPr>
          <w:b w:val="0"/>
          <w:sz w:val="24"/>
          <w:szCs w:val="24"/>
        </w:rPr>
      </w:pPr>
      <w:r w:rsidRPr="00BA2BBF">
        <w:rPr>
          <w:b w:val="0"/>
          <w:sz w:val="24"/>
          <w:szCs w:val="24"/>
        </w:rPr>
        <w:t>ВОРОНЕЖСКОЙ ОБЛАСТИ</w:t>
      </w:r>
    </w:p>
    <w:p w:rsidR="008B371A" w:rsidRPr="00BA2BBF" w:rsidRDefault="008B371A" w:rsidP="008B371A">
      <w:pPr>
        <w:pStyle w:val="ConsPlusTitle"/>
        <w:jc w:val="both"/>
        <w:rPr>
          <w:b w:val="0"/>
          <w:sz w:val="24"/>
          <w:szCs w:val="24"/>
        </w:rPr>
      </w:pPr>
    </w:p>
    <w:p w:rsidR="008B371A" w:rsidRPr="00BA2BBF" w:rsidRDefault="008B371A" w:rsidP="008B371A">
      <w:pPr>
        <w:pStyle w:val="ConsPlusTitle"/>
        <w:jc w:val="center"/>
        <w:rPr>
          <w:b w:val="0"/>
          <w:sz w:val="24"/>
          <w:szCs w:val="24"/>
        </w:rPr>
      </w:pPr>
      <w:r w:rsidRPr="00BA2BBF">
        <w:rPr>
          <w:b w:val="0"/>
          <w:sz w:val="24"/>
          <w:szCs w:val="24"/>
        </w:rPr>
        <w:t>РЕШЕНИЕ</w:t>
      </w:r>
    </w:p>
    <w:p w:rsidR="008B371A" w:rsidRPr="00BA2BBF" w:rsidRDefault="008B371A" w:rsidP="008B371A">
      <w:pPr>
        <w:pStyle w:val="ConsPlusTitle"/>
        <w:jc w:val="both"/>
        <w:rPr>
          <w:b w:val="0"/>
          <w:sz w:val="24"/>
          <w:szCs w:val="24"/>
        </w:rPr>
      </w:pPr>
      <w:r w:rsidRPr="00BA2BBF">
        <w:rPr>
          <w:b w:val="0"/>
          <w:sz w:val="24"/>
          <w:szCs w:val="24"/>
        </w:rPr>
        <w:t>от «30» сентября 2021 г. № 22</w:t>
      </w:r>
    </w:p>
    <w:p w:rsidR="008B371A" w:rsidRPr="00BA2BBF" w:rsidRDefault="008B371A" w:rsidP="008B371A">
      <w:pPr>
        <w:pStyle w:val="ConsPlusTitle"/>
        <w:jc w:val="both"/>
        <w:rPr>
          <w:b w:val="0"/>
          <w:sz w:val="24"/>
          <w:szCs w:val="24"/>
        </w:rPr>
      </w:pPr>
      <w:r w:rsidRPr="00BA2BBF">
        <w:rPr>
          <w:b w:val="0"/>
          <w:sz w:val="24"/>
          <w:szCs w:val="24"/>
        </w:rPr>
        <w:t>с. Семидесятское</w:t>
      </w:r>
    </w:p>
    <w:p w:rsidR="008B371A" w:rsidRPr="00BA2BBF" w:rsidRDefault="008B371A" w:rsidP="008B371A">
      <w:pPr>
        <w:pStyle w:val="ConsPlusTitle"/>
        <w:jc w:val="both"/>
        <w:rPr>
          <w:b w:val="0"/>
          <w:sz w:val="24"/>
          <w:szCs w:val="24"/>
        </w:rPr>
      </w:pPr>
    </w:p>
    <w:p w:rsidR="008B371A" w:rsidRPr="00BA2BBF" w:rsidRDefault="008B371A" w:rsidP="008B371A">
      <w:pPr>
        <w:pStyle w:val="ConsPlusTitle"/>
        <w:jc w:val="center"/>
        <w:rPr>
          <w:b w:val="0"/>
          <w:sz w:val="24"/>
          <w:szCs w:val="24"/>
        </w:rPr>
      </w:pPr>
      <w:r w:rsidRPr="00BA2BBF">
        <w:rPr>
          <w:b w:val="0"/>
          <w:sz w:val="24"/>
          <w:szCs w:val="24"/>
        </w:rPr>
        <w:t xml:space="preserve">Об утверждении Положения о муниципальном </w:t>
      </w:r>
      <w:proofErr w:type="gramStart"/>
      <w:r w:rsidRPr="00BA2BBF">
        <w:rPr>
          <w:b w:val="0"/>
          <w:sz w:val="24"/>
          <w:szCs w:val="24"/>
        </w:rPr>
        <w:t>контроле за</w:t>
      </w:r>
      <w:proofErr w:type="gramEnd"/>
      <w:r w:rsidRPr="00BA2BBF">
        <w:rPr>
          <w:b w:val="0"/>
          <w:sz w:val="24"/>
          <w:szCs w:val="24"/>
        </w:rPr>
        <w:t xml:space="preserve"> соблюдением правил благоустройства на территории </w:t>
      </w:r>
      <w:proofErr w:type="spellStart"/>
      <w:r w:rsidRPr="00BA2BBF">
        <w:rPr>
          <w:b w:val="0"/>
          <w:sz w:val="24"/>
          <w:szCs w:val="24"/>
        </w:rPr>
        <w:t>Семидесятского</w:t>
      </w:r>
      <w:proofErr w:type="spellEnd"/>
      <w:r w:rsidRPr="00BA2BBF">
        <w:rPr>
          <w:b w:val="0"/>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jc w:val="both"/>
        <w:rPr>
          <w:rFonts w:ascii="Times New Roman" w:hAnsi="Times New Roman" w:cs="Times New Roman"/>
          <w:sz w:val="24"/>
          <w:szCs w:val="24"/>
        </w:rPr>
      </w:pPr>
    </w:p>
    <w:p w:rsidR="008B371A" w:rsidRPr="00BA2BBF" w:rsidRDefault="008B371A" w:rsidP="008B371A">
      <w:pPr>
        <w:autoSpaceDE w:val="0"/>
        <w:autoSpaceDN w:val="0"/>
        <w:adjustRightInd w:val="0"/>
        <w:jc w:val="both"/>
        <w:rPr>
          <w:sz w:val="24"/>
          <w:szCs w:val="24"/>
        </w:rPr>
      </w:pPr>
      <w:proofErr w:type="gramStart"/>
      <w:r w:rsidRPr="00BA2BBF">
        <w:rPr>
          <w:sz w:val="24"/>
          <w:szCs w:val="24"/>
        </w:rPr>
        <w:t>В соответствии со статьей 3 Федерального закона от 31.07.2020 № 248-ФЗ «О государственном контроле (надзоре) и муниципальном контроле в Российской Федерации», п. 19 ч. 1 статьи 14 Федерального закона от 06.10.2003 № 131-ФЗ «Об общих принципах организации местного самоуправления в Российской Федерации», 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proofErr w:type="gramEnd"/>
      <w:r w:rsidRPr="00BA2BBF">
        <w:rPr>
          <w:sz w:val="24"/>
          <w:szCs w:val="24"/>
        </w:rPr>
        <w:t xml:space="preserve">  </w:t>
      </w:r>
      <w:proofErr w:type="spellStart"/>
      <w:r w:rsidRPr="00BA2BBF">
        <w:rPr>
          <w:sz w:val="24"/>
          <w:szCs w:val="24"/>
        </w:rPr>
        <w:t>Семидесятского</w:t>
      </w:r>
      <w:proofErr w:type="spellEnd"/>
      <w:r w:rsidRPr="00BA2BBF">
        <w:rPr>
          <w:sz w:val="24"/>
          <w:szCs w:val="24"/>
        </w:rPr>
        <w:t xml:space="preserve"> сельского поселения Хохольского муниципального района Воронежской области, решением Совета народных депутатов  </w:t>
      </w:r>
      <w:proofErr w:type="spellStart"/>
      <w:r w:rsidRPr="00BA2BBF">
        <w:rPr>
          <w:sz w:val="24"/>
          <w:szCs w:val="24"/>
        </w:rPr>
        <w:t>Семидесятского</w:t>
      </w:r>
      <w:proofErr w:type="spellEnd"/>
      <w:r w:rsidRPr="00BA2BBF">
        <w:rPr>
          <w:sz w:val="24"/>
          <w:szCs w:val="24"/>
        </w:rPr>
        <w:t xml:space="preserve"> сельского поселения Хохольского муниципального района Воронежской области от 17.11.2017 года № 31 «Об утверждение правил благоустройства территории </w:t>
      </w:r>
      <w:proofErr w:type="spellStart"/>
      <w:r w:rsidRPr="00BA2BBF">
        <w:rPr>
          <w:sz w:val="24"/>
          <w:szCs w:val="24"/>
        </w:rPr>
        <w:t>Семидесятского</w:t>
      </w:r>
      <w:proofErr w:type="spellEnd"/>
      <w:r w:rsidRPr="00BA2BBF">
        <w:rPr>
          <w:sz w:val="24"/>
          <w:szCs w:val="24"/>
        </w:rPr>
        <w:t xml:space="preserve"> сельского поселения Хохольского муниципального района Воронежской области», Совет народных депутатов </w:t>
      </w:r>
      <w:proofErr w:type="spellStart"/>
      <w:r w:rsidRPr="00BA2BBF">
        <w:rPr>
          <w:sz w:val="24"/>
          <w:szCs w:val="24"/>
        </w:rPr>
        <w:t>Семидесятского</w:t>
      </w:r>
      <w:proofErr w:type="spellEnd"/>
      <w:r w:rsidRPr="00BA2BBF">
        <w:rPr>
          <w:sz w:val="24"/>
          <w:szCs w:val="24"/>
        </w:rPr>
        <w:t xml:space="preserve"> сельского поселения Хохольского муниципального района Воронежской области решил:</w:t>
      </w:r>
    </w:p>
    <w:p w:rsidR="008B371A" w:rsidRPr="00BA2BBF" w:rsidRDefault="008B371A" w:rsidP="008B371A">
      <w:pPr>
        <w:pStyle w:val="ConsPlusTitle"/>
        <w:widowControl w:val="0"/>
        <w:numPr>
          <w:ilvl w:val="0"/>
          <w:numId w:val="1"/>
        </w:numPr>
        <w:adjustRightInd/>
        <w:ind w:left="0" w:firstLine="0"/>
        <w:jc w:val="both"/>
        <w:rPr>
          <w:b w:val="0"/>
          <w:sz w:val="24"/>
          <w:szCs w:val="24"/>
        </w:rPr>
      </w:pPr>
      <w:r w:rsidRPr="00BA2BBF">
        <w:rPr>
          <w:b w:val="0"/>
          <w:sz w:val="24"/>
          <w:szCs w:val="24"/>
        </w:rPr>
        <w:t xml:space="preserve">Утвердить прилагаемое Положение о </w:t>
      </w:r>
      <w:bookmarkStart w:id="0" w:name="P20"/>
      <w:bookmarkEnd w:id="0"/>
      <w:r w:rsidRPr="00BA2BBF">
        <w:rPr>
          <w:b w:val="0"/>
          <w:sz w:val="24"/>
          <w:szCs w:val="24"/>
        </w:rPr>
        <w:t xml:space="preserve">муниципальном </w:t>
      </w:r>
      <w:proofErr w:type="gramStart"/>
      <w:r w:rsidRPr="00BA2BBF">
        <w:rPr>
          <w:b w:val="0"/>
          <w:sz w:val="24"/>
          <w:szCs w:val="24"/>
        </w:rPr>
        <w:t>контроле за</w:t>
      </w:r>
      <w:proofErr w:type="gramEnd"/>
      <w:r w:rsidRPr="00BA2BBF">
        <w:rPr>
          <w:b w:val="0"/>
          <w:sz w:val="24"/>
          <w:szCs w:val="24"/>
        </w:rPr>
        <w:t xml:space="preserve"> соблюдением правил благоустройства на территории  </w:t>
      </w:r>
      <w:proofErr w:type="spellStart"/>
      <w:r w:rsidRPr="00BA2BBF">
        <w:rPr>
          <w:b w:val="0"/>
          <w:sz w:val="24"/>
          <w:szCs w:val="24"/>
        </w:rPr>
        <w:t>Семидесятского</w:t>
      </w:r>
      <w:proofErr w:type="spellEnd"/>
      <w:r w:rsidRPr="00BA2BBF">
        <w:rPr>
          <w:b w:val="0"/>
          <w:sz w:val="24"/>
          <w:szCs w:val="24"/>
        </w:rPr>
        <w:t xml:space="preserve"> сельского поселения Хохольского муниципального района Воронежской области, согласно Приложения.</w:t>
      </w:r>
    </w:p>
    <w:p w:rsidR="008B371A" w:rsidRPr="00BA2BBF" w:rsidRDefault="008B371A" w:rsidP="008B371A">
      <w:pPr>
        <w:pStyle w:val="a5"/>
        <w:numPr>
          <w:ilvl w:val="0"/>
          <w:numId w:val="1"/>
        </w:numPr>
        <w:autoSpaceDE w:val="0"/>
        <w:autoSpaceDN w:val="0"/>
        <w:adjustRightInd w:val="0"/>
        <w:ind w:left="0" w:firstLine="0"/>
        <w:contextualSpacing/>
        <w:jc w:val="both"/>
        <w:rPr>
          <w:sz w:val="24"/>
          <w:szCs w:val="24"/>
        </w:rPr>
      </w:pPr>
      <w:r w:rsidRPr="00BA2BBF">
        <w:rPr>
          <w:color w:val="000000"/>
          <w:sz w:val="24"/>
          <w:szCs w:val="24"/>
        </w:rPr>
        <w:t>Настоящее решение вступает в силу со дня его официального опубликования, но не ранее 1 января 2022 года, за исключением положений раздела 19 Положения о муниципальном контроле в сфере благоустройства</w:t>
      </w:r>
      <w:r w:rsidRPr="00BA2BBF">
        <w:rPr>
          <w:sz w:val="24"/>
          <w:szCs w:val="24"/>
        </w:rPr>
        <w:t>.</w:t>
      </w:r>
    </w:p>
    <w:p w:rsidR="008B371A" w:rsidRPr="00BA2BBF" w:rsidRDefault="008B371A" w:rsidP="008B371A">
      <w:pPr>
        <w:pStyle w:val="a5"/>
        <w:autoSpaceDE w:val="0"/>
        <w:autoSpaceDN w:val="0"/>
        <w:adjustRightInd w:val="0"/>
        <w:ind w:left="0"/>
        <w:jc w:val="both"/>
        <w:rPr>
          <w:sz w:val="24"/>
          <w:szCs w:val="24"/>
        </w:rPr>
      </w:pPr>
      <w:r w:rsidRPr="00BA2BBF">
        <w:rPr>
          <w:color w:val="000000"/>
          <w:sz w:val="24"/>
          <w:szCs w:val="24"/>
        </w:rPr>
        <w:t xml:space="preserve">Положения раздела 19 Положения о муниципальном контроле в сфере благоустройства на территории </w:t>
      </w:r>
      <w:proofErr w:type="spellStart"/>
      <w:r w:rsidRPr="00BA2BBF">
        <w:rPr>
          <w:sz w:val="24"/>
          <w:szCs w:val="24"/>
        </w:rPr>
        <w:t>Семидесятского</w:t>
      </w:r>
      <w:proofErr w:type="spellEnd"/>
      <w:r w:rsidRPr="00BA2BBF">
        <w:rPr>
          <w:sz w:val="24"/>
          <w:szCs w:val="24"/>
        </w:rPr>
        <w:t xml:space="preserve"> сельского поселения Хохольского муниципального района</w:t>
      </w:r>
      <w:r w:rsidRPr="00BA2BBF">
        <w:rPr>
          <w:i/>
          <w:iCs/>
          <w:color w:val="000000"/>
          <w:sz w:val="24"/>
          <w:szCs w:val="24"/>
        </w:rPr>
        <w:t xml:space="preserve"> </w:t>
      </w:r>
      <w:r w:rsidRPr="00BA2BBF">
        <w:rPr>
          <w:color w:val="000000"/>
          <w:sz w:val="24"/>
          <w:szCs w:val="24"/>
        </w:rPr>
        <w:t>вступают в силу с 1 марта 2022 года.</w:t>
      </w:r>
    </w:p>
    <w:p w:rsidR="008B371A" w:rsidRPr="00BA2BBF" w:rsidRDefault="008B371A" w:rsidP="008B371A">
      <w:pPr>
        <w:pStyle w:val="a5"/>
        <w:numPr>
          <w:ilvl w:val="0"/>
          <w:numId w:val="1"/>
        </w:numPr>
        <w:autoSpaceDE w:val="0"/>
        <w:autoSpaceDN w:val="0"/>
        <w:adjustRightInd w:val="0"/>
        <w:ind w:left="0" w:firstLine="0"/>
        <w:contextualSpacing/>
        <w:jc w:val="both"/>
        <w:rPr>
          <w:sz w:val="24"/>
          <w:szCs w:val="24"/>
        </w:rPr>
      </w:pPr>
      <w:r w:rsidRPr="00BA2BBF">
        <w:rPr>
          <w:sz w:val="24"/>
          <w:szCs w:val="24"/>
        </w:rPr>
        <w:t>Контроль исполнения настоящего решения оставляю за собой</w:t>
      </w:r>
    </w:p>
    <w:p w:rsidR="008B371A" w:rsidRPr="00BA2BBF" w:rsidRDefault="008B371A" w:rsidP="008B371A">
      <w:pPr>
        <w:pStyle w:val="ConsPlusNormal"/>
        <w:jc w:val="both"/>
        <w:rPr>
          <w:rFonts w:ascii="Times New Roman" w:hAnsi="Times New Roman" w:cs="Times New Roman"/>
          <w:sz w:val="24"/>
          <w:szCs w:val="24"/>
        </w:rPr>
      </w:pP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Глава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w:t>
      </w:r>
      <w:r w:rsidRPr="00062F1E">
        <w:rPr>
          <w:rFonts w:ascii="Times New Roman" w:hAnsi="Times New Roman" w:cs="Times New Roman"/>
          <w:sz w:val="24"/>
          <w:szCs w:val="24"/>
        </w:rPr>
        <w:t>___________________</w:t>
      </w:r>
      <w:r w:rsidRPr="00BA2BBF">
        <w:rPr>
          <w:rFonts w:ascii="Times New Roman" w:hAnsi="Times New Roman" w:cs="Times New Roman"/>
          <w:sz w:val="24"/>
          <w:szCs w:val="24"/>
        </w:rPr>
        <w:t>П.И. Капустин</w:t>
      </w:r>
    </w:p>
    <w:p w:rsidR="008B371A" w:rsidRPr="00BA2BBF" w:rsidRDefault="008B371A" w:rsidP="008B371A">
      <w:pPr>
        <w:pStyle w:val="ConsPlusNormal"/>
        <w:jc w:val="both"/>
        <w:rPr>
          <w:rFonts w:ascii="Times New Roman" w:hAnsi="Times New Roman" w:cs="Times New Roman"/>
          <w:sz w:val="24"/>
          <w:szCs w:val="24"/>
        </w:rPr>
      </w:pPr>
    </w:p>
    <w:p w:rsidR="008B371A" w:rsidRPr="00BB2BA4"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Председатель Совета народных депутатов</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w:t>
      </w:r>
      <w:r w:rsidRPr="00062F1E">
        <w:rPr>
          <w:rFonts w:ascii="Times New Roman" w:hAnsi="Times New Roman" w:cs="Times New Roman"/>
          <w:sz w:val="24"/>
          <w:szCs w:val="24"/>
        </w:rPr>
        <w:t xml:space="preserve">          ____________________</w:t>
      </w:r>
      <w:r w:rsidRPr="00BA2BBF">
        <w:rPr>
          <w:rFonts w:ascii="Times New Roman" w:hAnsi="Times New Roman" w:cs="Times New Roman"/>
          <w:sz w:val="24"/>
          <w:szCs w:val="24"/>
        </w:rPr>
        <w:t xml:space="preserve"> Е.И. Волкова</w:t>
      </w:r>
    </w:p>
    <w:p w:rsidR="008B371A" w:rsidRPr="00BA2BBF" w:rsidRDefault="008B371A" w:rsidP="008B371A">
      <w:pPr>
        <w:pStyle w:val="ConsPlusNormal"/>
        <w:ind w:left="4956"/>
        <w:jc w:val="both"/>
        <w:rPr>
          <w:rFonts w:ascii="Times New Roman" w:hAnsi="Times New Roman" w:cs="Times New Roman"/>
          <w:sz w:val="24"/>
          <w:szCs w:val="24"/>
        </w:rPr>
      </w:pPr>
      <w:r w:rsidRPr="00BA2BBF">
        <w:rPr>
          <w:rFonts w:ascii="Times New Roman" w:hAnsi="Times New Roman" w:cs="Times New Roman"/>
          <w:sz w:val="24"/>
          <w:szCs w:val="24"/>
        </w:rPr>
        <w:br w:type="page"/>
      </w:r>
      <w:r w:rsidRPr="00BA2BBF">
        <w:rPr>
          <w:rFonts w:ascii="Times New Roman" w:hAnsi="Times New Roman" w:cs="Times New Roman"/>
          <w:sz w:val="24"/>
          <w:szCs w:val="24"/>
        </w:rPr>
        <w:lastRenderedPageBreak/>
        <w:t xml:space="preserve">Приложение к решению Совета народных депутатов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 от «30» сентября 2021 г. № 22</w:t>
      </w:r>
    </w:p>
    <w:p w:rsidR="008B371A" w:rsidRPr="00BA2BBF" w:rsidRDefault="008B371A" w:rsidP="008B371A">
      <w:pPr>
        <w:pStyle w:val="ConsPlusNormal"/>
        <w:jc w:val="both"/>
        <w:rPr>
          <w:rFonts w:ascii="Times New Roman" w:hAnsi="Times New Roman" w:cs="Times New Roman"/>
          <w:sz w:val="24"/>
          <w:szCs w:val="24"/>
        </w:rPr>
      </w:pPr>
    </w:p>
    <w:p w:rsidR="008B371A" w:rsidRPr="00BA2BBF" w:rsidRDefault="008B371A" w:rsidP="008B371A">
      <w:pPr>
        <w:pStyle w:val="ConsPlusNormal"/>
        <w:jc w:val="center"/>
        <w:rPr>
          <w:rFonts w:ascii="Times New Roman" w:hAnsi="Times New Roman" w:cs="Times New Roman"/>
          <w:sz w:val="24"/>
          <w:szCs w:val="24"/>
        </w:rPr>
      </w:pPr>
      <w:r w:rsidRPr="00BA2BBF">
        <w:rPr>
          <w:rFonts w:ascii="Times New Roman" w:hAnsi="Times New Roman" w:cs="Times New Roman"/>
          <w:sz w:val="24"/>
          <w:szCs w:val="24"/>
        </w:rPr>
        <w:t xml:space="preserve">Положение о муниципальном </w:t>
      </w:r>
      <w:proofErr w:type="gramStart"/>
      <w:r w:rsidRPr="00BA2BBF">
        <w:rPr>
          <w:rFonts w:ascii="Times New Roman" w:hAnsi="Times New Roman" w:cs="Times New Roman"/>
          <w:sz w:val="24"/>
          <w:szCs w:val="24"/>
        </w:rPr>
        <w:t>контроле за</w:t>
      </w:r>
      <w:proofErr w:type="gramEnd"/>
      <w:r w:rsidRPr="00BA2BBF">
        <w:rPr>
          <w:rFonts w:ascii="Times New Roman" w:hAnsi="Times New Roman" w:cs="Times New Roman"/>
          <w:sz w:val="24"/>
          <w:szCs w:val="24"/>
        </w:rPr>
        <w:t xml:space="preserve"> соблюдением правил благоустройства на территории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jc w:val="both"/>
        <w:rPr>
          <w:rFonts w:ascii="Times New Roman" w:hAnsi="Times New Roman" w:cs="Times New Roman"/>
          <w:sz w:val="24"/>
          <w:szCs w:val="24"/>
        </w:rPr>
      </w:pPr>
    </w:p>
    <w:p w:rsidR="008B371A" w:rsidRPr="00BA2BBF" w:rsidRDefault="008B371A" w:rsidP="008B371A">
      <w:pPr>
        <w:pStyle w:val="ConsPlusNormal"/>
        <w:jc w:val="center"/>
        <w:rPr>
          <w:rFonts w:ascii="Times New Roman" w:hAnsi="Times New Roman" w:cs="Times New Roman"/>
          <w:sz w:val="24"/>
          <w:szCs w:val="24"/>
        </w:rPr>
      </w:pPr>
      <w:r w:rsidRPr="00BA2BBF">
        <w:rPr>
          <w:rFonts w:ascii="Times New Roman" w:hAnsi="Times New Roman" w:cs="Times New Roman"/>
          <w:sz w:val="24"/>
          <w:szCs w:val="24"/>
        </w:rPr>
        <w:t>Общие положения</w:t>
      </w:r>
    </w:p>
    <w:p w:rsidR="008B371A" w:rsidRPr="00BA2BBF" w:rsidRDefault="008B371A" w:rsidP="008B371A">
      <w:pPr>
        <w:pStyle w:val="ConsPlusNormal"/>
        <w:jc w:val="both"/>
        <w:rPr>
          <w:rFonts w:ascii="Times New Roman" w:hAnsi="Times New Roman" w:cs="Times New Roman"/>
          <w:sz w:val="24"/>
          <w:szCs w:val="24"/>
        </w:rPr>
      </w:pPr>
    </w:p>
    <w:p w:rsidR="008B371A" w:rsidRPr="00BA2BBF" w:rsidRDefault="008B371A" w:rsidP="008B371A">
      <w:pPr>
        <w:pStyle w:val="ConsPlusNormal"/>
        <w:tabs>
          <w:tab w:val="left" w:pos="709"/>
        </w:tabs>
        <w:jc w:val="both"/>
        <w:rPr>
          <w:rFonts w:ascii="Times New Roman" w:hAnsi="Times New Roman" w:cs="Times New Roman"/>
          <w:sz w:val="24"/>
          <w:szCs w:val="24"/>
        </w:rPr>
      </w:pPr>
      <w:r w:rsidRPr="00BA2BBF">
        <w:rPr>
          <w:rFonts w:ascii="Times New Roman" w:hAnsi="Times New Roman" w:cs="Times New Roman"/>
          <w:sz w:val="24"/>
          <w:szCs w:val="24"/>
        </w:rPr>
        <w:t xml:space="preserve">1. </w:t>
      </w:r>
      <w:proofErr w:type="gramStart"/>
      <w:r w:rsidRPr="00BA2BBF">
        <w:rPr>
          <w:rFonts w:ascii="Times New Roman" w:hAnsi="Times New Roman" w:cs="Times New Roman"/>
          <w:sz w:val="24"/>
          <w:szCs w:val="24"/>
        </w:rPr>
        <w:t xml:space="preserve">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roofErr w:type="gramEnd"/>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2. Муниципальный контроль осуществляется администрацией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Должностным лицом, уполномоченным на осуществление муниципального контроля и уполномоченным на принятие решений о проведении контрольных (надзорных) мероприятий является: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глава администрации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tabs>
          <w:tab w:val="left" w:pos="851"/>
        </w:tabs>
        <w:jc w:val="both"/>
        <w:rPr>
          <w:rFonts w:ascii="Times New Roman" w:hAnsi="Times New Roman" w:cs="Times New Roman"/>
          <w:sz w:val="24"/>
          <w:szCs w:val="24"/>
        </w:rPr>
      </w:pPr>
      <w:r w:rsidRPr="00BA2BBF">
        <w:rPr>
          <w:rFonts w:ascii="Times New Roman" w:hAnsi="Times New Roman" w:cs="Times New Roman"/>
          <w:sz w:val="24"/>
          <w:szCs w:val="24"/>
        </w:rPr>
        <w:t xml:space="preserve">3. </w:t>
      </w:r>
      <w:proofErr w:type="gramStart"/>
      <w:r w:rsidRPr="00BA2BBF">
        <w:rPr>
          <w:rFonts w:ascii="Times New Roman" w:hAnsi="Times New Roman" w:cs="Times New Roman"/>
          <w:sz w:val="24"/>
          <w:szCs w:val="24"/>
        </w:rPr>
        <w:t xml:space="preserve">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8B371A" w:rsidRPr="00BA2BBF" w:rsidRDefault="008B371A" w:rsidP="008B371A">
      <w:pPr>
        <w:pStyle w:val="ConsPlusNormal"/>
        <w:jc w:val="both"/>
        <w:rPr>
          <w:rFonts w:ascii="Times New Roman" w:hAnsi="Times New Roman" w:cs="Times New Roman"/>
          <w:sz w:val="24"/>
          <w:szCs w:val="24"/>
        </w:rPr>
      </w:pPr>
      <w:bookmarkStart w:id="1" w:name="P47"/>
      <w:bookmarkEnd w:id="1"/>
      <w:r w:rsidRPr="00BA2BBF">
        <w:rPr>
          <w:rFonts w:ascii="Times New Roman" w:hAnsi="Times New Roman"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надлежащему содержанию тротуаров, инженерных коммуникаций, газонов, находящихся на территории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w:t>
      </w:r>
      <w:proofErr w:type="gramStart"/>
      <w:r w:rsidRPr="00BA2BBF">
        <w:rPr>
          <w:rFonts w:ascii="Times New Roman" w:hAnsi="Times New Roman" w:cs="Times New Roman"/>
          <w:sz w:val="24"/>
          <w:szCs w:val="24"/>
        </w:rPr>
        <w:t>н</w:t>
      </w:r>
      <w:proofErr w:type="gramEnd"/>
      <w:r w:rsidRPr="00BA2BBF">
        <w:rPr>
          <w:rFonts w:ascii="Times New Roman" w:hAnsi="Times New Roman" w:cs="Times New Roman"/>
          <w:sz w:val="24"/>
          <w:szCs w:val="24"/>
        </w:rPr>
        <w:t xml:space="preserve">адлежащему производству работ по прокладке и переоборудованию подземных сооружений и коммуникаций на территории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w:t>
      </w:r>
      <w:proofErr w:type="gramStart"/>
      <w:r w:rsidRPr="00BA2BBF">
        <w:rPr>
          <w:rFonts w:ascii="Times New Roman" w:hAnsi="Times New Roman" w:cs="Times New Roman"/>
          <w:sz w:val="24"/>
          <w:szCs w:val="24"/>
        </w:rPr>
        <w:t>о</w:t>
      </w:r>
      <w:proofErr w:type="gramEnd"/>
      <w:r w:rsidRPr="00BA2BBF">
        <w:rPr>
          <w:rFonts w:ascii="Times New Roman" w:hAnsi="Times New Roman" w:cs="Times New Roman"/>
          <w:sz w:val="24"/>
          <w:szCs w:val="24"/>
        </w:rPr>
        <w:t xml:space="preserve">беспечению сохранности зеленых насаждений и содержанию озелененных на территории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 исполнение решений, принимаемых по результатам контрольных мероприятий. </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Объекты муниципального контроля </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5. Объектами муниципального контроля являются: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территория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 с расположенными на ней объектами, элементами благоустройства;</w:t>
      </w:r>
    </w:p>
    <w:p w:rsidR="008B371A" w:rsidRPr="00BA2BBF" w:rsidRDefault="008B371A" w:rsidP="008B371A">
      <w:pPr>
        <w:pStyle w:val="ConsPlusNormal"/>
        <w:jc w:val="both"/>
        <w:rPr>
          <w:rFonts w:ascii="Times New Roman" w:hAnsi="Times New Roman" w:cs="Times New Roman"/>
          <w:sz w:val="24"/>
          <w:szCs w:val="24"/>
        </w:rPr>
      </w:pPr>
      <w:proofErr w:type="gramStart"/>
      <w:r w:rsidRPr="00BA2BBF">
        <w:rPr>
          <w:rFonts w:ascii="Times New Roman" w:hAnsi="Times New Roman" w:cs="Times New Roman"/>
          <w:sz w:val="24"/>
          <w:szCs w:val="24"/>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деятельность по содержанию и восстановлению элементов благоустройства, в том числе после проведения земляных работ;</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объекты освещения и иное осветительное оборудование;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зеленые насаждения;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знаково-информационные системы;</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детские и спортивные площадки, контейнерные площадки, малые архитектурные формы;</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пешеходные коммуникации, в том числе тротуары, аллеи, дорожки, тропинки;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уборка территории, в том числе в зимний период;</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проведение земляных работ;</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содержание прилегающих территорий;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некапитальные объекты, в том числе сезонные торговые;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инженерные коммуникации и сооружения;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6.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Pr="00BA2BBF">
        <w:rPr>
          <w:rFonts w:ascii="Times New Roman" w:hAnsi="Times New Roman" w:cs="Times New Roman"/>
          <w:sz w:val="24"/>
          <w:szCs w:val="24"/>
        </w:rPr>
        <w:t>Семидесятского</w:t>
      </w:r>
      <w:proofErr w:type="spellEnd"/>
      <w:r w:rsidRPr="00BA2BBF">
        <w:rPr>
          <w:rFonts w:ascii="Times New Roman" w:hAnsi="Times New Roman" w:cs="Times New Roman"/>
          <w:sz w:val="24"/>
          <w:szCs w:val="24"/>
        </w:rPr>
        <w:t xml:space="preserve"> сельского поселения Хохольского муниципального района Воронежской области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8B371A" w:rsidRPr="00BA2BBF" w:rsidRDefault="008B371A" w:rsidP="008B371A">
      <w:pPr>
        <w:pStyle w:val="ConsPlusNormal"/>
        <w:jc w:val="both"/>
        <w:rPr>
          <w:rFonts w:ascii="Times New Roman" w:hAnsi="Times New Roman" w:cs="Times New Roman"/>
          <w:sz w:val="24"/>
          <w:szCs w:val="24"/>
        </w:rPr>
      </w:pPr>
      <w:bookmarkStart w:id="2" w:name="Par1"/>
      <w:bookmarkEnd w:id="2"/>
      <w:r w:rsidRPr="00BA2BBF">
        <w:rPr>
          <w:rFonts w:ascii="Times New Roman" w:hAnsi="Times New Roman" w:cs="Times New Roman"/>
          <w:sz w:val="24"/>
          <w:szCs w:val="24"/>
        </w:rPr>
        <w:t>Профилактика рисков причинения вреда (ущерба) охраняемым законом ценностям</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7.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B371A" w:rsidRPr="00BA2BBF" w:rsidRDefault="008B371A" w:rsidP="008B371A">
      <w:pPr>
        <w:autoSpaceDE w:val="0"/>
        <w:autoSpaceDN w:val="0"/>
        <w:adjustRightInd w:val="0"/>
        <w:jc w:val="both"/>
        <w:rPr>
          <w:sz w:val="24"/>
          <w:szCs w:val="24"/>
        </w:rPr>
      </w:pPr>
      <w:r w:rsidRPr="00BA2BBF">
        <w:rPr>
          <w:sz w:val="24"/>
          <w:szCs w:val="24"/>
        </w:rPr>
        <w:t xml:space="preserve">8.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8B371A" w:rsidRPr="00BA2BBF" w:rsidRDefault="008B371A" w:rsidP="008B371A">
      <w:pPr>
        <w:autoSpaceDE w:val="0"/>
        <w:autoSpaceDN w:val="0"/>
        <w:adjustRightInd w:val="0"/>
        <w:jc w:val="both"/>
        <w:rPr>
          <w:sz w:val="24"/>
          <w:szCs w:val="24"/>
        </w:rPr>
      </w:pPr>
      <w:r w:rsidRPr="00BA2BBF">
        <w:rPr>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8B371A" w:rsidRPr="00BA2BBF" w:rsidRDefault="008B371A" w:rsidP="008B371A">
      <w:pPr>
        <w:autoSpaceDE w:val="0"/>
        <w:autoSpaceDN w:val="0"/>
        <w:adjustRightInd w:val="0"/>
        <w:jc w:val="both"/>
        <w:rPr>
          <w:sz w:val="24"/>
          <w:szCs w:val="24"/>
        </w:rPr>
      </w:pPr>
      <w:r w:rsidRPr="00BA2BBF">
        <w:rPr>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8B371A" w:rsidRPr="00BA2BBF" w:rsidRDefault="008B371A" w:rsidP="008B371A">
      <w:pPr>
        <w:autoSpaceDE w:val="0"/>
        <w:autoSpaceDN w:val="0"/>
        <w:adjustRightInd w:val="0"/>
        <w:jc w:val="both"/>
        <w:rPr>
          <w:sz w:val="24"/>
          <w:szCs w:val="24"/>
        </w:rPr>
      </w:pPr>
      <w:r w:rsidRPr="00BA2BBF">
        <w:rPr>
          <w:sz w:val="24"/>
          <w:szCs w:val="24"/>
        </w:rPr>
        <w:t xml:space="preserve">9. </w:t>
      </w:r>
      <w:proofErr w:type="gramStart"/>
      <w:r w:rsidRPr="00BA2BBF">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w:t>
      </w:r>
      <w:r w:rsidRPr="00BA2BBF">
        <w:rPr>
          <w:sz w:val="24"/>
          <w:szCs w:val="24"/>
        </w:rPr>
        <w:lastRenderedPageBreak/>
        <w:t>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r w:rsidRPr="00BA2BBF">
        <w:rPr>
          <w:sz w:val="24"/>
          <w:szCs w:val="24"/>
        </w:rPr>
        <w:t>.</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10.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а) информирование;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б) обобщение правоприменительной практики;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в) объявление предостережений;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г) консультирование;</w:t>
      </w:r>
    </w:p>
    <w:p w:rsidR="008B371A" w:rsidRPr="00BA2BBF" w:rsidRDefault="008B371A" w:rsidP="008B371A">
      <w:pPr>
        <w:pStyle w:val="ConsPlusNormal"/>
        <w:jc w:val="both"/>
        <w:rPr>
          <w:rFonts w:ascii="Times New Roman" w:hAnsi="Times New Roman" w:cs="Times New Roman"/>
          <w:sz w:val="24"/>
          <w:szCs w:val="24"/>
        </w:rPr>
      </w:pPr>
      <w:proofErr w:type="spellStart"/>
      <w:r w:rsidRPr="00BA2BBF">
        <w:rPr>
          <w:rFonts w:ascii="Times New Roman" w:hAnsi="Times New Roman" w:cs="Times New Roman"/>
          <w:sz w:val="24"/>
          <w:szCs w:val="24"/>
        </w:rPr>
        <w:t>д</w:t>
      </w:r>
      <w:proofErr w:type="spellEnd"/>
      <w:r w:rsidRPr="00BA2BBF">
        <w:rPr>
          <w:rFonts w:ascii="Times New Roman" w:hAnsi="Times New Roman" w:cs="Times New Roman"/>
          <w:sz w:val="24"/>
          <w:szCs w:val="24"/>
        </w:rPr>
        <w:t>) профилактический визит;</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е) меры стимулирования добросовестности;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ж) </w:t>
      </w:r>
      <w:proofErr w:type="spellStart"/>
      <w:r w:rsidRPr="00BA2BBF">
        <w:rPr>
          <w:rFonts w:ascii="Times New Roman" w:hAnsi="Times New Roman" w:cs="Times New Roman"/>
          <w:sz w:val="24"/>
          <w:szCs w:val="24"/>
        </w:rPr>
        <w:t>самообследование</w:t>
      </w:r>
      <w:proofErr w:type="spellEnd"/>
      <w:r w:rsidRPr="00BA2BBF">
        <w:rPr>
          <w:rFonts w:ascii="Times New Roman" w:hAnsi="Times New Roman" w:cs="Times New Roman"/>
          <w:sz w:val="24"/>
          <w:szCs w:val="24"/>
        </w:rPr>
        <w:t>.</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Информирование</w:t>
      </w:r>
    </w:p>
    <w:p w:rsidR="008B371A" w:rsidRPr="00BA2BBF" w:rsidRDefault="008B371A" w:rsidP="008B371A">
      <w:pPr>
        <w:pStyle w:val="a6"/>
        <w:shd w:val="clear" w:color="auto" w:fill="FFFFFF"/>
        <w:spacing w:before="0" w:beforeAutospacing="0" w:after="0" w:afterAutospacing="0" w:line="376" w:lineRule="atLeast"/>
        <w:jc w:val="both"/>
        <w:rPr>
          <w:rFonts w:ascii="Times New Roman" w:hAnsi="Times New Roman"/>
        </w:rPr>
      </w:pPr>
      <w:r w:rsidRPr="00BA2BBF">
        <w:rPr>
          <w:rFonts w:ascii="Times New Roman" w:hAnsi="Times New Roman"/>
        </w:rPr>
        <w:t xml:space="preserve">11. </w:t>
      </w:r>
      <w:proofErr w:type="gramStart"/>
      <w:r w:rsidRPr="00BA2BBF">
        <w:rPr>
          <w:rFonts w:ascii="Times New Roman" w:hAnsi="Times New Roman"/>
        </w:rPr>
        <w:t xml:space="preserve">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w:t>
      </w:r>
      <w:proofErr w:type="spellStart"/>
      <w:r w:rsidRPr="00BA2BBF">
        <w:rPr>
          <w:rFonts w:ascii="Times New Roman" w:hAnsi="Times New Roman"/>
        </w:rPr>
        <w:t>Семидесятского</w:t>
      </w:r>
      <w:proofErr w:type="spellEnd"/>
      <w:r w:rsidRPr="00BA2BBF">
        <w:rPr>
          <w:rFonts w:ascii="Times New Roman" w:hAnsi="Times New Roman"/>
        </w:rPr>
        <w:t xml:space="preserve"> сельского поселения Хохольского муниципального района Воронежской области в сети «Интернет»: https://semdesyat.ru/ (далее – сайт администрации), в средствах массовой информации и иных формах в соответствии с частью 3 статьи 46 Федерального закона N 248-ФЗ.</w:t>
      </w:r>
      <w:proofErr w:type="gramEnd"/>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Обобщение правоприменительной практики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12. </w:t>
      </w:r>
      <w:bookmarkStart w:id="3" w:name="P153"/>
      <w:bookmarkEnd w:id="3"/>
      <w:r w:rsidRPr="00BA2BBF">
        <w:rPr>
          <w:rFonts w:ascii="Times New Roman" w:hAnsi="Times New Roman" w:cs="Times New Roman"/>
          <w:sz w:val="24"/>
          <w:szCs w:val="24"/>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8B371A" w:rsidRPr="00BA2BBF" w:rsidRDefault="008B371A" w:rsidP="008B371A">
      <w:pPr>
        <w:autoSpaceDE w:val="0"/>
        <w:autoSpaceDN w:val="0"/>
        <w:adjustRightInd w:val="0"/>
        <w:jc w:val="both"/>
        <w:rPr>
          <w:sz w:val="24"/>
          <w:szCs w:val="24"/>
        </w:rPr>
      </w:pPr>
      <w:r w:rsidRPr="00BA2BBF">
        <w:rPr>
          <w:sz w:val="24"/>
          <w:szCs w:val="24"/>
        </w:rPr>
        <w:t>Объявление предостережения</w:t>
      </w:r>
    </w:p>
    <w:p w:rsidR="008B371A" w:rsidRPr="00BA2BBF" w:rsidRDefault="008B371A" w:rsidP="008B371A">
      <w:pPr>
        <w:autoSpaceDE w:val="0"/>
        <w:autoSpaceDN w:val="0"/>
        <w:adjustRightInd w:val="0"/>
        <w:jc w:val="both"/>
        <w:rPr>
          <w:sz w:val="24"/>
          <w:szCs w:val="24"/>
        </w:rPr>
      </w:pPr>
      <w:r w:rsidRPr="00BA2BBF">
        <w:rPr>
          <w:sz w:val="24"/>
          <w:szCs w:val="24"/>
        </w:rPr>
        <w:t>13.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8B371A" w:rsidRPr="00BA2BBF" w:rsidRDefault="008B371A" w:rsidP="008B371A">
      <w:pPr>
        <w:autoSpaceDE w:val="0"/>
        <w:autoSpaceDN w:val="0"/>
        <w:adjustRightInd w:val="0"/>
        <w:jc w:val="both"/>
        <w:rPr>
          <w:sz w:val="24"/>
          <w:szCs w:val="24"/>
        </w:rPr>
      </w:pPr>
      <w:r w:rsidRPr="00BA2BBF">
        <w:rPr>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B371A" w:rsidRPr="00BA2BBF" w:rsidRDefault="008B371A" w:rsidP="008B371A">
      <w:pPr>
        <w:autoSpaceDE w:val="0"/>
        <w:autoSpaceDN w:val="0"/>
        <w:adjustRightInd w:val="0"/>
        <w:jc w:val="both"/>
        <w:rPr>
          <w:sz w:val="24"/>
          <w:szCs w:val="24"/>
        </w:rPr>
      </w:pPr>
      <w:r w:rsidRPr="00BA2BBF">
        <w:rPr>
          <w:sz w:val="24"/>
          <w:szCs w:val="24"/>
        </w:rPr>
        <w:t>В случае</w:t>
      </w:r>
      <w:proofErr w:type="gramStart"/>
      <w:r w:rsidRPr="00BA2BBF">
        <w:rPr>
          <w:sz w:val="24"/>
          <w:szCs w:val="24"/>
        </w:rPr>
        <w:t>,</w:t>
      </w:r>
      <w:proofErr w:type="gramEnd"/>
      <w:r w:rsidRPr="00BA2BBF">
        <w:rPr>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8B371A" w:rsidRPr="00BA2BBF" w:rsidRDefault="008B371A" w:rsidP="008B371A">
      <w:pPr>
        <w:autoSpaceDE w:val="0"/>
        <w:autoSpaceDN w:val="0"/>
        <w:adjustRightInd w:val="0"/>
        <w:jc w:val="both"/>
        <w:rPr>
          <w:sz w:val="24"/>
          <w:szCs w:val="24"/>
        </w:rPr>
      </w:pPr>
      <w:r w:rsidRPr="00BA2BBF">
        <w:rPr>
          <w:sz w:val="24"/>
          <w:szCs w:val="24"/>
        </w:rPr>
        <w:t xml:space="preserve">13.1. Уполномоченный орган при проведении профилактических мероприятий при наличии достаточных данных о нарушениях обязательных требований, а также при </w:t>
      </w:r>
      <w:r w:rsidRPr="00BA2BBF">
        <w:rPr>
          <w:sz w:val="24"/>
          <w:szCs w:val="24"/>
        </w:rPr>
        <w:lastRenderedPageBreak/>
        <w:t>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B371A" w:rsidRPr="00BA2BBF" w:rsidRDefault="008B371A" w:rsidP="008B371A">
      <w:pPr>
        <w:autoSpaceDE w:val="0"/>
        <w:autoSpaceDN w:val="0"/>
        <w:adjustRightInd w:val="0"/>
        <w:jc w:val="both"/>
        <w:rPr>
          <w:sz w:val="24"/>
          <w:szCs w:val="24"/>
        </w:rPr>
      </w:pPr>
      <w:r w:rsidRPr="00BA2BBF">
        <w:rPr>
          <w:sz w:val="24"/>
          <w:szCs w:val="24"/>
        </w:rPr>
        <w:t>Порядок применения уполномоченным органом предостережения регулируется частями 2-5 статьи 49 Федеральным законом N 248-ФЗ.</w:t>
      </w:r>
    </w:p>
    <w:p w:rsidR="008B371A" w:rsidRPr="00BA2BBF" w:rsidRDefault="008B371A" w:rsidP="008B371A">
      <w:pPr>
        <w:autoSpaceDE w:val="0"/>
        <w:autoSpaceDN w:val="0"/>
        <w:adjustRightInd w:val="0"/>
        <w:jc w:val="both"/>
        <w:rPr>
          <w:sz w:val="24"/>
          <w:szCs w:val="24"/>
        </w:rPr>
      </w:pPr>
      <w:r w:rsidRPr="00BA2BBF">
        <w:rPr>
          <w:sz w:val="24"/>
          <w:szCs w:val="24"/>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8B371A" w:rsidRPr="00BA2BBF" w:rsidRDefault="008B371A" w:rsidP="008B371A">
      <w:pPr>
        <w:autoSpaceDE w:val="0"/>
        <w:autoSpaceDN w:val="0"/>
        <w:adjustRightInd w:val="0"/>
        <w:jc w:val="both"/>
        <w:rPr>
          <w:sz w:val="24"/>
          <w:szCs w:val="24"/>
        </w:rPr>
      </w:pPr>
      <w:r w:rsidRPr="00BA2BBF">
        <w:rPr>
          <w:sz w:val="24"/>
          <w:szCs w:val="24"/>
        </w:rPr>
        <w:t>13.2. Возражение должно содержать:</w:t>
      </w:r>
    </w:p>
    <w:p w:rsidR="008B371A" w:rsidRPr="00BA2BBF" w:rsidRDefault="008B371A" w:rsidP="008B371A">
      <w:pPr>
        <w:autoSpaceDE w:val="0"/>
        <w:autoSpaceDN w:val="0"/>
        <w:adjustRightInd w:val="0"/>
        <w:jc w:val="both"/>
        <w:rPr>
          <w:sz w:val="24"/>
          <w:szCs w:val="24"/>
        </w:rPr>
      </w:pPr>
      <w:proofErr w:type="gramStart"/>
      <w:r w:rsidRPr="00BA2BBF">
        <w:rPr>
          <w:sz w:val="24"/>
          <w:szCs w:val="24"/>
        </w:rPr>
        <w:t>1) наименование контрольного (надзорного) органа, в который направляется возражение;</w:t>
      </w:r>
      <w:proofErr w:type="gramEnd"/>
    </w:p>
    <w:p w:rsidR="008B371A" w:rsidRPr="00BA2BBF" w:rsidRDefault="008B371A" w:rsidP="008B371A">
      <w:pPr>
        <w:autoSpaceDE w:val="0"/>
        <w:autoSpaceDN w:val="0"/>
        <w:adjustRightInd w:val="0"/>
        <w:jc w:val="both"/>
        <w:rPr>
          <w:sz w:val="24"/>
          <w:szCs w:val="24"/>
        </w:rPr>
      </w:pPr>
      <w:proofErr w:type="gramStart"/>
      <w:r w:rsidRPr="00BA2BBF">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B371A" w:rsidRPr="00BA2BBF" w:rsidRDefault="008B371A" w:rsidP="008B371A">
      <w:pPr>
        <w:autoSpaceDE w:val="0"/>
        <w:autoSpaceDN w:val="0"/>
        <w:adjustRightInd w:val="0"/>
        <w:jc w:val="both"/>
        <w:rPr>
          <w:sz w:val="24"/>
          <w:szCs w:val="24"/>
        </w:rPr>
      </w:pPr>
      <w:r w:rsidRPr="00BA2BBF">
        <w:rPr>
          <w:sz w:val="24"/>
          <w:szCs w:val="24"/>
        </w:rPr>
        <w:t>3) дату и номер предостережения;</w:t>
      </w:r>
    </w:p>
    <w:p w:rsidR="008B371A" w:rsidRPr="00BA2BBF" w:rsidRDefault="008B371A" w:rsidP="008B371A">
      <w:pPr>
        <w:autoSpaceDE w:val="0"/>
        <w:autoSpaceDN w:val="0"/>
        <w:adjustRightInd w:val="0"/>
        <w:jc w:val="both"/>
        <w:rPr>
          <w:sz w:val="24"/>
          <w:szCs w:val="24"/>
        </w:rPr>
      </w:pPr>
      <w:r w:rsidRPr="00BA2BBF">
        <w:rPr>
          <w:sz w:val="24"/>
          <w:szCs w:val="24"/>
        </w:rPr>
        <w:t xml:space="preserve">4) доводы, на основании которых контролируемое лицо </w:t>
      </w:r>
      <w:proofErr w:type="gramStart"/>
      <w:r w:rsidRPr="00BA2BBF">
        <w:rPr>
          <w:sz w:val="24"/>
          <w:szCs w:val="24"/>
        </w:rPr>
        <w:t>не согласно</w:t>
      </w:r>
      <w:proofErr w:type="gramEnd"/>
      <w:r w:rsidRPr="00BA2BBF">
        <w:rPr>
          <w:sz w:val="24"/>
          <w:szCs w:val="24"/>
        </w:rPr>
        <w:t xml:space="preserve"> с объявленным предостережением;</w:t>
      </w:r>
    </w:p>
    <w:p w:rsidR="008B371A" w:rsidRPr="00BA2BBF" w:rsidRDefault="008B371A" w:rsidP="008B371A">
      <w:pPr>
        <w:autoSpaceDE w:val="0"/>
        <w:autoSpaceDN w:val="0"/>
        <w:adjustRightInd w:val="0"/>
        <w:jc w:val="both"/>
        <w:rPr>
          <w:sz w:val="24"/>
          <w:szCs w:val="24"/>
        </w:rPr>
      </w:pPr>
      <w:r w:rsidRPr="00BA2BBF">
        <w:rPr>
          <w:sz w:val="24"/>
          <w:szCs w:val="24"/>
        </w:rPr>
        <w:t>5) дату получения предостережения контролируемым лицом;</w:t>
      </w:r>
    </w:p>
    <w:p w:rsidR="008B371A" w:rsidRPr="00BA2BBF" w:rsidRDefault="008B371A" w:rsidP="008B371A">
      <w:pPr>
        <w:autoSpaceDE w:val="0"/>
        <w:autoSpaceDN w:val="0"/>
        <w:adjustRightInd w:val="0"/>
        <w:jc w:val="both"/>
        <w:rPr>
          <w:sz w:val="24"/>
          <w:szCs w:val="24"/>
        </w:rPr>
      </w:pPr>
      <w:r w:rsidRPr="00BA2BBF">
        <w:rPr>
          <w:sz w:val="24"/>
          <w:szCs w:val="24"/>
        </w:rPr>
        <w:t>6) личную подпись и дату.</w:t>
      </w:r>
    </w:p>
    <w:p w:rsidR="008B371A" w:rsidRPr="00BA2BBF" w:rsidRDefault="008B371A" w:rsidP="008B371A">
      <w:pPr>
        <w:autoSpaceDE w:val="0"/>
        <w:autoSpaceDN w:val="0"/>
        <w:adjustRightInd w:val="0"/>
        <w:jc w:val="both"/>
        <w:rPr>
          <w:sz w:val="24"/>
          <w:szCs w:val="24"/>
        </w:rPr>
      </w:pPr>
      <w:r w:rsidRPr="00BA2BBF">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B371A" w:rsidRPr="00BA2BBF" w:rsidRDefault="008B371A" w:rsidP="008B371A">
      <w:pPr>
        <w:autoSpaceDE w:val="0"/>
        <w:autoSpaceDN w:val="0"/>
        <w:adjustRightInd w:val="0"/>
        <w:jc w:val="both"/>
        <w:rPr>
          <w:sz w:val="24"/>
          <w:szCs w:val="24"/>
        </w:rPr>
      </w:pPr>
      <w:proofErr w:type="gramStart"/>
      <w:r w:rsidRPr="00BA2BBF">
        <w:rPr>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8B371A" w:rsidRPr="00BA2BBF" w:rsidRDefault="008B371A" w:rsidP="008B371A">
      <w:pPr>
        <w:autoSpaceDE w:val="0"/>
        <w:autoSpaceDN w:val="0"/>
        <w:adjustRightInd w:val="0"/>
        <w:jc w:val="both"/>
        <w:rPr>
          <w:sz w:val="24"/>
          <w:szCs w:val="24"/>
        </w:rPr>
      </w:pPr>
      <w:r w:rsidRPr="00BA2BBF">
        <w:rPr>
          <w:sz w:val="24"/>
          <w:szCs w:val="24"/>
        </w:rPr>
        <w:t>13.3. По результатам рассмотрения возражения должностное лицо, рассмотревшее возражение, принимает одно из следующих решений:</w:t>
      </w:r>
    </w:p>
    <w:p w:rsidR="008B371A" w:rsidRPr="00BA2BBF" w:rsidRDefault="008B371A" w:rsidP="008B371A">
      <w:pPr>
        <w:autoSpaceDE w:val="0"/>
        <w:autoSpaceDN w:val="0"/>
        <w:adjustRightInd w:val="0"/>
        <w:jc w:val="both"/>
        <w:rPr>
          <w:sz w:val="24"/>
          <w:szCs w:val="24"/>
        </w:rPr>
      </w:pPr>
      <w:r w:rsidRPr="00BA2BBF">
        <w:rPr>
          <w:sz w:val="24"/>
          <w:szCs w:val="24"/>
        </w:rPr>
        <w:t>а) удовлетворяет возражение в форме отмены объявленного предостережения;</w:t>
      </w:r>
    </w:p>
    <w:p w:rsidR="008B371A" w:rsidRPr="00BA2BBF" w:rsidRDefault="008B371A" w:rsidP="008B371A">
      <w:pPr>
        <w:autoSpaceDE w:val="0"/>
        <w:autoSpaceDN w:val="0"/>
        <w:adjustRightInd w:val="0"/>
        <w:jc w:val="both"/>
        <w:rPr>
          <w:sz w:val="24"/>
          <w:szCs w:val="24"/>
        </w:rPr>
      </w:pPr>
      <w:r w:rsidRPr="00BA2BBF">
        <w:rPr>
          <w:sz w:val="24"/>
          <w:szCs w:val="24"/>
        </w:rPr>
        <w:t>б) отказывает в удовлетворении возражения.</w:t>
      </w:r>
    </w:p>
    <w:p w:rsidR="008B371A" w:rsidRPr="00BA2BBF" w:rsidRDefault="008B371A" w:rsidP="008B371A">
      <w:pPr>
        <w:autoSpaceDE w:val="0"/>
        <w:autoSpaceDN w:val="0"/>
        <w:adjustRightInd w:val="0"/>
        <w:jc w:val="both"/>
        <w:rPr>
          <w:sz w:val="24"/>
          <w:szCs w:val="24"/>
        </w:rPr>
      </w:pPr>
      <w:proofErr w:type="gramStart"/>
      <w:r w:rsidRPr="00BA2BBF">
        <w:rPr>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BA2BBF">
        <w:rPr>
          <w:sz w:val="24"/>
          <w:szCs w:val="24"/>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8B371A" w:rsidRPr="00BA2BBF" w:rsidRDefault="008B371A" w:rsidP="008B371A">
      <w:pPr>
        <w:autoSpaceDE w:val="0"/>
        <w:autoSpaceDN w:val="0"/>
        <w:adjustRightInd w:val="0"/>
        <w:jc w:val="both"/>
        <w:rPr>
          <w:sz w:val="24"/>
          <w:szCs w:val="24"/>
        </w:rPr>
      </w:pPr>
      <w:r w:rsidRPr="00BA2BBF">
        <w:rPr>
          <w:sz w:val="24"/>
          <w:szCs w:val="24"/>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8B371A" w:rsidRPr="00BA2BBF" w:rsidRDefault="008B371A" w:rsidP="008B371A">
      <w:pPr>
        <w:autoSpaceDE w:val="0"/>
        <w:autoSpaceDN w:val="0"/>
        <w:adjustRightInd w:val="0"/>
        <w:jc w:val="both"/>
        <w:rPr>
          <w:sz w:val="24"/>
          <w:szCs w:val="24"/>
        </w:rPr>
      </w:pPr>
      <w:r w:rsidRPr="00BA2BBF">
        <w:rPr>
          <w:sz w:val="24"/>
          <w:szCs w:val="24"/>
        </w:rPr>
        <w:t>Консультирование</w:t>
      </w:r>
    </w:p>
    <w:p w:rsidR="008B371A" w:rsidRPr="00BA2BBF" w:rsidRDefault="008B371A" w:rsidP="008B371A">
      <w:pPr>
        <w:autoSpaceDE w:val="0"/>
        <w:autoSpaceDN w:val="0"/>
        <w:adjustRightInd w:val="0"/>
        <w:jc w:val="both"/>
        <w:rPr>
          <w:sz w:val="24"/>
          <w:szCs w:val="24"/>
        </w:rPr>
      </w:pPr>
      <w:r w:rsidRPr="00BA2BBF">
        <w:rPr>
          <w:sz w:val="24"/>
          <w:szCs w:val="24"/>
        </w:rPr>
        <w:lastRenderedPageBreak/>
        <w:t xml:space="preserve">14. </w:t>
      </w:r>
      <w:bookmarkStart w:id="4" w:name="P160"/>
      <w:bookmarkEnd w:id="4"/>
      <w:r w:rsidRPr="00BA2BBF">
        <w:rPr>
          <w:sz w:val="24"/>
          <w:szCs w:val="24"/>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8B371A" w:rsidRPr="00BA2BBF" w:rsidRDefault="008B371A" w:rsidP="008B371A">
      <w:pPr>
        <w:autoSpaceDE w:val="0"/>
        <w:autoSpaceDN w:val="0"/>
        <w:adjustRightInd w:val="0"/>
        <w:jc w:val="both"/>
        <w:rPr>
          <w:sz w:val="24"/>
          <w:szCs w:val="24"/>
        </w:rPr>
      </w:pPr>
      <w:r w:rsidRPr="00BA2BBF">
        <w:rPr>
          <w:sz w:val="24"/>
          <w:szCs w:val="24"/>
        </w:rPr>
        <w:t>14.1.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8B371A" w:rsidRPr="00BA2BBF" w:rsidRDefault="008B371A" w:rsidP="008B371A">
      <w:pPr>
        <w:autoSpaceDE w:val="0"/>
        <w:autoSpaceDN w:val="0"/>
        <w:adjustRightInd w:val="0"/>
        <w:jc w:val="both"/>
        <w:rPr>
          <w:sz w:val="24"/>
          <w:szCs w:val="24"/>
        </w:rPr>
      </w:pPr>
      <w:r w:rsidRPr="00BA2BBF">
        <w:rPr>
          <w:sz w:val="24"/>
          <w:szCs w:val="24"/>
        </w:rPr>
        <w:t>Консультирование в устной и письменной формах осуществляется по следующим вопросам:</w:t>
      </w:r>
    </w:p>
    <w:p w:rsidR="008B371A" w:rsidRPr="00BA2BBF" w:rsidRDefault="008B371A" w:rsidP="008B371A">
      <w:pPr>
        <w:autoSpaceDE w:val="0"/>
        <w:autoSpaceDN w:val="0"/>
        <w:adjustRightInd w:val="0"/>
        <w:jc w:val="both"/>
        <w:rPr>
          <w:sz w:val="24"/>
          <w:szCs w:val="24"/>
        </w:rPr>
      </w:pPr>
      <w:r w:rsidRPr="00BA2BBF">
        <w:rPr>
          <w:sz w:val="24"/>
          <w:szCs w:val="24"/>
        </w:rPr>
        <w:t>а. Компетенция уполномоченного органа.</w:t>
      </w:r>
    </w:p>
    <w:p w:rsidR="008B371A" w:rsidRPr="00BA2BBF" w:rsidRDefault="008B371A" w:rsidP="008B371A">
      <w:pPr>
        <w:autoSpaceDE w:val="0"/>
        <w:autoSpaceDN w:val="0"/>
        <w:adjustRightInd w:val="0"/>
        <w:jc w:val="both"/>
        <w:rPr>
          <w:sz w:val="24"/>
          <w:szCs w:val="24"/>
        </w:rPr>
      </w:pPr>
      <w:proofErr w:type="gramStart"/>
      <w:r w:rsidRPr="00BA2BBF">
        <w:rPr>
          <w:sz w:val="24"/>
          <w:szCs w:val="24"/>
        </w:rPr>
        <w:t>б</w:t>
      </w:r>
      <w:proofErr w:type="gramEnd"/>
      <w:r w:rsidRPr="00BA2BBF">
        <w:rPr>
          <w:sz w:val="24"/>
          <w:szCs w:val="24"/>
        </w:rPr>
        <w:t>. Соблюдение обязательных требований.</w:t>
      </w:r>
    </w:p>
    <w:p w:rsidR="008B371A" w:rsidRPr="00BA2BBF" w:rsidRDefault="008B371A" w:rsidP="008B371A">
      <w:pPr>
        <w:autoSpaceDE w:val="0"/>
        <w:autoSpaceDN w:val="0"/>
        <w:adjustRightInd w:val="0"/>
        <w:jc w:val="both"/>
        <w:rPr>
          <w:sz w:val="24"/>
          <w:szCs w:val="24"/>
        </w:rPr>
      </w:pPr>
      <w:r w:rsidRPr="00BA2BBF">
        <w:rPr>
          <w:sz w:val="24"/>
          <w:szCs w:val="24"/>
        </w:rPr>
        <w:t>в. Проведение контрольных (надзорных) мероприятий.</w:t>
      </w:r>
    </w:p>
    <w:p w:rsidR="008B371A" w:rsidRPr="00BA2BBF" w:rsidRDefault="008B371A" w:rsidP="008B371A">
      <w:pPr>
        <w:autoSpaceDE w:val="0"/>
        <w:autoSpaceDN w:val="0"/>
        <w:adjustRightInd w:val="0"/>
        <w:jc w:val="both"/>
        <w:rPr>
          <w:sz w:val="24"/>
          <w:szCs w:val="24"/>
        </w:rPr>
      </w:pPr>
      <w:r w:rsidRPr="00BA2BBF">
        <w:rPr>
          <w:sz w:val="24"/>
          <w:szCs w:val="24"/>
        </w:rPr>
        <w:t>г. Применение мер ответственности.</w:t>
      </w:r>
    </w:p>
    <w:p w:rsidR="008B371A" w:rsidRPr="00BA2BBF" w:rsidRDefault="008B371A" w:rsidP="008B371A">
      <w:pPr>
        <w:autoSpaceDE w:val="0"/>
        <w:autoSpaceDN w:val="0"/>
        <w:adjustRightInd w:val="0"/>
        <w:jc w:val="both"/>
        <w:rPr>
          <w:sz w:val="24"/>
          <w:szCs w:val="24"/>
        </w:rPr>
      </w:pPr>
      <w:r w:rsidRPr="00BA2BBF">
        <w:rPr>
          <w:sz w:val="24"/>
          <w:szCs w:val="24"/>
        </w:rPr>
        <w:t>14.2.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8B371A" w:rsidRPr="00BA2BBF" w:rsidRDefault="008B371A" w:rsidP="008B371A">
      <w:pPr>
        <w:autoSpaceDE w:val="0"/>
        <w:autoSpaceDN w:val="0"/>
        <w:adjustRightInd w:val="0"/>
        <w:jc w:val="both"/>
        <w:rPr>
          <w:sz w:val="24"/>
          <w:szCs w:val="24"/>
        </w:rPr>
      </w:pPr>
      <w:r w:rsidRPr="00BA2BBF">
        <w:rPr>
          <w:sz w:val="24"/>
          <w:szCs w:val="24"/>
        </w:rPr>
        <w:t>14.3.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B371A" w:rsidRPr="00BA2BBF" w:rsidRDefault="008B371A" w:rsidP="008B371A">
      <w:pPr>
        <w:autoSpaceDE w:val="0"/>
        <w:autoSpaceDN w:val="0"/>
        <w:adjustRightInd w:val="0"/>
        <w:jc w:val="both"/>
        <w:rPr>
          <w:sz w:val="24"/>
          <w:szCs w:val="24"/>
        </w:rPr>
      </w:pPr>
      <w:r w:rsidRPr="00BA2BBF">
        <w:rPr>
          <w:sz w:val="24"/>
          <w:szCs w:val="24"/>
        </w:rPr>
        <w:t xml:space="preserve">14.4. </w:t>
      </w:r>
      <w:proofErr w:type="gramStart"/>
      <w:r w:rsidRPr="00BA2BBF">
        <w:rPr>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8B371A" w:rsidRPr="00BA2BBF" w:rsidRDefault="008B371A" w:rsidP="008B371A">
      <w:pPr>
        <w:autoSpaceDE w:val="0"/>
        <w:autoSpaceDN w:val="0"/>
        <w:adjustRightInd w:val="0"/>
        <w:jc w:val="both"/>
        <w:rPr>
          <w:sz w:val="24"/>
          <w:szCs w:val="24"/>
        </w:rPr>
      </w:pPr>
      <w:r w:rsidRPr="00BA2BBF">
        <w:rPr>
          <w:sz w:val="24"/>
          <w:szCs w:val="24"/>
        </w:rPr>
        <w:t>14.5.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8B371A" w:rsidRPr="00BA2BBF" w:rsidRDefault="008B371A" w:rsidP="008B371A">
      <w:pPr>
        <w:autoSpaceDE w:val="0"/>
        <w:autoSpaceDN w:val="0"/>
        <w:adjustRightInd w:val="0"/>
        <w:jc w:val="both"/>
        <w:rPr>
          <w:sz w:val="24"/>
          <w:szCs w:val="24"/>
        </w:rPr>
      </w:pPr>
      <w:r w:rsidRPr="00BA2BBF">
        <w:rPr>
          <w:sz w:val="24"/>
          <w:szCs w:val="24"/>
        </w:rPr>
        <w:t>14.6. Уполномоченный орган осуществляет учет консультирований.</w:t>
      </w:r>
    </w:p>
    <w:p w:rsidR="008B371A" w:rsidRPr="00BA2BBF" w:rsidRDefault="008B371A" w:rsidP="008B371A">
      <w:pPr>
        <w:autoSpaceDE w:val="0"/>
        <w:autoSpaceDN w:val="0"/>
        <w:adjustRightInd w:val="0"/>
        <w:jc w:val="both"/>
        <w:rPr>
          <w:sz w:val="24"/>
          <w:szCs w:val="24"/>
        </w:rPr>
      </w:pPr>
      <w:r w:rsidRPr="00BA2BBF">
        <w:rPr>
          <w:sz w:val="24"/>
          <w:szCs w:val="24"/>
        </w:rPr>
        <w:t>14.7.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8B371A" w:rsidRPr="00BA2BBF" w:rsidRDefault="008B371A" w:rsidP="008B371A">
      <w:pPr>
        <w:autoSpaceDE w:val="0"/>
        <w:autoSpaceDN w:val="0"/>
        <w:adjustRightInd w:val="0"/>
        <w:jc w:val="both"/>
        <w:rPr>
          <w:sz w:val="24"/>
          <w:szCs w:val="24"/>
        </w:rPr>
      </w:pPr>
      <w:r w:rsidRPr="00BA2BBF">
        <w:rPr>
          <w:sz w:val="24"/>
          <w:szCs w:val="24"/>
        </w:rPr>
        <w:t>Профилактический визит</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15.1.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15.2.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15.3. О проведении обязательного профилактического визита контролируемое лицо уведомляется уполномоченным органом не </w:t>
      </w:r>
      <w:proofErr w:type="gramStart"/>
      <w:r w:rsidRPr="00BA2BBF">
        <w:rPr>
          <w:rFonts w:ascii="Times New Roman" w:hAnsi="Times New Roman" w:cs="Times New Roman"/>
          <w:sz w:val="24"/>
          <w:szCs w:val="24"/>
        </w:rPr>
        <w:t>позднее</w:t>
      </w:r>
      <w:proofErr w:type="gramEnd"/>
      <w:r w:rsidRPr="00BA2BBF">
        <w:rPr>
          <w:rFonts w:ascii="Times New Roman" w:hAnsi="Times New Roman" w:cs="Times New Roman"/>
          <w:sz w:val="24"/>
          <w:szCs w:val="24"/>
        </w:rPr>
        <w:t xml:space="preserve"> чем за 5 рабочих дней до даты его проведения.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15.4.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15.5. Обязательный профилактический визит осуществляется не реже чем 1 раз в год.</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lastRenderedPageBreak/>
        <w:t>15.6. Срок осуществления обязательного профилактического визита составляет 1 рабочий день.</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15.7.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15.8. В случае</w:t>
      </w:r>
      <w:proofErr w:type="gramStart"/>
      <w:r w:rsidRPr="00BA2BBF">
        <w:rPr>
          <w:rFonts w:ascii="Times New Roman" w:hAnsi="Times New Roman" w:cs="Times New Roman"/>
          <w:sz w:val="24"/>
          <w:szCs w:val="24"/>
        </w:rPr>
        <w:t>,</w:t>
      </w:r>
      <w:proofErr w:type="gramEnd"/>
      <w:r w:rsidRPr="00BA2BBF">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Осуществление муниципального контроля</w:t>
      </w:r>
    </w:p>
    <w:p w:rsidR="008B371A" w:rsidRPr="00BA2BBF" w:rsidRDefault="008B371A" w:rsidP="008B371A">
      <w:pPr>
        <w:autoSpaceDE w:val="0"/>
        <w:autoSpaceDN w:val="0"/>
        <w:adjustRightInd w:val="0"/>
        <w:jc w:val="both"/>
        <w:rPr>
          <w:sz w:val="24"/>
          <w:szCs w:val="24"/>
        </w:rPr>
      </w:pPr>
      <w:bookmarkStart w:id="5" w:name="P179"/>
      <w:bookmarkEnd w:id="5"/>
      <w:r w:rsidRPr="00BA2BBF">
        <w:rPr>
          <w:sz w:val="24"/>
          <w:szCs w:val="24"/>
        </w:rPr>
        <w:t>16.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rsidR="008B371A" w:rsidRPr="00BA2BBF" w:rsidRDefault="008B371A" w:rsidP="008B371A">
      <w:pPr>
        <w:autoSpaceDE w:val="0"/>
        <w:autoSpaceDN w:val="0"/>
        <w:adjustRightInd w:val="0"/>
        <w:jc w:val="both"/>
        <w:rPr>
          <w:sz w:val="24"/>
          <w:szCs w:val="24"/>
        </w:rPr>
      </w:pPr>
      <w:r w:rsidRPr="00BA2BBF">
        <w:rPr>
          <w:sz w:val="24"/>
          <w:szCs w:val="24"/>
        </w:rPr>
        <w:t>16.1. Инспекционный визит.</w:t>
      </w:r>
    </w:p>
    <w:p w:rsidR="008B371A" w:rsidRPr="00BA2BBF" w:rsidRDefault="008B371A" w:rsidP="008B371A">
      <w:pPr>
        <w:autoSpaceDE w:val="0"/>
        <w:autoSpaceDN w:val="0"/>
        <w:adjustRightInd w:val="0"/>
        <w:jc w:val="both"/>
        <w:rPr>
          <w:sz w:val="24"/>
          <w:szCs w:val="24"/>
        </w:rPr>
      </w:pPr>
      <w:r w:rsidRPr="00BA2BBF">
        <w:rPr>
          <w:sz w:val="24"/>
          <w:szCs w:val="24"/>
        </w:rPr>
        <w:t>16.1.2. Рейдовый осмотр.</w:t>
      </w:r>
    </w:p>
    <w:p w:rsidR="008B371A" w:rsidRPr="00BA2BBF" w:rsidRDefault="008B371A" w:rsidP="008B371A">
      <w:pPr>
        <w:autoSpaceDE w:val="0"/>
        <w:autoSpaceDN w:val="0"/>
        <w:adjustRightInd w:val="0"/>
        <w:jc w:val="both"/>
        <w:rPr>
          <w:sz w:val="24"/>
          <w:szCs w:val="24"/>
        </w:rPr>
      </w:pPr>
      <w:r w:rsidRPr="00BA2BBF">
        <w:rPr>
          <w:sz w:val="24"/>
          <w:szCs w:val="24"/>
        </w:rPr>
        <w:t>16.1.3. Документарная проверка.</w:t>
      </w:r>
    </w:p>
    <w:p w:rsidR="008B371A" w:rsidRPr="00BA2BBF" w:rsidRDefault="008B371A" w:rsidP="008B371A">
      <w:pPr>
        <w:autoSpaceDE w:val="0"/>
        <w:autoSpaceDN w:val="0"/>
        <w:adjustRightInd w:val="0"/>
        <w:jc w:val="both"/>
        <w:rPr>
          <w:sz w:val="24"/>
          <w:szCs w:val="24"/>
        </w:rPr>
      </w:pPr>
      <w:r w:rsidRPr="00BA2BBF">
        <w:rPr>
          <w:sz w:val="24"/>
          <w:szCs w:val="24"/>
        </w:rPr>
        <w:t>16.1.4. Выездная проверка.</w:t>
      </w:r>
    </w:p>
    <w:p w:rsidR="008B371A" w:rsidRPr="00BA2BBF" w:rsidRDefault="008B371A" w:rsidP="008B371A">
      <w:pPr>
        <w:autoSpaceDE w:val="0"/>
        <w:autoSpaceDN w:val="0"/>
        <w:adjustRightInd w:val="0"/>
        <w:jc w:val="both"/>
        <w:rPr>
          <w:bCs/>
          <w:sz w:val="24"/>
          <w:szCs w:val="24"/>
        </w:rPr>
      </w:pPr>
      <w:r w:rsidRPr="00BA2BBF">
        <w:rPr>
          <w:bCs/>
          <w:sz w:val="24"/>
          <w:szCs w:val="24"/>
        </w:rPr>
        <w:t>16.2.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B371A" w:rsidRPr="00BA2BBF" w:rsidRDefault="008B371A" w:rsidP="008B371A">
      <w:pPr>
        <w:autoSpaceDE w:val="0"/>
        <w:autoSpaceDN w:val="0"/>
        <w:adjustRightInd w:val="0"/>
        <w:jc w:val="both"/>
        <w:rPr>
          <w:bCs/>
          <w:sz w:val="24"/>
          <w:szCs w:val="24"/>
        </w:rPr>
      </w:pPr>
      <w:r w:rsidRPr="00BA2BBF">
        <w:rPr>
          <w:bCs/>
          <w:sz w:val="24"/>
          <w:szCs w:val="24"/>
        </w:rPr>
        <w:t>16.2.1. Выездное обследование.</w:t>
      </w:r>
    </w:p>
    <w:p w:rsidR="008B371A" w:rsidRPr="00BA2BBF" w:rsidRDefault="008B371A" w:rsidP="008B371A">
      <w:pPr>
        <w:autoSpaceDE w:val="0"/>
        <w:autoSpaceDN w:val="0"/>
        <w:adjustRightInd w:val="0"/>
        <w:jc w:val="both"/>
        <w:rPr>
          <w:bCs/>
          <w:sz w:val="24"/>
          <w:szCs w:val="24"/>
        </w:rPr>
      </w:pPr>
      <w:r w:rsidRPr="00BA2BBF">
        <w:rPr>
          <w:bCs/>
          <w:sz w:val="24"/>
          <w:szCs w:val="24"/>
        </w:rPr>
        <w:t>16.3.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16.4. </w:t>
      </w:r>
      <w:proofErr w:type="gramStart"/>
      <w:r w:rsidRPr="00BA2BBF">
        <w:rPr>
          <w:bCs/>
          <w:sz w:val="24"/>
          <w:szCs w:val="24"/>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BA2BBF">
        <w:rPr>
          <w:bCs/>
          <w:sz w:val="24"/>
          <w:szCs w:val="24"/>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8B371A" w:rsidRPr="00BA2BBF" w:rsidRDefault="008B371A" w:rsidP="008B371A">
      <w:pPr>
        <w:autoSpaceDE w:val="0"/>
        <w:autoSpaceDN w:val="0"/>
        <w:adjustRightInd w:val="0"/>
        <w:jc w:val="both"/>
        <w:rPr>
          <w:bCs/>
          <w:sz w:val="24"/>
          <w:szCs w:val="24"/>
        </w:rPr>
      </w:pPr>
      <w:r w:rsidRPr="00BA2BBF">
        <w:rPr>
          <w:bCs/>
          <w:sz w:val="24"/>
          <w:szCs w:val="24"/>
        </w:rPr>
        <w:t>16.5. Для проведения контрольных (надзорных) мероприятий, установленных пунктом 4.1. настоящего Положения, принимается решение (распоряжение) главой администрации:</w:t>
      </w:r>
    </w:p>
    <w:p w:rsidR="008B371A" w:rsidRPr="00BA2BBF" w:rsidRDefault="008B371A" w:rsidP="008B371A">
      <w:pPr>
        <w:autoSpaceDE w:val="0"/>
        <w:autoSpaceDN w:val="0"/>
        <w:adjustRightInd w:val="0"/>
        <w:jc w:val="both"/>
        <w:rPr>
          <w:bCs/>
          <w:sz w:val="24"/>
          <w:szCs w:val="24"/>
        </w:rPr>
      </w:pPr>
      <w:r w:rsidRPr="00BA2BBF">
        <w:rPr>
          <w:bCs/>
          <w:sz w:val="24"/>
          <w:szCs w:val="24"/>
        </w:rPr>
        <w:t>16.5.1. Дата, время и место принятия решения.</w:t>
      </w:r>
    </w:p>
    <w:p w:rsidR="008B371A" w:rsidRPr="00BA2BBF" w:rsidRDefault="008B371A" w:rsidP="008B371A">
      <w:pPr>
        <w:autoSpaceDE w:val="0"/>
        <w:autoSpaceDN w:val="0"/>
        <w:adjustRightInd w:val="0"/>
        <w:jc w:val="both"/>
        <w:rPr>
          <w:bCs/>
          <w:sz w:val="24"/>
          <w:szCs w:val="24"/>
        </w:rPr>
      </w:pPr>
      <w:r w:rsidRPr="00BA2BBF">
        <w:rPr>
          <w:bCs/>
          <w:sz w:val="24"/>
          <w:szCs w:val="24"/>
        </w:rPr>
        <w:t>16.5.2. Кем принято решение.</w:t>
      </w:r>
    </w:p>
    <w:p w:rsidR="008B371A" w:rsidRPr="00BA2BBF" w:rsidRDefault="008B371A" w:rsidP="008B371A">
      <w:pPr>
        <w:autoSpaceDE w:val="0"/>
        <w:autoSpaceDN w:val="0"/>
        <w:adjustRightInd w:val="0"/>
        <w:jc w:val="both"/>
        <w:rPr>
          <w:bCs/>
          <w:sz w:val="24"/>
          <w:szCs w:val="24"/>
        </w:rPr>
      </w:pPr>
      <w:r w:rsidRPr="00BA2BBF">
        <w:rPr>
          <w:bCs/>
          <w:sz w:val="24"/>
          <w:szCs w:val="24"/>
        </w:rPr>
        <w:t>16.5.3. Основание проведения контрольного (надзорного) мероприятия.</w:t>
      </w:r>
    </w:p>
    <w:p w:rsidR="008B371A" w:rsidRPr="00BA2BBF" w:rsidRDefault="008B371A" w:rsidP="008B371A">
      <w:pPr>
        <w:autoSpaceDE w:val="0"/>
        <w:autoSpaceDN w:val="0"/>
        <w:adjustRightInd w:val="0"/>
        <w:jc w:val="both"/>
        <w:rPr>
          <w:bCs/>
          <w:sz w:val="24"/>
          <w:szCs w:val="24"/>
        </w:rPr>
      </w:pPr>
      <w:r w:rsidRPr="00BA2BBF">
        <w:rPr>
          <w:bCs/>
          <w:sz w:val="24"/>
          <w:szCs w:val="24"/>
        </w:rPr>
        <w:t>16.5.4. Вид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16.5.5. </w:t>
      </w:r>
      <w:proofErr w:type="gramStart"/>
      <w:r w:rsidRPr="00BA2BBF">
        <w:rPr>
          <w:bCs/>
          <w:sz w:val="24"/>
          <w:szCs w:val="24"/>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B371A" w:rsidRPr="00BA2BBF" w:rsidRDefault="008B371A" w:rsidP="008B371A">
      <w:pPr>
        <w:autoSpaceDE w:val="0"/>
        <w:autoSpaceDN w:val="0"/>
        <w:adjustRightInd w:val="0"/>
        <w:jc w:val="both"/>
        <w:rPr>
          <w:bCs/>
          <w:sz w:val="24"/>
          <w:szCs w:val="24"/>
        </w:rPr>
      </w:pPr>
      <w:r w:rsidRPr="00BA2BBF">
        <w:rPr>
          <w:bCs/>
          <w:sz w:val="24"/>
          <w:szCs w:val="24"/>
        </w:rPr>
        <w:t>16.5.6. Объект контроля, в отношении которого проводится контрольное (надзорное) мероприятие.</w:t>
      </w:r>
    </w:p>
    <w:p w:rsidR="008B371A" w:rsidRPr="00BA2BBF" w:rsidRDefault="008B371A" w:rsidP="008B371A">
      <w:pPr>
        <w:autoSpaceDE w:val="0"/>
        <w:autoSpaceDN w:val="0"/>
        <w:adjustRightInd w:val="0"/>
        <w:jc w:val="both"/>
        <w:rPr>
          <w:bCs/>
          <w:sz w:val="24"/>
          <w:szCs w:val="24"/>
        </w:rPr>
      </w:pPr>
      <w:r w:rsidRPr="00BA2BBF">
        <w:rPr>
          <w:bCs/>
          <w:sz w:val="24"/>
          <w:szCs w:val="24"/>
        </w:rPr>
        <w:t>16.5.7.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16.5.8. </w:t>
      </w:r>
      <w:proofErr w:type="gramStart"/>
      <w:r w:rsidRPr="00BA2BBF">
        <w:rPr>
          <w:bCs/>
          <w:sz w:val="24"/>
          <w:szCs w:val="24"/>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w:t>
      </w:r>
      <w:r w:rsidRPr="00BA2BBF">
        <w:rPr>
          <w:bCs/>
          <w:sz w:val="24"/>
          <w:szCs w:val="24"/>
        </w:rPr>
        <w:lastRenderedPageBreak/>
        <w:t>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8B371A" w:rsidRPr="00BA2BBF" w:rsidRDefault="008B371A" w:rsidP="008B371A">
      <w:pPr>
        <w:autoSpaceDE w:val="0"/>
        <w:autoSpaceDN w:val="0"/>
        <w:adjustRightInd w:val="0"/>
        <w:jc w:val="both"/>
        <w:rPr>
          <w:bCs/>
          <w:sz w:val="24"/>
          <w:szCs w:val="24"/>
        </w:rPr>
      </w:pPr>
      <w:r w:rsidRPr="00BA2BBF">
        <w:rPr>
          <w:bCs/>
          <w:sz w:val="24"/>
          <w:szCs w:val="24"/>
        </w:rPr>
        <w:t>16.5.9. Вид контрольного (надзорного) мероприятия.</w:t>
      </w:r>
    </w:p>
    <w:p w:rsidR="008B371A" w:rsidRPr="00BA2BBF" w:rsidRDefault="008B371A" w:rsidP="008B371A">
      <w:pPr>
        <w:autoSpaceDE w:val="0"/>
        <w:autoSpaceDN w:val="0"/>
        <w:adjustRightInd w:val="0"/>
        <w:jc w:val="both"/>
        <w:rPr>
          <w:bCs/>
          <w:sz w:val="24"/>
          <w:szCs w:val="24"/>
        </w:rPr>
      </w:pPr>
      <w:r w:rsidRPr="00BA2BBF">
        <w:rPr>
          <w:bCs/>
          <w:sz w:val="24"/>
          <w:szCs w:val="24"/>
        </w:rPr>
        <w:t>16.5.10. Перечень контрольных (надзорных) действий, совершаемых в рамках контрольного (надзорного) мероприятия.</w:t>
      </w:r>
    </w:p>
    <w:p w:rsidR="008B371A" w:rsidRPr="00BA2BBF" w:rsidRDefault="008B371A" w:rsidP="008B371A">
      <w:pPr>
        <w:autoSpaceDE w:val="0"/>
        <w:autoSpaceDN w:val="0"/>
        <w:adjustRightInd w:val="0"/>
        <w:jc w:val="both"/>
        <w:rPr>
          <w:bCs/>
          <w:sz w:val="24"/>
          <w:szCs w:val="24"/>
        </w:rPr>
      </w:pPr>
      <w:r w:rsidRPr="00BA2BBF">
        <w:rPr>
          <w:bCs/>
          <w:sz w:val="24"/>
          <w:szCs w:val="24"/>
        </w:rPr>
        <w:t>16.5.11. Предмет контрольного (надзорного) мероприятия.</w:t>
      </w:r>
    </w:p>
    <w:p w:rsidR="008B371A" w:rsidRPr="00BA2BBF" w:rsidRDefault="008B371A" w:rsidP="008B371A">
      <w:pPr>
        <w:autoSpaceDE w:val="0"/>
        <w:autoSpaceDN w:val="0"/>
        <w:adjustRightInd w:val="0"/>
        <w:jc w:val="both"/>
        <w:rPr>
          <w:bCs/>
          <w:sz w:val="24"/>
          <w:szCs w:val="24"/>
        </w:rPr>
      </w:pPr>
      <w:r w:rsidRPr="00BA2BBF">
        <w:rPr>
          <w:bCs/>
          <w:sz w:val="24"/>
          <w:szCs w:val="24"/>
        </w:rPr>
        <w:t>16.5.12. Проверочные листы, если их применение является обязательным.</w:t>
      </w:r>
    </w:p>
    <w:p w:rsidR="008B371A" w:rsidRPr="00BA2BBF" w:rsidRDefault="008B371A" w:rsidP="008B371A">
      <w:pPr>
        <w:autoSpaceDE w:val="0"/>
        <w:autoSpaceDN w:val="0"/>
        <w:adjustRightInd w:val="0"/>
        <w:jc w:val="both"/>
        <w:rPr>
          <w:bCs/>
          <w:sz w:val="24"/>
          <w:szCs w:val="24"/>
        </w:rPr>
      </w:pPr>
      <w:r w:rsidRPr="00BA2BBF">
        <w:rPr>
          <w:bCs/>
          <w:sz w:val="24"/>
          <w:szCs w:val="24"/>
        </w:rPr>
        <w:t>16.5.13. Дата проведения контрольного (надзорного) мероприятия, в том числе срок непосредственного взаимодействия с контролируемым лицом.</w:t>
      </w:r>
    </w:p>
    <w:p w:rsidR="008B371A" w:rsidRPr="00BA2BBF" w:rsidRDefault="008B371A" w:rsidP="008B371A">
      <w:pPr>
        <w:autoSpaceDE w:val="0"/>
        <w:autoSpaceDN w:val="0"/>
        <w:adjustRightInd w:val="0"/>
        <w:jc w:val="both"/>
        <w:rPr>
          <w:bCs/>
          <w:sz w:val="24"/>
          <w:szCs w:val="24"/>
        </w:rPr>
      </w:pPr>
      <w:r w:rsidRPr="00BA2BBF">
        <w:rPr>
          <w:bCs/>
          <w:sz w:val="24"/>
          <w:szCs w:val="24"/>
        </w:rPr>
        <w:t>16.5.14. Перечень документов, предоставление которых гражданином, организацией необходимо для оценки соблюдения обязательных требований.</w:t>
      </w:r>
    </w:p>
    <w:p w:rsidR="008B371A" w:rsidRPr="00BA2BBF" w:rsidRDefault="008B371A" w:rsidP="008B371A">
      <w:pPr>
        <w:autoSpaceDE w:val="0"/>
        <w:autoSpaceDN w:val="0"/>
        <w:adjustRightInd w:val="0"/>
        <w:jc w:val="both"/>
        <w:rPr>
          <w:bCs/>
          <w:sz w:val="24"/>
          <w:szCs w:val="24"/>
        </w:rPr>
      </w:pPr>
      <w:r w:rsidRPr="00BA2BBF">
        <w:rPr>
          <w:bCs/>
          <w:sz w:val="24"/>
          <w:szCs w:val="24"/>
        </w:rPr>
        <w:t>16.6. Решение (распоряжение) о проведении контрольного (надзорного) мероприятия принимается и подписывается главой администрации.</w:t>
      </w:r>
    </w:p>
    <w:p w:rsidR="008B371A" w:rsidRPr="00BA2BBF" w:rsidRDefault="008B371A" w:rsidP="008B371A">
      <w:pPr>
        <w:autoSpaceDE w:val="0"/>
        <w:autoSpaceDN w:val="0"/>
        <w:adjustRightInd w:val="0"/>
        <w:jc w:val="both"/>
        <w:rPr>
          <w:bCs/>
          <w:sz w:val="24"/>
          <w:szCs w:val="24"/>
        </w:rPr>
      </w:pPr>
      <w:r w:rsidRPr="00BA2BBF">
        <w:rPr>
          <w:bCs/>
          <w:sz w:val="24"/>
          <w:szCs w:val="24"/>
        </w:rPr>
        <w:t>16.7.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8B371A" w:rsidRPr="00BA2BBF" w:rsidRDefault="008B371A" w:rsidP="008B371A">
      <w:pPr>
        <w:autoSpaceDE w:val="0"/>
        <w:autoSpaceDN w:val="0"/>
        <w:adjustRightInd w:val="0"/>
        <w:jc w:val="both"/>
        <w:rPr>
          <w:bCs/>
          <w:sz w:val="24"/>
          <w:szCs w:val="24"/>
        </w:rPr>
      </w:pPr>
      <w:r w:rsidRPr="00BA2BBF">
        <w:rPr>
          <w:bCs/>
          <w:sz w:val="24"/>
          <w:szCs w:val="24"/>
        </w:rPr>
        <w:t>При проведении контрольных (надзорных) мероприятий используются средства фото-, видеосъемки.</w:t>
      </w:r>
    </w:p>
    <w:p w:rsidR="008B371A" w:rsidRPr="00BA2BBF" w:rsidRDefault="008B371A" w:rsidP="008B371A">
      <w:pPr>
        <w:autoSpaceDE w:val="0"/>
        <w:autoSpaceDN w:val="0"/>
        <w:adjustRightInd w:val="0"/>
        <w:jc w:val="both"/>
        <w:rPr>
          <w:bCs/>
          <w:sz w:val="24"/>
          <w:szCs w:val="24"/>
        </w:rPr>
      </w:pPr>
      <w:r w:rsidRPr="00BA2BBF">
        <w:rPr>
          <w:bCs/>
          <w:sz w:val="24"/>
          <w:szCs w:val="24"/>
        </w:rPr>
        <w:t>16.8. Инспекционный визит</w:t>
      </w:r>
    </w:p>
    <w:p w:rsidR="008B371A" w:rsidRPr="00BA2BBF" w:rsidRDefault="008B371A" w:rsidP="008B371A">
      <w:pPr>
        <w:autoSpaceDE w:val="0"/>
        <w:autoSpaceDN w:val="0"/>
        <w:adjustRightInd w:val="0"/>
        <w:jc w:val="both"/>
        <w:rPr>
          <w:bCs/>
          <w:sz w:val="24"/>
          <w:szCs w:val="24"/>
        </w:rPr>
      </w:pPr>
      <w:r w:rsidRPr="00BA2BBF">
        <w:rPr>
          <w:bCs/>
          <w:sz w:val="24"/>
          <w:szCs w:val="24"/>
        </w:rPr>
        <w:t>16.8.1.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16.8.2. В ходе инспекционного визита допускаются следующие контрольные (надзорные) действия:</w:t>
      </w:r>
    </w:p>
    <w:p w:rsidR="008B371A" w:rsidRPr="00BA2BBF" w:rsidRDefault="008B371A" w:rsidP="008B371A">
      <w:pPr>
        <w:autoSpaceDE w:val="0"/>
        <w:autoSpaceDN w:val="0"/>
        <w:adjustRightInd w:val="0"/>
        <w:jc w:val="both"/>
        <w:rPr>
          <w:bCs/>
          <w:sz w:val="24"/>
          <w:szCs w:val="24"/>
        </w:rPr>
      </w:pPr>
      <w:r w:rsidRPr="00BA2BBF">
        <w:rPr>
          <w:bCs/>
          <w:sz w:val="24"/>
          <w:szCs w:val="24"/>
        </w:rPr>
        <w:t>16.8.2.1. Осмотр.</w:t>
      </w:r>
    </w:p>
    <w:p w:rsidR="008B371A" w:rsidRPr="00BA2BBF" w:rsidRDefault="008B371A" w:rsidP="008B371A">
      <w:pPr>
        <w:autoSpaceDE w:val="0"/>
        <w:autoSpaceDN w:val="0"/>
        <w:adjustRightInd w:val="0"/>
        <w:jc w:val="both"/>
        <w:rPr>
          <w:bCs/>
          <w:sz w:val="24"/>
          <w:szCs w:val="24"/>
        </w:rPr>
      </w:pPr>
      <w:r w:rsidRPr="00BA2BBF">
        <w:rPr>
          <w:bCs/>
          <w:sz w:val="24"/>
          <w:szCs w:val="24"/>
        </w:rPr>
        <w:t>16.8.2.2. Опрос.</w:t>
      </w:r>
    </w:p>
    <w:p w:rsidR="008B371A" w:rsidRPr="00BA2BBF" w:rsidRDefault="008B371A" w:rsidP="008B371A">
      <w:pPr>
        <w:autoSpaceDE w:val="0"/>
        <w:autoSpaceDN w:val="0"/>
        <w:adjustRightInd w:val="0"/>
        <w:jc w:val="both"/>
        <w:rPr>
          <w:bCs/>
          <w:sz w:val="24"/>
          <w:szCs w:val="24"/>
        </w:rPr>
      </w:pPr>
      <w:r w:rsidRPr="00BA2BBF">
        <w:rPr>
          <w:bCs/>
          <w:sz w:val="24"/>
          <w:szCs w:val="24"/>
        </w:rPr>
        <w:t>16.8.2.3. Получение письменных объяснений.</w:t>
      </w:r>
    </w:p>
    <w:p w:rsidR="008B371A" w:rsidRPr="00BA2BBF" w:rsidRDefault="008B371A" w:rsidP="008B371A">
      <w:pPr>
        <w:autoSpaceDE w:val="0"/>
        <w:autoSpaceDN w:val="0"/>
        <w:adjustRightInd w:val="0"/>
        <w:jc w:val="both"/>
        <w:rPr>
          <w:bCs/>
          <w:sz w:val="24"/>
          <w:szCs w:val="24"/>
        </w:rPr>
      </w:pPr>
      <w:r w:rsidRPr="00BA2BBF">
        <w:rPr>
          <w:bCs/>
          <w:sz w:val="24"/>
          <w:szCs w:val="24"/>
        </w:rPr>
        <w:t>16.8.2.4.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16.8.3. Инспекционный визит проводится без предварительного уведомления контролируемого лица и собственника объекта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16.8.4.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B371A" w:rsidRPr="00BA2BBF" w:rsidRDefault="008B371A" w:rsidP="008B371A">
      <w:pPr>
        <w:autoSpaceDE w:val="0"/>
        <w:autoSpaceDN w:val="0"/>
        <w:adjustRightInd w:val="0"/>
        <w:jc w:val="both"/>
        <w:rPr>
          <w:bCs/>
          <w:sz w:val="24"/>
          <w:szCs w:val="24"/>
        </w:rPr>
      </w:pPr>
      <w:r w:rsidRPr="00BA2BBF">
        <w:rPr>
          <w:bCs/>
          <w:sz w:val="24"/>
          <w:szCs w:val="24"/>
        </w:rPr>
        <w:t>16.8.5. Контролируемые лица или их представители обязаны обеспечить беспрепятственный доступ должностного лица в здания, сооружения, помещения.</w:t>
      </w:r>
    </w:p>
    <w:p w:rsidR="008B371A" w:rsidRPr="00BA2BBF" w:rsidRDefault="008B371A" w:rsidP="008B371A">
      <w:pPr>
        <w:autoSpaceDE w:val="0"/>
        <w:autoSpaceDN w:val="0"/>
        <w:adjustRightInd w:val="0"/>
        <w:jc w:val="both"/>
        <w:rPr>
          <w:bCs/>
          <w:sz w:val="24"/>
          <w:szCs w:val="24"/>
        </w:rPr>
      </w:pPr>
      <w:r w:rsidRPr="00BA2BBF">
        <w:rPr>
          <w:bCs/>
          <w:sz w:val="24"/>
          <w:szCs w:val="24"/>
        </w:rPr>
        <w:t>16.8.6.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rsidR="008B371A" w:rsidRPr="00BA2BBF" w:rsidRDefault="008B371A" w:rsidP="008B371A">
      <w:pPr>
        <w:autoSpaceDE w:val="0"/>
        <w:autoSpaceDN w:val="0"/>
        <w:adjustRightInd w:val="0"/>
        <w:jc w:val="both"/>
        <w:rPr>
          <w:bCs/>
          <w:sz w:val="24"/>
          <w:szCs w:val="24"/>
        </w:rPr>
      </w:pPr>
      <w:r w:rsidRPr="00BA2BBF">
        <w:rPr>
          <w:bCs/>
          <w:sz w:val="24"/>
          <w:szCs w:val="24"/>
        </w:rPr>
        <w:t>16.9. Рейдовый осмотр.</w:t>
      </w:r>
    </w:p>
    <w:p w:rsidR="008B371A" w:rsidRPr="00BA2BBF" w:rsidRDefault="008B371A" w:rsidP="008B371A">
      <w:pPr>
        <w:autoSpaceDE w:val="0"/>
        <w:autoSpaceDN w:val="0"/>
        <w:adjustRightInd w:val="0"/>
        <w:jc w:val="both"/>
        <w:rPr>
          <w:bCs/>
          <w:sz w:val="24"/>
          <w:szCs w:val="24"/>
        </w:rPr>
      </w:pPr>
      <w:r w:rsidRPr="00BA2BBF">
        <w:rPr>
          <w:bCs/>
          <w:sz w:val="24"/>
          <w:szCs w:val="24"/>
        </w:rPr>
        <w:t>16.9.1.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16.9.2. </w:t>
      </w:r>
      <w:proofErr w:type="gramStart"/>
      <w:r w:rsidRPr="00BA2BBF">
        <w:rPr>
          <w:bCs/>
          <w:sz w:val="24"/>
          <w:szCs w:val="24"/>
        </w:rPr>
        <w:t xml:space="preserve">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w:t>
      </w:r>
      <w:r w:rsidRPr="00BA2BBF">
        <w:rPr>
          <w:bCs/>
          <w:sz w:val="24"/>
          <w:szCs w:val="24"/>
        </w:rPr>
        <w:lastRenderedPageBreak/>
        <w:t>необходимости), в форме совместного (межведомственного) контрольного (надзорного) мероприятия (при необходимости).</w:t>
      </w:r>
      <w:proofErr w:type="gramEnd"/>
    </w:p>
    <w:p w:rsidR="008B371A" w:rsidRPr="00BA2BBF" w:rsidRDefault="008B371A" w:rsidP="008B371A">
      <w:pPr>
        <w:autoSpaceDE w:val="0"/>
        <w:autoSpaceDN w:val="0"/>
        <w:adjustRightInd w:val="0"/>
        <w:jc w:val="both"/>
        <w:rPr>
          <w:bCs/>
          <w:sz w:val="24"/>
          <w:szCs w:val="24"/>
        </w:rPr>
      </w:pPr>
      <w:r w:rsidRPr="00BA2BBF">
        <w:rPr>
          <w:bCs/>
          <w:sz w:val="24"/>
          <w:szCs w:val="24"/>
        </w:rPr>
        <w:t>16.9.3. В ходе рейдового осмотра допускаются следующие контрольные (надзорные) действия:</w:t>
      </w:r>
    </w:p>
    <w:p w:rsidR="008B371A" w:rsidRPr="00BA2BBF" w:rsidRDefault="008B371A" w:rsidP="008B371A">
      <w:pPr>
        <w:autoSpaceDE w:val="0"/>
        <w:autoSpaceDN w:val="0"/>
        <w:adjustRightInd w:val="0"/>
        <w:jc w:val="both"/>
        <w:rPr>
          <w:bCs/>
          <w:sz w:val="24"/>
          <w:szCs w:val="24"/>
        </w:rPr>
      </w:pPr>
      <w:r w:rsidRPr="00BA2BBF">
        <w:rPr>
          <w:bCs/>
          <w:sz w:val="24"/>
          <w:szCs w:val="24"/>
        </w:rPr>
        <w:t>16.9.3.1. Осмотр.</w:t>
      </w:r>
    </w:p>
    <w:p w:rsidR="008B371A" w:rsidRPr="00BA2BBF" w:rsidRDefault="008B371A" w:rsidP="008B371A">
      <w:pPr>
        <w:autoSpaceDE w:val="0"/>
        <w:autoSpaceDN w:val="0"/>
        <w:adjustRightInd w:val="0"/>
        <w:jc w:val="both"/>
        <w:rPr>
          <w:bCs/>
          <w:sz w:val="24"/>
          <w:szCs w:val="24"/>
        </w:rPr>
      </w:pPr>
      <w:r w:rsidRPr="00BA2BBF">
        <w:rPr>
          <w:bCs/>
          <w:sz w:val="24"/>
          <w:szCs w:val="24"/>
        </w:rPr>
        <w:t>16.9.3.2. Опрос.</w:t>
      </w:r>
    </w:p>
    <w:p w:rsidR="008B371A" w:rsidRPr="00BA2BBF" w:rsidRDefault="008B371A" w:rsidP="008B371A">
      <w:pPr>
        <w:autoSpaceDE w:val="0"/>
        <w:autoSpaceDN w:val="0"/>
        <w:adjustRightInd w:val="0"/>
        <w:jc w:val="both"/>
        <w:rPr>
          <w:bCs/>
          <w:sz w:val="24"/>
          <w:szCs w:val="24"/>
        </w:rPr>
      </w:pPr>
      <w:r w:rsidRPr="00BA2BBF">
        <w:rPr>
          <w:bCs/>
          <w:sz w:val="24"/>
          <w:szCs w:val="24"/>
        </w:rPr>
        <w:t>16.9.3.3. Получение письменных объяснений.</w:t>
      </w:r>
    </w:p>
    <w:p w:rsidR="008B371A" w:rsidRPr="00BA2BBF" w:rsidRDefault="008B371A" w:rsidP="008B371A">
      <w:pPr>
        <w:autoSpaceDE w:val="0"/>
        <w:autoSpaceDN w:val="0"/>
        <w:adjustRightInd w:val="0"/>
        <w:jc w:val="both"/>
        <w:rPr>
          <w:bCs/>
          <w:sz w:val="24"/>
          <w:szCs w:val="24"/>
        </w:rPr>
      </w:pPr>
      <w:r w:rsidRPr="00BA2BBF">
        <w:rPr>
          <w:bCs/>
          <w:sz w:val="24"/>
          <w:szCs w:val="24"/>
        </w:rPr>
        <w:t>16.9.3.4. Истребование документов.</w:t>
      </w:r>
    </w:p>
    <w:p w:rsidR="008B371A" w:rsidRPr="00BA2BBF" w:rsidRDefault="008B371A" w:rsidP="008B371A">
      <w:pPr>
        <w:autoSpaceDE w:val="0"/>
        <w:autoSpaceDN w:val="0"/>
        <w:adjustRightInd w:val="0"/>
        <w:jc w:val="both"/>
        <w:rPr>
          <w:bCs/>
          <w:sz w:val="24"/>
          <w:szCs w:val="24"/>
        </w:rPr>
      </w:pPr>
      <w:r w:rsidRPr="00BA2BBF">
        <w:rPr>
          <w:bCs/>
          <w:sz w:val="24"/>
          <w:szCs w:val="24"/>
        </w:rPr>
        <w:t>16.9.3.5. Экспертиза.</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 16.9.4. Срок взаимодействия с одним контролируемым лицом в период проведения рейдового осмотра не может превышать 1 рабочий день.</w:t>
      </w:r>
    </w:p>
    <w:p w:rsidR="008B371A" w:rsidRPr="00BA2BBF" w:rsidRDefault="008B371A" w:rsidP="008B371A">
      <w:pPr>
        <w:autoSpaceDE w:val="0"/>
        <w:autoSpaceDN w:val="0"/>
        <w:adjustRightInd w:val="0"/>
        <w:jc w:val="both"/>
        <w:rPr>
          <w:bCs/>
          <w:sz w:val="24"/>
          <w:szCs w:val="24"/>
        </w:rPr>
      </w:pPr>
      <w:r w:rsidRPr="00BA2BBF">
        <w:rPr>
          <w:bCs/>
          <w:sz w:val="24"/>
          <w:szCs w:val="24"/>
        </w:rPr>
        <w:t>16.9.5. При проведении рейдового осмотра должностные лица вправе взаимодействовать с находящимися на производственных объектах гражданами.</w:t>
      </w:r>
    </w:p>
    <w:p w:rsidR="008B371A" w:rsidRPr="00BA2BBF" w:rsidRDefault="008B371A" w:rsidP="008B371A">
      <w:pPr>
        <w:autoSpaceDE w:val="0"/>
        <w:autoSpaceDN w:val="0"/>
        <w:adjustRightInd w:val="0"/>
        <w:jc w:val="both"/>
        <w:rPr>
          <w:bCs/>
          <w:sz w:val="24"/>
          <w:szCs w:val="24"/>
        </w:rPr>
      </w:pPr>
      <w:r w:rsidRPr="00BA2BBF">
        <w:rPr>
          <w:bCs/>
          <w:sz w:val="24"/>
          <w:szCs w:val="24"/>
        </w:rPr>
        <w:t>16.9.6.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8B371A" w:rsidRPr="00BA2BBF" w:rsidRDefault="008B371A" w:rsidP="008B371A">
      <w:pPr>
        <w:autoSpaceDE w:val="0"/>
        <w:autoSpaceDN w:val="0"/>
        <w:adjustRightInd w:val="0"/>
        <w:jc w:val="both"/>
        <w:rPr>
          <w:bCs/>
          <w:sz w:val="24"/>
          <w:szCs w:val="24"/>
        </w:rPr>
      </w:pPr>
      <w:r w:rsidRPr="00BA2BBF">
        <w:rPr>
          <w:bCs/>
          <w:sz w:val="24"/>
          <w:szCs w:val="24"/>
        </w:rPr>
        <w:t>16.9.7. В случае</w:t>
      </w:r>
      <w:proofErr w:type="gramStart"/>
      <w:r w:rsidRPr="00BA2BBF">
        <w:rPr>
          <w:bCs/>
          <w:sz w:val="24"/>
          <w:szCs w:val="24"/>
        </w:rPr>
        <w:t>,</w:t>
      </w:r>
      <w:proofErr w:type="gramEnd"/>
      <w:r w:rsidRPr="00BA2BBF">
        <w:rPr>
          <w:bCs/>
          <w:sz w:val="24"/>
          <w:szCs w:val="24"/>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8B371A" w:rsidRPr="00BA2BBF" w:rsidRDefault="008B371A" w:rsidP="008B371A">
      <w:pPr>
        <w:autoSpaceDE w:val="0"/>
        <w:autoSpaceDN w:val="0"/>
        <w:adjustRightInd w:val="0"/>
        <w:jc w:val="both"/>
        <w:rPr>
          <w:bCs/>
          <w:sz w:val="24"/>
          <w:szCs w:val="24"/>
        </w:rPr>
      </w:pPr>
      <w:r w:rsidRPr="00BA2BBF">
        <w:rPr>
          <w:bCs/>
          <w:sz w:val="24"/>
          <w:szCs w:val="24"/>
        </w:rPr>
        <w:t>16.10. Документарная проверка</w:t>
      </w:r>
    </w:p>
    <w:p w:rsidR="008B371A" w:rsidRPr="00BA2BBF" w:rsidRDefault="008B371A" w:rsidP="008B371A">
      <w:pPr>
        <w:autoSpaceDE w:val="0"/>
        <w:autoSpaceDN w:val="0"/>
        <w:adjustRightInd w:val="0"/>
        <w:jc w:val="both"/>
        <w:rPr>
          <w:bCs/>
          <w:sz w:val="24"/>
          <w:szCs w:val="24"/>
        </w:rPr>
      </w:pPr>
      <w:r w:rsidRPr="00BA2BBF">
        <w:rPr>
          <w:bCs/>
          <w:sz w:val="24"/>
          <w:szCs w:val="24"/>
        </w:rPr>
        <w:t>16.10.1.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8B371A" w:rsidRPr="00BA2BBF" w:rsidRDefault="008B371A" w:rsidP="008B371A">
      <w:pPr>
        <w:autoSpaceDE w:val="0"/>
        <w:autoSpaceDN w:val="0"/>
        <w:adjustRightInd w:val="0"/>
        <w:jc w:val="both"/>
        <w:rPr>
          <w:bCs/>
          <w:sz w:val="24"/>
          <w:szCs w:val="24"/>
        </w:rPr>
      </w:pPr>
      <w:r w:rsidRPr="00BA2BBF">
        <w:rPr>
          <w:bCs/>
          <w:sz w:val="24"/>
          <w:szCs w:val="24"/>
        </w:rPr>
        <w:t>16.10.2.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16.10.3. В ходе документарной проверки допускаются следующие контрольные (надзорные) действия:</w:t>
      </w:r>
    </w:p>
    <w:p w:rsidR="008B371A" w:rsidRPr="00BA2BBF" w:rsidRDefault="008B371A" w:rsidP="008B371A">
      <w:pPr>
        <w:autoSpaceDE w:val="0"/>
        <w:autoSpaceDN w:val="0"/>
        <w:adjustRightInd w:val="0"/>
        <w:jc w:val="both"/>
        <w:rPr>
          <w:bCs/>
          <w:sz w:val="24"/>
          <w:szCs w:val="24"/>
        </w:rPr>
      </w:pPr>
      <w:r w:rsidRPr="00BA2BBF">
        <w:rPr>
          <w:bCs/>
          <w:sz w:val="24"/>
          <w:szCs w:val="24"/>
        </w:rPr>
        <w:t>16.10.3.1. Получение письменных объяснений.</w:t>
      </w:r>
    </w:p>
    <w:p w:rsidR="008B371A" w:rsidRPr="00BA2BBF" w:rsidRDefault="008B371A" w:rsidP="008B371A">
      <w:pPr>
        <w:autoSpaceDE w:val="0"/>
        <w:autoSpaceDN w:val="0"/>
        <w:adjustRightInd w:val="0"/>
        <w:jc w:val="both"/>
        <w:rPr>
          <w:bCs/>
          <w:sz w:val="24"/>
          <w:szCs w:val="24"/>
        </w:rPr>
      </w:pPr>
      <w:r w:rsidRPr="00BA2BBF">
        <w:rPr>
          <w:bCs/>
          <w:sz w:val="24"/>
          <w:szCs w:val="24"/>
        </w:rPr>
        <w:t>16.10.3.2. Истребование документов.</w:t>
      </w:r>
    </w:p>
    <w:p w:rsidR="008B371A" w:rsidRPr="00BA2BBF" w:rsidRDefault="008B371A" w:rsidP="008B371A">
      <w:pPr>
        <w:autoSpaceDE w:val="0"/>
        <w:autoSpaceDN w:val="0"/>
        <w:adjustRightInd w:val="0"/>
        <w:jc w:val="both"/>
        <w:rPr>
          <w:bCs/>
          <w:sz w:val="24"/>
          <w:szCs w:val="24"/>
        </w:rPr>
      </w:pPr>
      <w:r w:rsidRPr="00BA2BBF">
        <w:rPr>
          <w:bCs/>
          <w:sz w:val="24"/>
          <w:szCs w:val="24"/>
        </w:rPr>
        <w:t>16.10.4.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16.10.5. </w:t>
      </w:r>
      <w:proofErr w:type="gramStart"/>
      <w:r w:rsidRPr="00BA2BBF">
        <w:rPr>
          <w:bCs/>
          <w:sz w:val="24"/>
          <w:szCs w:val="24"/>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BA2BBF">
        <w:rPr>
          <w:bCs/>
          <w:sz w:val="24"/>
          <w:szCs w:val="24"/>
        </w:rPr>
        <w:lastRenderedPageBreak/>
        <w:t>рабочих дней необходимые пояснения.</w:t>
      </w:r>
      <w:proofErr w:type="gramEnd"/>
      <w:r w:rsidRPr="00BA2BBF">
        <w:rPr>
          <w:bCs/>
          <w:sz w:val="24"/>
          <w:szCs w:val="24"/>
        </w:rPr>
        <w:t xml:space="preserve"> </w:t>
      </w:r>
      <w:proofErr w:type="gramStart"/>
      <w:r w:rsidRPr="00BA2BBF">
        <w:rPr>
          <w:bCs/>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8B371A" w:rsidRPr="00BA2BBF" w:rsidRDefault="008B371A" w:rsidP="008B371A">
      <w:pPr>
        <w:autoSpaceDE w:val="0"/>
        <w:autoSpaceDN w:val="0"/>
        <w:adjustRightInd w:val="0"/>
        <w:jc w:val="both"/>
        <w:rPr>
          <w:bCs/>
          <w:sz w:val="24"/>
          <w:szCs w:val="24"/>
        </w:rPr>
      </w:pPr>
      <w:r w:rsidRPr="00BA2BBF">
        <w:rPr>
          <w:bCs/>
          <w:sz w:val="24"/>
          <w:szCs w:val="24"/>
        </w:rPr>
        <w:t xml:space="preserve">16.10.6.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BA2BBF">
        <w:rPr>
          <w:bCs/>
          <w:sz w:val="24"/>
          <w:szCs w:val="24"/>
        </w:rPr>
        <w:t>истребуются</w:t>
      </w:r>
      <w:proofErr w:type="spellEnd"/>
      <w:r w:rsidRPr="00BA2BBF">
        <w:rPr>
          <w:bCs/>
          <w:sz w:val="24"/>
          <w:szCs w:val="24"/>
        </w:rPr>
        <w:t>.</w:t>
      </w:r>
    </w:p>
    <w:p w:rsidR="008B371A" w:rsidRPr="00BA2BBF" w:rsidRDefault="008B371A" w:rsidP="008B371A">
      <w:pPr>
        <w:autoSpaceDE w:val="0"/>
        <w:autoSpaceDN w:val="0"/>
        <w:adjustRightInd w:val="0"/>
        <w:jc w:val="both"/>
        <w:rPr>
          <w:bCs/>
          <w:sz w:val="24"/>
          <w:szCs w:val="24"/>
        </w:rPr>
      </w:pPr>
      <w:r w:rsidRPr="00BA2BBF">
        <w:rPr>
          <w:bCs/>
          <w:sz w:val="24"/>
          <w:szCs w:val="24"/>
        </w:rPr>
        <w:t>16.10.7. Срок проведения документарной проверки не может превышать 10 рабочих дней.</w:t>
      </w:r>
    </w:p>
    <w:p w:rsidR="008B371A" w:rsidRPr="00BA2BBF" w:rsidRDefault="008B371A" w:rsidP="008B371A">
      <w:pPr>
        <w:autoSpaceDE w:val="0"/>
        <w:autoSpaceDN w:val="0"/>
        <w:adjustRightInd w:val="0"/>
        <w:jc w:val="both"/>
        <w:rPr>
          <w:bCs/>
          <w:sz w:val="24"/>
          <w:szCs w:val="24"/>
        </w:rPr>
      </w:pPr>
      <w:r w:rsidRPr="00BA2BBF">
        <w:rPr>
          <w:bCs/>
          <w:sz w:val="24"/>
          <w:szCs w:val="24"/>
        </w:rPr>
        <w:t>16.10.8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8B371A" w:rsidRPr="00BA2BBF" w:rsidRDefault="008B371A" w:rsidP="008B371A">
      <w:pPr>
        <w:autoSpaceDE w:val="0"/>
        <w:autoSpaceDN w:val="0"/>
        <w:adjustRightInd w:val="0"/>
        <w:jc w:val="both"/>
        <w:rPr>
          <w:bCs/>
          <w:sz w:val="24"/>
          <w:szCs w:val="24"/>
        </w:rPr>
      </w:pPr>
      <w:r w:rsidRPr="00BA2BBF">
        <w:rPr>
          <w:bCs/>
          <w:sz w:val="24"/>
          <w:szCs w:val="24"/>
        </w:rPr>
        <w:t>16.11. Выездная проверка.</w:t>
      </w:r>
    </w:p>
    <w:p w:rsidR="008B371A" w:rsidRPr="00BA2BBF" w:rsidRDefault="008B371A" w:rsidP="008B371A">
      <w:pPr>
        <w:autoSpaceDE w:val="0"/>
        <w:autoSpaceDN w:val="0"/>
        <w:adjustRightInd w:val="0"/>
        <w:jc w:val="both"/>
        <w:rPr>
          <w:bCs/>
          <w:sz w:val="24"/>
          <w:szCs w:val="24"/>
        </w:rPr>
      </w:pPr>
      <w:r w:rsidRPr="00BA2BBF">
        <w:rPr>
          <w:bCs/>
          <w:sz w:val="24"/>
          <w:szCs w:val="24"/>
        </w:rPr>
        <w:t>16.11.1.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8B371A" w:rsidRPr="00BA2BBF" w:rsidRDefault="008B371A" w:rsidP="008B371A">
      <w:pPr>
        <w:autoSpaceDE w:val="0"/>
        <w:autoSpaceDN w:val="0"/>
        <w:adjustRightInd w:val="0"/>
        <w:jc w:val="both"/>
        <w:rPr>
          <w:bCs/>
          <w:sz w:val="24"/>
          <w:szCs w:val="24"/>
        </w:rPr>
      </w:pPr>
      <w:r w:rsidRPr="00BA2BBF">
        <w:rPr>
          <w:bCs/>
          <w:sz w:val="24"/>
          <w:szCs w:val="24"/>
        </w:rPr>
        <w:t>16.11.2. Выездная проверка проводится по месту нахождения (осуществления деятельности) контролируемого лица либо объекта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16.11.3.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8B371A" w:rsidRPr="00BA2BBF" w:rsidRDefault="008B371A" w:rsidP="008B371A">
      <w:pPr>
        <w:autoSpaceDE w:val="0"/>
        <w:autoSpaceDN w:val="0"/>
        <w:adjustRightInd w:val="0"/>
        <w:jc w:val="both"/>
        <w:rPr>
          <w:bCs/>
          <w:sz w:val="24"/>
          <w:szCs w:val="24"/>
        </w:rPr>
      </w:pPr>
      <w:r w:rsidRPr="00BA2BBF">
        <w:rPr>
          <w:bCs/>
          <w:sz w:val="24"/>
          <w:szCs w:val="24"/>
        </w:rPr>
        <w:t>16.11.4.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16.11.5.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A2BBF">
        <w:rPr>
          <w:bCs/>
          <w:sz w:val="24"/>
          <w:szCs w:val="24"/>
        </w:rPr>
        <w:t>микропредприятия</w:t>
      </w:r>
      <w:proofErr w:type="spellEnd"/>
      <w:r w:rsidRPr="00BA2BBF">
        <w:rPr>
          <w:bCs/>
          <w:sz w:val="24"/>
          <w:szCs w:val="24"/>
        </w:rPr>
        <w:t>.</w:t>
      </w:r>
    </w:p>
    <w:p w:rsidR="008B371A" w:rsidRPr="00BA2BBF" w:rsidRDefault="008B371A" w:rsidP="008B371A">
      <w:pPr>
        <w:autoSpaceDE w:val="0"/>
        <w:autoSpaceDN w:val="0"/>
        <w:adjustRightInd w:val="0"/>
        <w:jc w:val="both"/>
        <w:rPr>
          <w:bCs/>
          <w:sz w:val="24"/>
          <w:szCs w:val="24"/>
        </w:rPr>
      </w:pPr>
      <w:r w:rsidRPr="00BA2BBF">
        <w:rPr>
          <w:bCs/>
          <w:sz w:val="24"/>
          <w:szCs w:val="24"/>
        </w:rPr>
        <w:t xml:space="preserve"> 16.11.6. В ходе выездной проверки допускаются следующие контрольные (надзорные) действия:</w:t>
      </w:r>
    </w:p>
    <w:p w:rsidR="008B371A" w:rsidRPr="00BA2BBF" w:rsidRDefault="008B371A" w:rsidP="008B371A">
      <w:pPr>
        <w:autoSpaceDE w:val="0"/>
        <w:autoSpaceDN w:val="0"/>
        <w:adjustRightInd w:val="0"/>
        <w:jc w:val="both"/>
        <w:rPr>
          <w:bCs/>
          <w:sz w:val="24"/>
          <w:szCs w:val="24"/>
        </w:rPr>
      </w:pPr>
      <w:r w:rsidRPr="00BA2BBF">
        <w:rPr>
          <w:bCs/>
          <w:sz w:val="24"/>
          <w:szCs w:val="24"/>
        </w:rPr>
        <w:t>16.11.6.1. Осмотр.</w:t>
      </w:r>
    </w:p>
    <w:p w:rsidR="008B371A" w:rsidRPr="00BA2BBF" w:rsidRDefault="008B371A" w:rsidP="008B371A">
      <w:pPr>
        <w:autoSpaceDE w:val="0"/>
        <w:autoSpaceDN w:val="0"/>
        <w:adjustRightInd w:val="0"/>
        <w:jc w:val="both"/>
        <w:rPr>
          <w:bCs/>
          <w:sz w:val="24"/>
          <w:szCs w:val="24"/>
        </w:rPr>
      </w:pPr>
      <w:r w:rsidRPr="00BA2BBF">
        <w:rPr>
          <w:bCs/>
          <w:sz w:val="24"/>
          <w:szCs w:val="24"/>
        </w:rPr>
        <w:t>16.11.6.2. Опрос.</w:t>
      </w:r>
    </w:p>
    <w:p w:rsidR="008B371A" w:rsidRPr="00BA2BBF" w:rsidRDefault="008B371A" w:rsidP="008B371A">
      <w:pPr>
        <w:autoSpaceDE w:val="0"/>
        <w:autoSpaceDN w:val="0"/>
        <w:adjustRightInd w:val="0"/>
        <w:jc w:val="both"/>
        <w:rPr>
          <w:bCs/>
          <w:sz w:val="24"/>
          <w:szCs w:val="24"/>
        </w:rPr>
      </w:pPr>
      <w:r w:rsidRPr="00BA2BBF">
        <w:rPr>
          <w:bCs/>
          <w:sz w:val="24"/>
          <w:szCs w:val="24"/>
        </w:rPr>
        <w:t>16.11.6.3. Получение письменных объяснений.</w:t>
      </w:r>
    </w:p>
    <w:p w:rsidR="008B371A" w:rsidRPr="00BA2BBF" w:rsidRDefault="008B371A" w:rsidP="008B371A">
      <w:pPr>
        <w:autoSpaceDE w:val="0"/>
        <w:autoSpaceDN w:val="0"/>
        <w:adjustRightInd w:val="0"/>
        <w:jc w:val="both"/>
        <w:rPr>
          <w:bCs/>
          <w:sz w:val="24"/>
          <w:szCs w:val="24"/>
        </w:rPr>
      </w:pPr>
      <w:r w:rsidRPr="00BA2BBF">
        <w:rPr>
          <w:bCs/>
          <w:sz w:val="24"/>
          <w:szCs w:val="24"/>
        </w:rPr>
        <w:t>16.11.6.4. Истребование документов.</w:t>
      </w:r>
    </w:p>
    <w:p w:rsidR="008B371A" w:rsidRPr="00BA2BBF" w:rsidRDefault="008B371A" w:rsidP="008B371A">
      <w:pPr>
        <w:autoSpaceDE w:val="0"/>
        <w:autoSpaceDN w:val="0"/>
        <w:adjustRightInd w:val="0"/>
        <w:jc w:val="both"/>
        <w:rPr>
          <w:bCs/>
          <w:sz w:val="24"/>
          <w:szCs w:val="24"/>
        </w:rPr>
      </w:pPr>
      <w:r w:rsidRPr="00BA2BBF">
        <w:rPr>
          <w:bCs/>
          <w:sz w:val="24"/>
          <w:szCs w:val="24"/>
        </w:rPr>
        <w:t>16.11.6.5. Экспертиза.</w:t>
      </w:r>
    </w:p>
    <w:p w:rsidR="008B371A" w:rsidRPr="00BA2BBF" w:rsidRDefault="008B371A" w:rsidP="008B371A">
      <w:pPr>
        <w:autoSpaceDE w:val="0"/>
        <w:autoSpaceDN w:val="0"/>
        <w:adjustRightInd w:val="0"/>
        <w:jc w:val="both"/>
        <w:rPr>
          <w:bCs/>
          <w:sz w:val="24"/>
          <w:szCs w:val="24"/>
        </w:rPr>
      </w:pPr>
      <w:r w:rsidRPr="00BA2BBF">
        <w:rPr>
          <w:bCs/>
          <w:sz w:val="24"/>
          <w:szCs w:val="24"/>
        </w:rPr>
        <w:t>16.12. Выездное обследование.</w:t>
      </w:r>
    </w:p>
    <w:p w:rsidR="008B371A" w:rsidRPr="00BA2BBF" w:rsidRDefault="008B371A" w:rsidP="008B371A">
      <w:pPr>
        <w:autoSpaceDE w:val="0"/>
        <w:autoSpaceDN w:val="0"/>
        <w:adjustRightInd w:val="0"/>
        <w:jc w:val="both"/>
        <w:rPr>
          <w:bCs/>
          <w:sz w:val="24"/>
          <w:szCs w:val="24"/>
        </w:rPr>
      </w:pPr>
      <w:r w:rsidRPr="00BA2BBF">
        <w:rPr>
          <w:bCs/>
          <w:sz w:val="24"/>
          <w:szCs w:val="24"/>
        </w:rPr>
        <w:t>16.12.1. Выездное обследование осуществляется в целях визуальной оценки соблюдения контролируемым лицом обязательных требований.</w:t>
      </w:r>
    </w:p>
    <w:p w:rsidR="008B371A" w:rsidRPr="00BA2BBF" w:rsidRDefault="008B371A" w:rsidP="008B371A">
      <w:pPr>
        <w:autoSpaceDE w:val="0"/>
        <w:autoSpaceDN w:val="0"/>
        <w:adjustRightInd w:val="0"/>
        <w:jc w:val="both"/>
        <w:rPr>
          <w:bCs/>
          <w:sz w:val="24"/>
          <w:szCs w:val="24"/>
        </w:rPr>
      </w:pPr>
      <w:r w:rsidRPr="00BA2BBF">
        <w:rPr>
          <w:bCs/>
          <w:sz w:val="24"/>
          <w:szCs w:val="24"/>
        </w:rPr>
        <w:t>16.12.2. Выездное обследование проводится по месту нахождения объектов и территорий.</w:t>
      </w:r>
    </w:p>
    <w:p w:rsidR="008B371A" w:rsidRPr="00BA2BBF" w:rsidRDefault="008B371A" w:rsidP="008B371A">
      <w:pPr>
        <w:autoSpaceDE w:val="0"/>
        <w:autoSpaceDN w:val="0"/>
        <w:adjustRightInd w:val="0"/>
        <w:jc w:val="both"/>
        <w:rPr>
          <w:bCs/>
          <w:sz w:val="24"/>
          <w:szCs w:val="24"/>
        </w:rPr>
      </w:pPr>
      <w:r w:rsidRPr="00BA2BBF">
        <w:rPr>
          <w:bCs/>
          <w:sz w:val="24"/>
          <w:szCs w:val="24"/>
        </w:rPr>
        <w:t>16.12.3.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8B371A" w:rsidRPr="00BA2BBF" w:rsidRDefault="008B371A" w:rsidP="008B371A">
      <w:pPr>
        <w:autoSpaceDE w:val="0"/>
        <w:autoSpaceDN w:val="0"/>
        <w:adjustRightInd w:val="0"/>
        <w:jc w:val="both"/>
        <w:rPr>
          <w:bCs/>
          <w:sz w:val="24"/>
          <w:szCs w:val="24"/>
        </w:rPr>
      </w:pPr>
      <w:r w:rsidRPr="00BA2BBF">
        <w:rPr>
          <w:bCs/>
          <w:sz w:val="24"/>
          <w:szCs w:val="24"/>
        </w:rPr>
        <w:t>16.12.4. Выездное обследование проводится без информирования контролируемого лица.</w:t>
      </w:r>
    </w:p>
    <w:p w:rsidR="008B371A" w:rsidRPr="00BA2BBF" w:rsidRDefault="008B371A" w:rsidP="008B371A">
      <w:pPr>
        <w:autoSpaceDE w:val="0"/>
        <w:autoSpaceDN w:val="0"/>
        <w:adjustRightInd w:val="0"/>
        <w:jc w:val="both"/>
        <w:rPr>
          <w:bCs/>
          <w:sz w:val="24"/>
          <w:szCs w:val="24"/>
        </w:rPr>
      </w:pPr>
      <w:r w:rsidRPr="00BA2BBF">
        <w:rPr>
          <w:bCs/>
          <w:sz w:val="24"/>
          <w:szCs w:val="24"/>
        </w:rPr>
        <w:t>16.12.5.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8B371A" w:rsidRPr="00BA2BBF" w:rsidRDefault="008B371A" w:rsidP="008B371A">
      <w:pPr>
        <w:autoSpaceDE w:val="0"/>
        <w:autoSpaceDN w:val="0"/>
        <w:adjustRightInd w:val="0"/>
        <w:jc w:val="both"/>
        <w:rPr>
          <w:bCs/>
          <w:sz w:val="24"/>
          <w:szCs w:val="24"/>
        </w:rPr>
      </w:pPr>
      <w:r w:rsidRPr="00BA2BBF">
        <w:rPr>
          <w:bCs/>
          <w:sz w:val="24"/>
          <w:szCs w:val="24"/>
        </w:rPr>
        <w:t>16.12.6.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8B371A" w:rsidRPr="00BA2BBF" w:rsidRDefault="008B371A" w:rsidP="008B371A">
      <w:pPr>
        <w:autoSpaceDE w:val="0"/>
        <w:autoSpaceDN w:val="0"/>
        <w:adjustRightInd w:val="0"/>
        <w:jc w:val="both"/>
        <w:rPr>
          <w:bCs/>
          <w:sz w:val="24"/>
          <w:szCs w:val="24"/>
        </w:rPr>
      </w:pPr>
      <w:r w:rsidRPr="00BA2BBF">
        <w:rPr>
          <w:bCs/>
          <w:sz w:val="24"/>
          <w:szCs w:val="24"/>
        </w:rPr>
        <w:lastRenderedPageBreak/>
        <w:t>16.12.7. Выездное обследование может проводиться в форме внепланового контрольного (надзорного) мероприятия.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 Результаты контрольных (надзорных) мероприятий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17.1. </w:t>
      </w:r>
      <w:proofErr w:type="gramStart"/>
      <w:r w:rsidRPr="00BA2BBF">
        <w:rPr>
          <w:rFonts w:ascii="Times New Roman" w:hAnsi="Times New Roman" w:cs="Times New Roman"/>
          <w:sz w:val="24"/>
          <w:szCs w:val="24"/>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roofErr w:type="gramEnd"/>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17.2. Решения, принимаемые по результатам контрольных (надзорных) мероприятий: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17.2.2.2. </w:t>
      </w:r>
      <w:proofErr w:type="gramStart"/>
      <w:r w:rsidRPr="00BA2BBF">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BA2BBF">
        <w:rPr>
          <w:rFonts w:ascii="Times New Roman" w:hAnsi="Times New Roman" w:cs="Times New Roman"/>
          <w:sz w:val="24"/>
          <w:szCs w:val="24"/>
        </w:rPr>
        <w:t xml:space="preserve"> </w:t>
      </w:r>
      <w:proofErr w:type="gramStart"/>
      <w:r w:rsidRPr="00BA2BBF">
        <w:rPr>
          <w:rFonts w:ascii="Times New Roman"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17.2.2.4. Принять меры по осуществлению </w:t>
      </w:r>
      <w:proofErr w:type="gramStart"/>
      <w:r w:rsidRPr="00BA2BBF">
        <w:rPr>
          <w:rFonts w:ascii="Times New Roman" w:hAnsi="Times New Roman" w:cs="Times New Roman"/>
          <w:sz w:val="24"/>
          <w:szCs w:val="24"/>
        </w:rPr>
        <w:t>контроля за</w:t>
      </w:r>
      <w:proofErr w:type="gramEnd"/>
      <w:r w:rsidRPr="00BA2BBF">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lastRenderedPageBreak/>
        <w:t>17.2.2.5.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 В предписании об устранении выявленных нарушений обязательных требований, указываются: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17.3.1. </w:t>
      </w:r>
      <w:proofErr w:type="gramStart"/>
      <w:r w:rsidRPr="00BA2BBF">
        <w:rPr>
          <w:rFonts w:ascii="Times New Roman" w:hAnsi="Times New Roman" w:cs="Times New Roman"/>
          <w:sz w:val="24"/>
          <w:szCs w:val="24"/>
        </w:rPr>
        <w:t>Фамилии, имена, отчества (при наличии) должностных лиц, проводивших контрольное (надзорное) мероприятие.</w:t>
      </w:r>
      <w:proofErr w:type="gramEnd"/>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17.3.2. Дата выдачи.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17.3.3. Адресные данные объекта контроля.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17.3.4. Наименование лица, которому выдается предписание.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17.3.5. Нарушенные нормативно-правовые акты.</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17.3.6. Описание нарушения, которое требуется устранить.</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17.3.7. Срок устранения нарушения.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17.4.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A2BBF">
        <w:rPr>
          <w:rFonts w:ascii="Times New Roman" w:hAnsi="Times New Roman" w:cs="Times New Roman"/>
          <w:sz w:val="24"/>
          <w:szCs w:val="24"/>
        </w:rPr>
        <w:t>деятельности</w:t>
      </w:r>
      <w:proofErr w:type="gramEnd"/>
      <w:r w:rsidRPr="00BA2BBF">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 Обжалование решений уполномоченного органа, действий (бездействия) должностных лиц уполномоченного органа</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С 1 января 2023 г. судебное обжалование решений уполномоченного органа, действий (бездействия) его должностных лиц, </w:t>
      </w:r>
      <w:proofErr w:type="gramStart"/>
      <w:r w:rsidRPr="00BA2BBF">
        <w:rPr>
          <w:rFonts w:ascii="Times New Roman" w:hAnsi="Times New Roman" w:cs="Times New Roman"/>
          <w:sz w:val="24"/>
          <w:szCs w:val="24"/>
        </w:rPr>
        <w:t>возможно</w:t>
      </w:r>
      <w:proofErr w:type="gramEnd"/>
      <w:r w:rsidRPr="00BA2BBF">
        <w:rPr>
          <w:rFonts w:ascii="Times New Roman" w:hAnsi="Times New Roman" w:cs="Times New Roman"/>
          <w:sz w:val="24"/>
          <w:szCs w:val="24"/>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 Досудебный порядок подачи жалобы:</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 18.2.1.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18.2.2. Жалоба рассматривается главой сельского поселения в течение 20 рабочих дней со дня ее регистрации.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lastRenderedPageBreak/>
        <w:t>18.2.3.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18.2.3.1. Решений об отнесении объектов контроля к категориям риска.</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18.2.3.2. Решений о включении контрольных (надзорных) мероприятий в план проведения плановых контрольных (надзорных) мероприятий.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18.2.3.3. Решений, принятых по результатам контрольных (надзорных) мероприятий, в том числе в части сроков исполнения этих решений.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18.2.3.4. Иных решений уполномоченного органа, действий (бездействия) их должностных лиц.</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18.2.8. Жалоба может содержать ходатайство о приостановлении исполнения обжалуемого решения уполномоченного органа.</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18.2.9. Уполномоченный орган в срок не позднее 2 рабочих дней со дня регистрации жалобы принимает решение: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18.2.9.1. О приостановлении исполнения обжалуемого решения уполномоченного органа.</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18.2.9.2. Об отказе в приостановлении исполнения обжалуемого решения уполномоченного органа.</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xml:space="preserve">18.2.10. Информация о решении по </w:t>
      </w:r>
      <w:proofErr w:type="gramStart"/>
      <w:r w:rsidRPr="00BA2BBF">
        <w:rPr>
          <w:rFonts w:ascii="Times New Roman" w:hAnsi="Times New Roman" w:cs="Times New Roman"/>
          <w:sz w:val="24"/>
          <w:szCs w:val="24"/>
        </w:rPr>
        <w:t>ходатайству</w:t>
      </w:r>
      <w:proofErr w:type="gramEnd"/>
      <w:r w:rsidRPr="00BA2BBF">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18.2.11. Жалоба должна отвечать требованиям, установленным статьей 41 Федерального закона N 248-ФЗ.</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18.2.12. Глава сельского поселения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18.7. По итогам рассмотрения жалобы глава сельского поселения принимает одно из следующих решений: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18.7.1. Оставляет жалобу без удовлетворения.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18.7.2. Отменяет решение органа полностью или частично.</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18.7.3. Отменяет решение уполномоченного органа полностью и принимает новое решение.</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18.8. Решение главы сельского поселения,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19. Ключевые показатели муниципального контроля и их целевые значения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19.1.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В систему показателей результативности и эффективности деятельности уполномоченного органа входят:</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19.1.1.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19.1.2.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19.2. Ключевые показатели и их целевые значения: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устраненных нарушений из числа выявленных нарушений обязательных требований - 50%;</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выполнения плана проведения плановых контрольных мероприятий на очередной календарный год - 100%;</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отмененных результатов контрольных мероприятий - 10%;</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вынесенных судебных решений о назначении административного наказания по материалам контрольного органа - 75%;</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lastRenderedPageBreak/>
        <w:t>19.3. Индикативные показатели:</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количество проведенных плановых контрольных мероприятий;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количество проведенных внеплановых контрольных мероприятий;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количество поступивших возражений в отношении акта контрольного мероприятия;</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количество выданных предписаний об устранении нарушений обязательных требований;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 количество устраненных нарушений обязательных требований.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19.4.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8B371A" w:rsidRPr="00BA2BBF" w:rsidRDefault="008B371A" w:rsidP="008B371A">
      <w:pPr>
        <w:pStyle w:val="ConsPlusNormal"/>
        <w:jc w:val="both"/>
        <w:rPr>
          <w:rFonts w:ascii="Times New Roman" w:hAnsi="Times New Roman" w:cs="Times New Roman"/>
          <w:sz w:val="24"/>
          <w:szCs w:val="24"/>
        </w:rPr>
      </w:pPr>
      <w:r w:rsidRPr="00BA2BBF">
        <w:rPr>
          <w:rFonts w:ascii="Times New Roman" w:hAnsi="Times New Roman" w:cs="Times New Roman"/>
          <w:sz w:val="24"/>
          <w:szCs w:val="24"/>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8B371A" w:rsidRDefault="008B371A" w:rsidP="008B371A">
      <w:pPr>
        <w:ind w:left="57" w:firstLine="709"/>
        <w:jc w:val="center"/>
        <w:rPr>
          <w:b/>
        </w:rPr>
      </w:pPr>
      <w:r>
        <w:rPr>
          <w:b/>
        </w:rPr>
        <w:t>СОВЕТ НАРОДНЫХ ДЕПУТАТОВ</w:t>
      </w:r>
    </w:p>
    <w:p w:rsidR="008B371A" w:rsidRDefault="008B371A" w:rsidP="008B371A">
      <w:pPr>
        <w:ind w:left="57" w:firstLine="709"/>
        <w:jc w:val="center"/>
        <w:rPr>
          <w:b/>
        </w:rPr>
      </w:pPr>
      <w:r>
        <w:rPr>
          <w:b/>
        </w:rPr>
        <w:t>СЕМИДЕСЯТСКОГО  СЕЛЬСКОГО ПОСЕЛЕНИЯ</w:t>
      </w:r>
    </w:p>
    <w:p w:rsidR="008B371A" w:rsidRDefault="008B371A" w:rsidP="008B371A">
      <w:pPr>
        <w:ind w:left="57" w:firstLine="709"/>
        <w:jc w:val="center"/>
        <w:rPr>
          <w:b/>
        </w:rPr>
      </w:pPr>
      <w:r>
        <w:rPr>
          <w:b/>
        </w:rPr>
        <w:t>ХОХОЛЬСКОГО МУНИЦИПАЛЬНОГО РАЙОНА</w:t>
      </w:r>
    </w:p>
    <w:p w:rsidR="008B371A" w:rsidRDefault="008B371A" w:rsidP="008B371A">
      <w:pPr>
        <w:ind w:left="57" w:firstLine="709"/>
        <w:jc w:val="center"/>
        <w:rPr>
          <w:b/>
        </w:rPr>
      </w:pPr>
      <w:r>
        <w:rPr>
          <w:b/>
        </w:rPr>
        <w:t>ВОРОНЕЖСКОЙ ОБЛАСТИ</w:t>
      </w:r>
    </w:p>
    <w:p w:rsidR="008B371A" w:rsidRDefault="008B371A" w:rsidP="008B371A">
      <w:pPr>
        <w:ind w:left="57" w:firstLine="709"/>
        <w:jc w:val="both"/>
      </w:pPr>
    </w:p>
    <w:p w:rsidR="008B371A" w:rsidRDefault="008B371A" w:rsidP="008B371A">
      <w:pPr>
        <w:ind w:left="57" w:firstLine="709"/>
        <w:jc w:val="center"/>
        <w:rPr>
          <w:b/>
        </w:rPr>
      </w:pPr>
      <w:r>
        <w:rPr>
          <w:b/>
        </w:rPr>
        <w:t>РЕШЕНИЕ</w:t>
      </w:r>
    </w:p>
    <w:p w:rsidR="008B371A" w:rsidRDefault="008B371A" w:rsidP="008B371A">
      <w:pPr>
        <w:ind w:left="57" w:firstLine="709"/>
        <w:jc w:val="both"/>
        <w:rPr>
          <w:b/>
        </w:rPr>
      </w:pPr>
      <w:r>
        <w:rPr>
          <w:b/>
        </w:rPr>
        <w:t>от   15. 11. 2021 г.   №  23</w:t>
      </w:r>
    </w:p>
    <w:p w:rsidR="008B371A" w:rsidRDefault="008B371A" w:rsidP="008B371A">
      <w:pPr>
        <w:ind w:left="57" w:firstLine="709"/>
        <w:jc w:val="both"/>
        <w:rPr>
          <w:b/>
        </w:rPr>
      </w:pPr>
      <w:r>
        <w:rPr>
          <w:b/>
        </w:rPr>
        <w:t xml:space="preserve">с.  </w:t>
      </w:r>
      <w:proofErr w:type="spellStart"/>
      <w:r>
        <w:rPr>
          <w:b/>
        </w:rPr>
        <w:t>Семидесятное</w:t>
      </w:r>
      <w:proofErr w:type="spellEnd"/>
    </w:p>
    <w:p w:rsidR="008B371A" w:rsidRDefault="008B371A" w:rsidP="008B371A">
      <w:pPr>
        <w:pStyle w:val="Standard"/>
        <w:tabs>
          <w:tab w:val="left" w:pos="2805"/>
        </w:tabs>
        <w:ind w:left="57" w:firstLine="709"/>
        <w:jc w:val="both"/>
        <w:rPr>
          <w:kern w:val="0"/>
          <w:sz w:val="22"/>
          <w:szCs w:val="22"/>
          <w:lang w:eastAsia="ru-RU"/>
        </w:rPr>
      </w:pPr>
    </w:p>
    <w:p w:rsidR="008B371A" w:rsidRPr="006B0019" w:rsidRDefault="008B371A" w:rsidP="008B371A">
      <w:pPr>
        <w:pStyle w:val="Standard"/>
        <w:tabs>
          <w:tab w:val="left" w:pos="2805"/>
        </w:tabs>
        <w:ind w:left="57" w:firstLine="709"/>
        <w:jc w:val="both"/>
        <w:rPr>
          <w:rStyle w:val="StrongEmphasis"/>
          <w:b w:val="0"/>
          <w:sz w:val="28"/>
          <w:szCs w:val="28"/>
          <w:lang w:eastAsia="zh-CN"/>
        </w:rPr>
      </w:pPr>
      <w:r w:rsidRPr="006B0019">
        <w:rPr>
          <w:rStyle w:val="StrongEmphasis"/>
          <w:kern w:val="0"/>
          <w:sz w:val="28"/>
          <w:szCs w:val="28"/>
        </w:rPr>
        <w:t xml:space="preserve">«О налоге на имущество физических лиц  </w:t>
      </w:r>
    </w:p>
    <w:p w:rsidR="008B371A" w:rsidRPr="006B0019" w:rsidRDefault="008B371A" w:rsidP="008B371A">
      <w:pPr>
        <w:pStyle w:val="Standard"/>
        <w:tabs>
          <w:tab w:val="left" w:pos="2805"/>
        </w:tabs>
        <w:ind w:left="57" w:firstLine="709"/>
        <w:jc w:val="both"/>
        <w:rPr>
          <w:rStyle w:val="StrongEmphasis"/>
          <w:b w:val="0"/>
          <w:kern w:val="0"/>
          <w:sz w:val="28"/>
          <w:szCs w:val="28"/>
        </w:rPr>
      </w:pPr>
      <w:r w:rsidRPr="006B0019">
        <w:rPr>
          <w:rStyle w:val="StrongEmphasis"/>
          <w:kern w:val="0"/>
          <w:sz w:val="28"/>
          <w:szCs w:val="28"/>
        </w:rPr>
        <w:t xml:space="preserve">на территории  </w:t>
      </w:r>
      <w:proofErr w:type="spellStart"/>
      <w:r w:rsidRPr="006B0019">
        <w:rPr>
          <w:rStyle w:val="StrongEmphasis"/>
          <w:kern w:val="0"/>
          <w:sz w:val="28"/>
          <w:szCs w:val="28"/>
        </w:rPr>
        <w:t>Семидесятского</w:t>
      </w:r>
      <w:proofErr w:type="spellEnd"/>
      <w:r w:rsidRPr="006B0019">
        <w:rPr>
          <w:rStyle w:val="StrongEmphasis"/>
          <w:kern w:val="0"/>
          <w:sz w:val="28"/>
          <w:szCs w:val="28"/>
        </w:rPr>
        <w:t xml:space="preserve">   </w:t>
      </w:r>
      <w:proofErr w:type="gramStart"/>
      <w:r w:rsidRPr="006B0019">
        <w:rPr>
          <w:rStyle w:val="StrongEmphasis"/>
          <w:kern w:val="0"/>
          <w:sz w:val="28"/>
          <w:szCs w:val="28"/>
        </w:rPr>
        <w:t>сельского</w:t>
      </w:r>
      <w:proofErr w:type="gramEnd"/>
    </w:p>
    <w:p w:rsidR="008B371A" w:rsidRPr="006B0019" w:rsidRDefault="008B371A" w:rsidP="008B371A">
      <w:pPr>
        <w:pStyle w:val="Standard"/>
        <w:tabs>
          <w:tab w:val="left" w:pos="2805"/>
        </w:tabs>
        <w:ind w:left="57" w:firstLine="709"/>
        <w:jc w:val="both"/>
        <w:rPr>
          <w:kern w:val="3"/>
          <w:sz w:val="28"/>
          <w:szCs w:val="28"/>
        </w:rPr>
      </w:pPr>
      <w:r w:rsidRPr="006B0019">
        <w:rPr>
          <w:rStyle w:val="StrongEmphasis"/>
          <w:kern w:val="0"/>
          <w:sz w:val="28"/>
          <w:szCs w:val="28"/>
        </w:rPr>
        <w:t xml:space="preserve"> поселения  на  2022  год</w:t>
      </w:r>
    </w:p>
    <w:p w:rsidR="008B371A" w:rsidRPr="006B0019" w:rsidRDefault="008B371A" w:rsidP="008B371A">
      <w:pPr>
        <w:ind w:left="57" w:firstLine="709"/>
        <w:jc w:val="both"/>
        <w:rPr>
          <w:rFonts w:cs="Arial"/>
        </w:rPr>
      </w:pPr>
      <w:r w:rsidRPr="006B0019">
        <w:rPr>
          <w:rFonts w:cs="Arial"/>
        </w:rPr>
        <w:t xml:space="preserve">                                                                   </w:t>
      </w:r>
    </w:p>
    <w:p w:rsidR="008B371A" w:rsidRPr="006B0019" w:rsidRDefault="008B371A" w:rsidP="008B371A">
      <w:pPr>
        <w:pStyle w:val="a3"/>
        <w:tabs>
          <w:tab w:val="left" w:pos="284"/>
        </w:tabs>
        <w:ind w:left="57" w:firstLine="709"/>
        <w:jc w:val="both"/>
        <w:rPr>
          <w:rFonts w:cstheme="minorBidi"/>
          <w:b w:val="0"/>
          <w:sz w:val="28"/>
          <w:szCs w:val="28"/>
        </w:rPr>
      </w:pPr>
      <w:proofErr w:type="gramStart"/>
      <w:r w:rsidRPr="006B0019">
        <w:rPr>
          <w:b w:val="0"/>
          <w:sz w:val="28"/>
          <w:szCs w:val="28"/>
        </w:rPr>
        <w:t xml:space="preserve">В соответствии </w:t>
      </w:r>
      <w:r w:rsidRPr="006B0019">
        <w:rPr>
          <w:b w:val="0"/>
          <w:sz w:val="28"/>
          <w:szCs w:val="28"/>
          <w:lang w:val="en-US"/>
        </w:rPr>
        <w:t>c</w:t>
      </w:r>
      <w:r w:rsidRPr="006B0019">
        <w:rPr>
          <w:b w:val="0"/>
          <w:sz w:val="28"/>
          <w:szCs w:val="28"/>
        </w:rPr>
        <w:t xml:space="preserve"> главой 32 Налогового кодекса Российской Федерации, Законом Воронежской области от 19.06.2015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Федеральным законом от 06.10.2003г. № 131-ФЗ «Об общих принципах организации местного самоуправления в Российской Федерации» и на основании</w:t>
      </w:r>
      <w:proofErr w:type="gramEnd"/>
      <w:r w:rsidRPr="006B0019">
        <w:rPr>
          <w:b w:val="0"/>
          <w:sz w:val="28"/>
          <w:szCs w:val="28"/>
        </w:rPr>
        <w:t xml:space="preserve"> Устава муниципального образования, Совет народных депутатов  </w:t>
      </w:r>
      <w:proofErr w:type="spellStart"/>
      <w:r w:rsidRPr="006B0019">
        <w:rPr>
          <w:b w:val="0"/>
          <w:sz w:val="28"/>
          <w:szCs w:val="28"/>
        </w:rPr>
        <w:t>Семидесятского</w:t>
      </w:r>
      <w:proofErr w:type="spellEnd"/>
      <w:r w:rsidRPr="006B0019">
        <w:rPr>
          <w:b w:val="0"/>
          <w:sz w:val="28"/>
          <w:szCs w:val="28"/>
        </w:rPr>
        <w:t xml:space="preserve">  сельского поселения  решил:</w:t>
      </w:r>
    </w:p>
    <w:p w:rsidR="008B371A" w:rsidRPr="006B0019" w:rsidRDefault="008B371A" w:rsidP="008B371A">
      <w:pPr>
        <w:pStyle w:val="a3"/>
        <w:tabs>
          <w:tab w:val="left" w:pos="284"/>
        </w:tabs>
        <w:ind w:left="57" w:firstLine="709"/>
        <w:jc w:val="both"/>
        <w:rPr>
          <w:b w:val="0"/>
          <w:sz w:val="28"/>
          <w:szCs w:val="28"/>
        </w:rPr>
      </w:pPr>
    </w:p>
    <w:p w:rsidR="008B371A" w:rsidRDefault="008B371A" w:rsidP="008B371A">
      <w:pPr>
        <w:tabs>
          <w:tab w:val="left" w:pos="0"/>
        </w:tabs>
        <w:ind w:left="57" w:firstLine="709"/>
        <w:jc w:val="both"/>
        <w:rPr>
          <w:rFonts w:asciiTheme="minorHAnsi" w:hAnsiTheme="minorHAnsi"/>
        </w:rPr>
      </w:pPr>
      <w:r>
        <w:t xml:space="preserve">1. Установить и ввести в действие на территории   </w:t>
      </w:r>
      <w:proofErr w:type="spellStart"/>
      <w:r>
        <w:t>Семидесятского</w:t>
      </w:r>
      <w:proofErr w:type="spellEnd"/>
      <w:r>
        <w:t xml:space="preserve">   сельского поселения с 1 января 2022 года налог на имущество физических лиц.</w:t>
      </w:r>
    </w:p>
    <w:p w:rsidR="008B371A" w:rsidRDefault="008B371A" w:rsidP="008B371A">
      <w:pPr>
        <w:tabs>
          <w:tab w:val="left" w:pos="0"/>
        </w:tabs>
        <w:ind w:left="57" w:firstLine="709"/>
        <w:jc w:val="both"/>
      </w:pPr>
      <w:r>
        <w:t>2.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8B371A" w:rsidRDefault="008B371A" w:rsidP="008B371A">
      <w:pPr>
        <w:tabs>
          <w:tab w:val="left" w:pos="0"/>
        </w:tabs>
        <w:ind w:left="57" w:firstLine="709"/>
        <w:jc w:val="both"/>
      </w:pPr>
      <w:r>
        <w:lastRenderedPageBreak/>
        <w:t>3. Определить ставки налога на имущество физических лиц в следующих размерах:</w:t>
      </w:r>
    </w:p>
    <w:p w:rsidR="008B371A" w:rsidRDefault="008B371A" w:rsidP="008B371A">
      <w:pPr>
        <w:widowControl w:val="0"/>
        <w:autoSpaceDE w:val="0"/>
        <w:autoSpaceDN w:val="0"/>
        <w:adjustRightInd w:val="0"/>
        <w:ind w:left="57" w:firstLine="709"/>
        <w:jc w:val="both"/>
        <w:rPr>
          <w:rFonts w:eastAsia="Calibri"/>
          <w:lang w:eastAsia="en-US"/>
        </w:rPr>
      </w:pPr>
      <w:r>
        <w:t>3.1. За ж</w:t>
      </w:r>
      <w:r>
        <w:rPr>
          <w:rFonts w:eastAsia="Calibri"/>
          <w:lang w:eastAsia="en-US"/>
        </w:rPr>
        <w:t xml:space="preserve">илые дома, части жилых домов, квартиры, части квартир, комнаты -   0,17 </w:t>
      </w:r>
      <w:r>
        <w:rPr>
          <w:rFonts w:eastAsia="Calibri"/>
          <w:i/>
          <w:lang w:eastAsia="en-US"/>
        </w:rPr>
        <w:t>%</w:t>
      </w:r>
      <w:r>
        <w:rPr>
          <w:rFonts w:eastAsia="Calibri"/>
          <w:lang w:eastAsia="en-US"/>
        </w:rPr>
        <w:t>;</w:t>
      </w:r>
    </w:p>
    <w:p w:rsidR="008B371A" w:rsidRDefault="008B371A" w:rsidP="008B371A">
      <w:pPr>
        <w:tabs>
          <w:tab w:val="left" w:pos="0"/>
        </w:tabs>
        <w:ind w:left="57" w:firstLine="709"/>
        <w:jc w:val="both"/>
        <w:rPr>
          <w:rFonts w:eastAsia="Calibri"/>
          <w:lang w:eastAsia="en-US"/>
        </w:rPr>
      </w:pPr>
      <w:r>
        <w:t>3.2. За о</w:t>
      </w:r>
      <w:r>
        <w:rPr>
          <w:rFonts w:eastAsia="Calibri"/>
          <w:lang w:eastAsia="en-US"/>
        </w:rPr>
        <w:t xml:space="preserve">бъекты незавершенного строительства в случае, если проектируемым назначением таких объектов является жилой дом - </w:t>
      </w:r>
      <w:r>
        <w:rPr>
          <w:rFonts w:eastAsia="Calibri"/>
          <w:i/>
          <w:lang w:eastAsia="en-US"/>
        </w:rPr>
        <w:t xml:space="preserve"> 0,17%</w:t>
      </w:r>
      <w:r>
        <w:rPr>
          <w:rFonts w:eastAsia="Calibri"/>
          <w:lang w:eastAsia="en-US"/>
        </w:rPr>
        <w:t>;</w:t>
      </w:r>
    </w:p>
    <w:p w:rsidR="008B371A" w:rsidRDefault="008B371A" w:rsidP="008B371A">
      <w:pPr>
        <w:tabs>
          <w:tab w:val="left" w:pos="0"/>
        </w:tabs>
        <w:ind w:left="57" w:firstLine="709"/>
        <w:jc w:val="both"/>
        <w:rPr>
          <w:rFonts w:eastAsia="Calibri"/>
          <w:i/>
          <w:lang w:eastAsia="en-US"/>
        </w:rPr>
      </w:pPr>
      <w:r>
        <w:rPr>
          <w:rFonts w:eastAsia="Calibri"/>
          <w:lang w:eastAsia="en-US"/>
        </w:rPr>
        <w:t xml:space="preserve">3.3. За единые недвижимые комплексы, в состав которых входит хотя бы один жилой дом - </w:t>
      </w:r>
      <w:r>
        <w:rPr>
          <w:rFonts w:eastAsia="Calibri"/>
          <w:i/>
          <w:lang w:eastAsia="en-US"/>
        </w:rPr>
        <w:t xml:space="preserve"> 0,17%;</w:t>
      </w:r>
    </w:p>
    <w:p w:rsidR="008B371A" w:rsidRDefault="008B371A" w:rsidP="008B371A">
      <w:pPr>
        <w:tabs>
          <w:tab w:val="left" w:pos="0"/>
        </w:tabs>
        <w:ind w:left="57" w:firstLine="709"/>
        <w:jc w:val="both"/>
        <w:rPr>
          <w:rFonts w:eastAsia="Calibri"/>
          <w:i/>
          <w:lang w:eastAsia="en-US"/>
        </w:rPr>
      </w:pPr>
      <w:r>
        <w:rPr>
          <w:rFonts w:eastAsia="Calibri"/>
          <w:lang w:eastAsia="en-US"/>
        </w:rPr>
        <w:t xml:space="preserve">3.4. За гаражи и </w:t>
      </w:r>
      <w:proofErr w:type="spellStart"/>
      <w:r>
        <w:rPr>
          <w:rFonts w:eastAsia="Calibri"/>
          <w:lang w:eastAsia="en-US"/>
        </w:rPr>
        <w:t>машино-места</w:t>
      </w:r>
      <w:proofErr w:type="spellEnd"/>
      <w:r>
        <w:rPr>
          <w:rFonts w:eastAsia="Calibri"/>
          <w:lang w:eastAsia="en-US"/>
        </w:rPr>
        <w:t>, в том числе расположенные в объектах налогообложения, указанных в подпункте 2 пункта 2 статьи 406 Налогового кодекса Российской Федерации – 0,17</w:t>
      </w:r>
      <w:r>
        <w:rPr>
          <w:rFonts w:eastAsia="Calibri"/>
          <w:i/>
          <w:lang w:eastAsia="en-US"/>
        </w:rPr>
        <w:t>%;</w:t>
      </w:r>
    </w:p>
    <w:p w:rsidR="008B371A" w:rsidRDefault="008B371A" w:rsidP="008B371A">
      <w:pPr>
        <w:tabs>
          <w:tab w:val="left" w:pos="0"/>
        </w:tabs>
        <w:ind w:left="57" w:firstLine="709"/>
        <w:jc w:val="both"/>
        <w:rPr>
          <w:rFonts w:eastAsia="Calibri"/>
          <w:i/>
          <w:lang w:eastAsia="en-US"/>
        </w:rPr>
      </w:pPr>
      <w:r>
        <w:t>3.5. За х</w:t>
      </w:r>
      <w:r>
        <w:rPr>
          <w:rFonts w:eastAsia="Calibri"/>
          <w:lang w:eastAsia="en-US"/>
        </w:rPr>
        <w:t>озяйственные строения или сооружения, площадь каждого из которых не превышает 50 кв</w:t>
      </w:r>
      <w:proofErr w:type="gramStart"/>
      <w:r>
        <w:rPr>
          <w:rFonts w:eastAsia="Calibri"/>
          <w:lang w:eastAsia="en-US"/>
        </w:rPr>
        <w:t>.м</w:t>
      </w:r>
      <w:proofErr w:type="gramEnd"/>
      <w:r>
        <w:rPr>
          <w:rFonts w:eastAsia="Calibri"/>
          <w:lang w:eastAsia="en-US"/>
        </w:rPr>
        <w:t xml:space="preserve">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  0,17 </w:t>
      </w:r>
      <w:r>
        <w:rPr>
          <w:rFonts w:eastAsia="Calibri"/>
          <w:i/>
          <w:lang w:eastAsia="en-US"/>
        </w:rPr>
        <w:t>%;</w:t>
      </w:r>
    </w:p>
    <w:p w:rsidR="008B371A" w:rsidRDefault="008B371A" w:rsidP="008B371A">
      <w:pPr>
        <w:tabs>
          <w:tab w:val="left" w:pos="0"/>
        </w:tabs>
        <w:ind w:left="57" w:firstLine="709"/>
        <w:jc w:val="both"/>
        <w:rPr>
          <w:rFonts w:eastAsia="Calibri"/>
          <w:i/>
          <w:lang w:eastAsia="en-US"/>
        </w:rPr>
      </w:pPr>
      <w:r>
        <w:rPr>
          <w:rFonts w:eastAsia="Calibri"/>
          <w:lang w:eastAsia="en-US"/>
        </w:rPr>
        <w:t xml:space="preserve">3.6. За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объекты налогообложения, кадастровая стоимость каждого из которых превышает 300 млн. рублей – 2,0 </w:t>
      </w:r>
      <w:r>
        <w:rPr>
          <w:rFonts w:eastAsia="Calibri"/>
          <w:i/>
          <w:lang w:eastAsia="en-US"/>
        </w:rPr>
        <w:t>%;</w:t>
      </w:r>
    </w:p>
    <w:p w:rsidR="008B371A" w:rsidRDefault="008B371A" w:rsidP="008B371A">
      <w:pPr>
        <w:tabs>
          <w:tab w:val="left" w:pos="0"/>
        </w:tabs>
        <w:ind w:left="57" w:firstLine="709"/>
        <w:jc w:val="both"/>
        <w:rPr>
          <w:rFonts w:eastAsiaTheme="minorEastAsia"/>
        </w:rPr>
      </w:pPr>
      <w:r>
        <w:rPr>
          <w:rFonts w:eastAsia="Calibri"/>
          <w:lang w:eastAsia="en-US"/>
        </w:rPr>
        <w:t xml:space="preserve">3.7. За прочие объекты  налогообложения -  0,5  </w:t>
      </w:r>
      <w:r>
        <w:rPr>
          <w:rFonts w:eastAsia="Calibri"/>
          <w:i/>
          <w:lang w:eastAsia="en-US"/>
        </w:rPr>
        <w:t>%.</w:t>
      </w:r>
    </w:p>
    <w:p w:rsidR="008B371A" w:rsidRDefault="008B371A" w:rsidP="008B371A">
      <w:pPr>
        <w:ind w:left="57" w:firstLine="709"/>
        <w:jc w:val="both"/>
      </w:pPr>
      <w:r>
        <w:t xml:space="preserve">4.  Настоящее решение вступает в силу с 1 января 2022 года. </w:t>
      </w:r>
    </w:p>
    <w:p w:rsidR="008B371A" w:rsidRDefault="008B371A" w:rsidP="008B371A">
      <w:pPr>
        <w:ind w:left="57" w:firstLine="709"/>
        <w:jc w:val="both"/>
      </w:pPr>
      <w:r>
        <w:t xml:space="preserve">5. Настоящее решение подлежит опубликованию в районной газете «Народное слово» и размещению на официальном сайте администрации   </w:t>
      </w:r>
      <w:proofErr w:type="spellStart"/>
      <w:r>
        <w:t>Семидесятского</w:t>
      </w:r>
      <w:proofErr w:type="spellEnd"/>
      <w:r>
        <w:t xml:space="preserve"> сельского поселения в сети интернет.</w:t>
      </w:r>
    </w:p>
    <w:p w:rsidR="008B371A" w:rsidRDefault="008B371A" w:rsidP="008B371A">
      <w:pPr>
        <w:ind w:left="57" w:firstLine="709"/>
        <w:jc w:val="both"/>
      </w:pPr>
      <w:r>
        <w:t xml:space="preserve">6. </w:t>
      </w:r>
      <w:proofErr w:type="gramStart"/>
      <w:r>
        <w:t>Контроль за</w:t>
      </w:r>
      <w:proofErr w:type="gramEnd"/>
      <w:r>
        <w:t xml:space="preserve"> исполнением настоящего решения оставляю за собой. </w:t>
      </w:r>
    </w:p>
    <w:p w:rsidR="008B371A" w:rsidRDefault="008B371A" w:rsidP="008B371A">
      <w:pPr>
        <w:ind w:left="57" w:firstLine="709"/>
        <w:jc w:val="both"/>
      </w:pPr>
    </w:p>
    <w:p w:rsidR="008B371A" w:rsidRDefault="008B371A" w:rsidP="008B371A">
      <w:pPr>
        <w:ind w:left="57" w:firstLine="709"/>
        <w:jc w:val="both"/>
      </w:pPr>
      <w:r>
        <w:t xml:space="preserve">Глава   </w:t>
      </w:r>
      <w:proofErr w:type="spellStart"/>
      <w:r>
        <w:t>Семидесятского</w:t>
      </w:r>
      <w:proofErr w:type="spellEnd"/>
    </w:p>
    <w:p w:rsidR="008B371A" w:rsidRDefault="008B371A" w:rsidP="008B371A">
      <w:pPr>
        <w:ind w:left="57" w:firstLine="709"/>
        <w:jc w:val="both"/>
      </w:pPr>
      <w:r>
        <w:t>сельского поселения                                         ____________П.И.  Капустин</w:t>
      </w:r>
    </w:p>
    <w:p w:rsidR="008B371A" w:rsidRDefault="008B371A" w:rsidP="008B371A">
      <w:pPr>
        <w:ind w:left="57" w:firstLine="709"/>
        <w:jc w:val="both"/>
      </w:pPr>
    </w:p>
    <w:p w:rsidR="008B371A" w:rsidRDefault="008B371A" w:rsidP="008B371A">
      <w:pPr>
        <w:ind w:left="57" w:firstLine="709"/>
        <w:jc w:val="both"/>
      </w:pPr>
      <w:r>
        <w:t>Председатель Совета народных депутатов</w:t>
      </w:r>
    </w:p>
    <w:p w:rsidR="008B371A" w:rsidRDefault="008B371A" w:rsidP="008B371A">
      <w:pPr>
        <w:ind w:left="57" w:firstLine="709"/>
        <w:jc w:val="both"/>
      </w:pPr>
      <w:proofErr w:type="spellStart"/>
      <w:r>
        <w:t>Семидесятского</w:t>
      </w:r>
      <w:proofErr w:type="spellEnd"/>
      <w:r>
        <w:t xml:space="preserve">  сельского  поселения__________________ Е.И.  Волкова</w:t>
      </w: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8B371A" w:rsidRDefault="008B371A" w:rsidP="008B371A">
      <w:pPr>
        <w:ind w:left="57" w:firstLine="709"/>
        <w:jc w:val="both"/>
      </w:pPr>
    </w:p>
    <w:p w:rsidR="00EA3621" w:rsidRDefault="00EA3621"/>
    <w:sectPr w:rsidR="00EA3621" w:rsidSect="00EA3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5A46"/>
    <w:multiLevelType w:val="hybridMultilevel"/>
    <w:tmpl w:val="430C99BA"/>
    <w:lvl w:ilvl="0" w:tplc="E314109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371A"/>
    <w:rsid w:val="008B371A"/>
    <w:rsid w:val="00EA3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1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71A"/>
    <w:rPr>
      <w:b/>
      <w:bCs/>
      <w:sz w:val="32"/>
      <w:szCs w:val="32"/>
    </w:rPr>
  </w:style>
  <w:style w:type="character" w:customStyle="1" w:styleId="a4">
    <w:name w:val="Основной текст Знак"/>
    <w:basedOn w:val="a0"/>
    <w:link w:val="a3"/>
    <w:uiPriority w:val="99"/>
    <w:rsid w:val="008B371A"/>
    <w:rPr>
      <w:rFonts w:ascii="Times New Roman" w:eastAsia="Times New Roman" w:hAnsi="Times New Roman" w:cs="Times New Roman"/>
      <w:b/>
      <w:bCs/>
      <w:sz w:val="32"/>
      <w:szCs w:val="32"/>
      <w:lang w:eastAsia="ru-RU"/>
    </w:rPr>
  </w:style>
  <w:style w:type="paragraph" w:customStyle="1" w:styleId="Standard">
    <w:name w:val="Standard"/>
    <w:rsid w:val="008B37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5">
    <w:name w:val="List Paragraph"/>
    <w:basedOn w:val="a"/>
    <w:uiPriority w:val="34"/>
    <w:qFormat/>
    <w:rsid w:val="008B371A"/>
    <w:pPr>
      <w:ind w:left="720"/>
    </w:pPr>
  </w:style>
  <w:style w:type="paragraph" w:customStyle="1" w:styleId="ConsPlusNormal">
    <w:name w:val="ConsPlusNormal"/>
    <w:link w:val="ConsPlusNormal0"/>
    <w:uiPriority w:val="99"/>
    <w:qFormat/>
    <w:rsid w:val="008B371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B371A"/>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6">
    <w:name w:val="Normal (Web)"/>
    <w:basedOn w:val="a"/>
    <w:unhideWhenUsed/>
    <w:rsid w:val="008B371A"/>
    <w:pPr>
      <w:spacing w:before="100" w:beforeAutospacing="1" w:after="100" w:afterAutospacing="1"/>
    </w:pPr>
    <w:rPr>
      <w:rFonts w:ascii="Calibri" w:hAnsi="Calibri"/>
      <w:sz w:val="24"/>
      <w:szCs w:val="24"/>
    </w:rPr>
  </w:style>
  <w:style w:type="character" w:customStyle="1" w:styleId="StrongEmphasis">
    <w:name w:val="Strong Emphasis"/>
    <w:rsid w:val="008B371A"/>
    <w:rPr>
      <w:b/>
      <w:bCs/>
    </w:rPr>
  </w:style>
  <w:style w:type="character" w:customStyle="1" w:styleId="ConsPlusNormal0">
    <w:name w:val="ConsPlusNormal Знак"/>
    <w:link w:val="ConsPlusNormal"/>
    <w:uiPriority w:val="99"/>
    <w:locked/>
    <w:rsid w:val="008B371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7317</Words>
  <Characters>41713</Characters>
  <Application>Microsoft Office Word</Application>
  <DocSecurity>0</DocSecurity>
  <Lines>347</Lines>
  <Paragraphs>97</Paragraphs>
  <ScaleCrop>false</ScaleCrop>
  <Company/>
  <LinksUpToDate>false</LinksUpToDate>
  <CharactersWithSpaces>48933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2021-12-27T05:56:00Z</dcterms:created>
  <dcterms:modified xsi:type="dcterms:W3CDTF">2021-12-27T05:56:00Z</dcterms:modified>
</cp:coreProperties>
</file>