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C3" w:rsidRPr="00F44FD9" w:rsidRDefault="004704C3" w:rsidP="004704C3">
      <w:pPr>
        <w:pStyle w:val="aff4"/>
        <w:tabs>
          <w:tab w:val="left" w:pos="7513"/>
        </w:tabs>
        <w:jc w:val="center"/>
        <w:rPr>
          <w:rFonts w:ascii="Times New Roman" w:hAnsi="Times New Roman"/>
          <w:b/>
          <w:spacing w:val="40"/>
          <w:sz w:val="24"/>
          <w:szCs w:val="24"/>
        </w:rPr>
      </w:pPr>
      <w:r w:rsidRPr="00F44FD9">
        <w:rPr>
          <w:rFonts w:ascii="Times New Roman" w:hAnsi="Times New Roman"/>
          <w:b/>
          <w:spacing w:val="40"/>
          <w:sz w:val="24"/>
          <w:szCs w:val="24"/>
        </w:rPr>
        <w:t>СОВЕТ НАРОДНЫХ ДЕПУТАТОВ</w:t>
      </w:r>
    </w:p>
    <w:p w:rsidR="004704C3" w:rsidRPr="00F44FD9" w:rsidRDefault="004704C3" w:rsidP="004704C3">
      <w:pPr>
        <w:pStyle w:val="aff4"/>
        <w:tabs>
          <w:tab w:val="left" w:pos="7513"/>
        </w:tabs>
        <w:jc w:val="center"/>
        <w:rPr>
          <w:rFonts w:ascii="Times New Roman" w:hAnsi="Times New Roman"/>
          <w:b/>
          <w:spacing w:val="40"/>
          <w:sz w:val="24"/>
          <w:szCs w:val="24"/>
        </w:rPr>
      </w:pPr>
      <w:r w:rsidRPr="00F44FD9">
        <w:rPr>
          <w:rFonts w:ascii="Times New Roman" w:hAnsi="Times New Roman"/>
          <w:b/>
          <w:spacing w:val="40"/>
          <w:sz w:val="24"/>
          <w:szCs w:val="24"/>
        </w:rPr>
        <w:t>СЕМИДЕСЯТСКОГО СЕЛЬСКОГО ПОСЕЛЕНИЯ</w:t>
      </w:r>
    </w:p>
    <w:p w:rsidR="004704C3" w:rsidRPr="00F44FD9" w:rsidRDefault="004704C3" w:rsidP="004704C3">
      <w:pPr>
        <w:pStyle w:val="aff4"/>
        <w:tabs>
          <w:tab w:val="left" w:pos="7513"/>
        </w:tabs>
        <w:jc w:val="center"/>
        <w:rPr>
          <w:rFonts w:ascii="Times New Roman" w:hAnsi="Times New Roman"/>
          <w:b/>
          <w:spacing w:val="40"/>
          <w:sz w:val="24"/>
          <w:szCs w:val="24"/>
        </w:rPr>
      </w:pPr>
      <w:r w:rsidRPr="00F44FD9">
        <w:rPr>
          <w:rFonts w:ascii="Times New Roman" w:hAnsi="Times New Roman"/>
          <w:b/>
          <w:spacing w:val="40"/>
          <w:sz w:val="24"/>
          <w:szCs w:val="24"/>
        </w:rPr>
        <w:t xml:space="preserve">ХОХОЛЬСКОГО МУНИЦИПАЛЬНОГО РАЙОНА </w:t>
      </w:r>
    </w:p>
    <w:p w:rsidR="004704C3" w:rsidRPr="00F44FD9" w:rsidRDefault="004704C3" w:rsidP="004704C3">
      <w:pPr>
        <w:pStyle w:val="aff4"/>
        <w:tabs>
          <w:tab w:val="left" w:pos="7513"/>
        </w:tabs>
        <w:jc w:val="center"/>
        <w:rPr>
          <w:rFonts w:ascii="Times New Roman" w:hAnsi="Times New Roman"/>
          <w:spacing w:val="40"/>
          <w:sz w:val="24"/>
          <w:szCs w:val="24"/>
        </w:rPr>
      </w:pPr>
      <w:r w:rsidRPr="00F44FD9">
        <w:rPr>
          <w:rFonts w:ascii="Times New Roman" w:hAnsi="Times New Roman"/>
          <w:b/>
          <w:spacing w:val="40"/>
          <w:sz w:val="24"/>
          <w:szCs w:val="24"/>
        </w:rPr>
        <w:t>ВОРОНЕЖСКОЙ ОБЛАСТИ</w:t>
      </w:r>
    </w:p>
    <w:p w:rsidR="004704C3" w:rsidRPr="00F44FD9" w:rsidRDefault="004704C3" w:rsidP="004704C3">
      <w:pPr>
        <w:pStyle w:val="aff4"/>
        <w:tabs>
          <w:tab w:val="left" w:pos="7513"/>
        </w:tabs>
        <w:jc w:val="center"/>
        <w:rPr>
          <w:rFonts w:ascii="Times New Roman" w:hAnsi="Times New Roman"/>
          <w:spacing w:val="40"/>
          <w:sz w:val="24"/>
          <w:szCs w:val="24"/>
        </w:rPr>
      </w:pPr>
    </w:p>
    <w:p w:rsidR="004704C3" w:rsidRPr="00F44FD9" w:rsidRDefault="004704C3" w:rsidP="004704C3">
      <w:pPr>
        <w:pStyle w:val="aff4"/>
        <w:tabs>
          <w:tab w:val="left" w:pos="7513"/>
        </w:tabs>
        <w:jc w:val="center"/>
        <w:rPr>
          <w:rFonts w:ascii="Times New Roman" w:hAnsi="Times New Roman"/>
          <w:b/>
          <w:spacing w:val="60"/>
          <w:sz w:val="24"/>
          <w:szCs w:val="24"/>
        </w:rPr>
      </w:pPr>
      <w:r w:rsidRPr="00F44FD9">
        <w:rPr>
          <w:rFonts w:ascii="Times New Roman" w:hAnsi="Times New Roman"/>
          <w:b/>
          <w:spacing w:val="60"/>
          <w:sz w:val="24"/>
          <w:szCs w:val="24"/>
        </w:rPr>
        <w:t>РЕШЕНИЕ</w:t>
      </w:r>
    </w:p>
    <w:p w:rsidR="004704C3" w:rsidRPr="00F44FD9" w:rsidRDefault="004704C3" w:rsidP="004704C3">
      <w:pPr>
        <w:pStyle w:val="aff4"/>
        <w:tabs>
          <w:tab w:val="left" w:pos="3600"/>
        </w:tabs>
        <w:rPr>
          <w:rFonts w:ascii="Times New Roman" w:hAnsi="Times New Roman"/>
          <w:sz w:val="24"/>
          <w:szCs w:val="24"/>
        </w:rPr>
      </w:pPr>
      <w:r w:rsidRPr="00F44FD9">
        <w:rPr>
          <w:rFonts w:ascii="Times New Roman" w:hAnsi="Times New Roman"/>
          <w:sz w:val="24"/>
          <w:szCs w:val="24"/>
        </w:rPr>
        <w:tab/>
      </w:r>
    </w:p>
    <w:p w:rsidR="004704C3" w:rsidRPr="00F44FD9" w:rsidRDefault="004704C3" w:rsidP="004704C3">
      <w:pPr>
        <w:pStyle w:val="aff4"/>
        <w:spacing w:before="60"/>
        <w:rPr>
          <w:rFonts w:ascii="Times New Roman" w:hAnsi="Times New Roman"/>
          <w:sz w:val="24"/>
          <w:szCs w:val="24"/>
        </w:rPr>
      </w:pPr>
      <w:r w:rsidRPr="00F44FD9">
        <w:rPr>
          <w:rFonts w:ascii="Times New Roman" w:hAnsi="Times New Roman"/>
          <w:sz w:val="24"/>
          <w:szCs w:val="24"/>
        </w:rPr>
        <w:t>от «01» ноября   2016 г. № 22</w:t>
      </w:r>
    </w:p>
    <w:p w:rsidR="004704C3" w:rsidRPr="00F44FD9" w:rsidRDefault="004704C3" w:rsidP="004704C3">
      <w:pPr>
        <w:pStyle w:val="aff4"/>
        <w:spacing w:before="60"/>
        <w:rPr>
          <w:rFonts w:ascii="Times New Roman" w:hAnsi="Times New Roman"/>
          <w:sz w:val="24"/>
          <w:szCs w:val="24"/>
        </w:rPr>
      </w:pPr>
      <w:r w:rsidRPr="00F44FD9">
        <w:rPr>
          <w:rFonts w:ascii="Times New Roman" w:hAnsi="Times New Roman"/>
          <w:sz w:val="24"/>
          <w:szCs w:val="24"/>
        </w:rPr>
        <w:t>с.Семидесятное</w:t>
      </w:r>
    </w:p>
    <w:p w:rsidR="004704C3" w:rsidRPr="00F44FD9" w:rsidRDefault="004704C3" w:rsidP="004704C3">
      <w:pPr>
        <w:pStyle w:val="aff4"/>
        <w:spacing w:before="60"/>
        <w:rPr>
          <w:rFonts w:ascii="Times New Roman" w:hAnsi="Times New Roman"/>
          <w:sz w:val="24"/>
          <w:szCs w:val="24"/>
        </w:rPr>
      </w:pPr>
    </w:p>
    <w:p w:rsidR="004704C3" w:rsidRPr="00F44FD9" w:rsidRDefault="004704C3" w:rsidP="004704C3">
      <w:pPr>
        <w:tabs>
          <w:tab w:val="left" w:pos="-2880"/>
        </w:tabs>
        <w:ind w:right="4818"/>
        <w:rPr>
          <w:b/>
        </w:rPr>
      </w:pPr>
      <w:r w:rsidRPr="00F44FD9">
        <w:rPr>
          <w:b/>
        </w:rPr>
        <w:t>О внесении изменений в Решение Совета народных депутатов Семидесятского сельского поселения Хохольского муниципального района Воронежской области от  08.12.2011г.№29б «Об утверждении Правил землепользования и застройки Семидесятского сельского поселения Хохольского муниципального района Воронежской области»</w:t>
      </w:r>
    </w:p>
    <w:p w:rsidR="004704C3" w:rsidRPr="00F44FD9" w:rsidRDefault="004704C3" w:rsidP="004704C3">
      <w:pPr>
        <w:tabs>
          <w:tab w:val="left" w:pos="-2880"/>
        </w:tabs>
        <w:ind w:right="5075"/>
        <w:rPr>
          <w:b/>
          <w:highlight w:val="yellow"/>
        </w:rPr>
      </w:pPr>
    </w:p>
    <w:p w:rsidR="004704C3" w:rsidRPr="00F44FD9" w:rsidRDefault="004704C3" w:rsidP="004704C3">
      <w:pPr>
        <w:tabs>
          <w:tab w:val="left" w:pos="-2880"/>
        </w:tabs>
        <w:ind w:right="140"/>
        <w:rPr>
          <w:spacing w:val="70"/>
        </w:rPr>
      </w:pPr>
      <w:r w:rsidRPr="00F44FD9">
        <w:tab/>
        <w:t xml:space="preserve">В соответствии со статьей 33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Семидесятского сельского поселения Хохольского муниципального района Воронежской области на основании протокола публичных слушаний по проекту внесения изменений и дополнений в правила землепользования и застройки Семидесятского сельского поселения Хохольского муниципального района Воронежской области Совет народных депутатов Семидесятского сельского поселения Хохольского муниципального района Воронежской области </w:t>
      </w:r>
      <w:r w:rsidRPr="00F44FD9">
        <w:rPr>
          <w:spacing w:val="70"/>
        </w:rPr>
        <w:t>решил:</w:t>
      </w:r>
    </w:p>
    <w:p w:rsidR="004704C3" w:rsidRPr="00F44FD9" w:rsidRDefault="004704C3" w:rsidP="004704C3">
      <w:pPr>
        <w:tabs>
          <w:tab w:val="left" w:pos="-2880"/>
        </w:tabs>
        <w:ind w:right="140"/>
        <w:rPr>
          <w:spacing w:val="70"/>
        </w:rPr>
      </w:pPr>
    </w:p>
    <w:p w:rsidR="004704C3" w:rsidRPr="00F44FD9" w:rsidRDefault="004704C3" w:rsidP="004704C3">
      <w:pPr>
        <w:rPr>
          <w:b/>
        </w:rPr>
      </w:pPr>
      <w:r w:rsidRPr="00F44FD9">
        <w:t xml:space="preserve">1.Утвердить внесение изменений в Решение Совета народных депутатов Семидесятского сельского поселения Хохольского муниципального района Воронежской области от 08.12.2011 г. №29б </w:t>
      </w:r>
      <w:r w:rsidRPr="00F44FD9">
        <w:rPr>
          <w:b/>
        </w:rPr>
        <w:t>«Об утверждении Правил землепользования и застройки Семидесятского сельского поселения Хохольского муниципального района Воронежской области» (приложение прилагается).</w:t>
      </w:r>
    </w:p>
    <w:p w:rsidR="004704C3" w:rsidRPr="00F44FD9" w:rsidRDefault="004704C3" w:rsidP="004704C3">
      <w:r w:rsidRPr="00F44FD9">
        <w:t>2</w:t>
      </w:r>
      <w:r w:rsidRPr="00F44FD9">
        <w:rPr>
          <w:b/>
        </w:rPr>
        <w:t xml:space="preserve">. </w:t>
      </w:r>
      <w:r w:rsidRPr="00F44FD9">
        <w:t>Контроль настоящего решения оставляю за собой.</w:t>
      </w:r>
    </w:p>
    <w:p w:rsidR="004704C3" w:rsidRPr="00F44FD9" w:rsidRDefault="004704C3" w:rsidP="004704C3">
      <w:r w:rsidRPr="00F44FD9">
        <w:t>3. Настоящее решение подлежит обнародованию.</w:t>
      </w:r>
    </w:p>
    <w:p w:rsidR="004704C3" w:rsidRPr="00F44FD9" w:rsidRDefault="004704C3" w:rsidP="004704C3"/>
    <w:p w:rsidR="004704C3" w:rsidRPr="00F44FD9" w:rsidRDefault="004704C3" w:rsidP="004704C3"/>
    <w:p w:rsidR="004704C3" w:rsidRPr="00F44FD9" w:rsidRDefault="004704C3" w:rsidP="004704C3"/>
    <w:p w:rsidR="004704C3" w:rsidRPr="00F44FD9" w:rsidRDefault="004704C3" w:rsidP="004704C3">
      <w:r w:rsidRPr="00F44FD9">
        <w:t xml:space="preserve">Глава Семидесятского </w:t>
      </w:r>
    </w:p>
    <w:p w:rsidR="004704C3" w:rsidRPr="00F44FD9" w:rsidRDefault="004704C3" w:rsidP="004704C3">
      <w:r w:rsidRPr="00F44FD9">
        <w:t>Сельского поселения                                             С.Ф.Зинченко</w:t>
      </w:r>
    </w:p>
    <w:p w:rsidR="004704C3" w:rsidRPr="00F44FD9" w:rsidRDefault="004704C3" w:rsidP="004704C3"/>
    <w:p w:rsidR="004704C3" w:rsidRPr="00F44FD9" w:rsidRDefault="004704C3" w:rsidP="004704C3">
      <w:pPr>
        <w:rPr>
          <w:spacing w:val="70"/>
        </w:rPr>
      </w:pPr>
    </w:p>
    <w:p w:rsidR="004704C3" w:rsidRPr="00F44FD9" w:rsidRDefault="004704C3" w:rsidP="004704C3">
      <w:pPr>
        <w:rPr>
          <w:spacing w:val="70"/>
        </w:rPr>
      </w:pPr>
    </w:p>
    <w:p w:rsidR="004704C3" w:rsidRPr="00F44FD9" w:rsidRDefault="004704C3" w:rsidP="004704C3">
      <w:pPr>
        <w:rPr>
          <w:spacing w:val="70"/>
        </w:rPr>
      </w:pPr>
    </w:p>
    <w:p w:rsidR="004704C3" w:rsidRPr="00F44FD9" w:rsidRDefault="004704C3" w:rsidP="004704C3">
      <w:pPr>
        <w:rPr>
          <w:spacing w:val="70"/>
        </w:rPr>
      </w:pPr>
    </w:p>
    <w:p w:rsidR="004704C3" w:rsidRPr="00F44FD9" w:rsidRDefault="004704C3" w:rsidP="004704C3">
      <w:pPr>
        <w:rPr>
          <w:spacing w:val="70"/>
        </w:rPr>
      </w:pPr>
    </w:p>
    <w:p w:rsidR="004704C3" w:rsidRPr="00F44FD9" w:rsidRDefault="004704C3" w:rsidP="004704C3">
      <w:pPr>
        <w:rPr>
          <w:spacing w:val="70"/>
        </w:rPr>
      </w:pPr>
    </w:p>
    <w:p w:rsidR="004704C3" w:rsidRPr="00F44FD9" w:rsidRDefault="004704C3" w:rsidP="004704C3">
      <w:pPr>
        <w:rPr>
          <w:spacing w:val="70"/>
        </w:rPr>
      </w:pPr>
    </w:p>
    <w:p w:rsidR="004704C3" w:rsidRPr="00F44FD9" w:rsidRDefault="004704C3" w:rsidP="004704C3">
      <w:pPr>
        <w:rPr>
          <w:spacing w:val="70"/>
        </w:rPr>
      </w:pPr>
    </w:p>
    <w:p w:rsidR="004704C3" w:rsidRPr="00F44FD9" w:rsidRDefault="004704C3" w:rsidP="004704C3">
      <w:pPr>
        <w:rPr>
          <w:spacing w:val="70"/>
        </w:rPr>
      </w:pPr>
    </w:p>
    <w:p w:rsidR="004704C3" w:rsidRPr="00F44FD9" w:rsidRDefault="004704C3" w:rsidP="004704C3">
      <w:pPr>
        <w:jc w:val="center"/>
        <w:rPr>
          <w:b/>
        </w:rPr>
      </w:pPr>
      <w:bookmarkStart w:id="0" w:name="_Toc268484959"/>
      <w:bookmarkStart w:id="1" w:name="_Toc268487908"/>
      <w:r w:rsidRPr="00F44FD9">
        <w:rPr>
          <w:b/>
        </w:rPr>
        <w:lastRenderedPageBreak/>
        <w:t>ПРАВИЛА ЗЕМЛЕПОЛЬЗОВАНИЯ И ЗАСТРОЙКИ</w:t>
      </w:r>
    </w:p>
    <w:p w:rsidR="004704C3" w:rsidRPr="00F44FD9" w:rsidRDefault="004704C3" w:rsidP="004704C3">
      <w:pPr>
        <w:jc w:val="center"/>
        <w:rPr>
          <w:b/>
        </w:rPr>
      </w:pPr>
      <w:r w:rsidRPr="00F44FD9">
        <w:rPr>
          <w:b/>
        </w:rPr>
        <w:t xml:space="preserve"> СЕМИДЕСЯТСКОГО СЕЛЬСКОГО ПОСЕЛЕНИЯ </w:t>
      </w:r>
    </w:p>
    <w:p w:rsidR="004704C3" w:rsidRPr="00F44FD9" w:rsidRDefault="004704C3" w:rsidP="004704C3">
      <w:pPr>
        <w:jc w:val="center"/>
        <w:rPr>
          <w:b/>
        </w:rPr>
      </w:pPr>
      <w:r w:rsidRPr="00F44FD9">
        <w:rPr>
          <w:b/>
        </w:rPr>
        <w:t xml:space="preserve">ХОХОЛЬСКОГО МУНИЦИПАЛЬНОГО РАЙОНА </w:t>
      </w:r>
    </w:p>
    <w:p w:rsidR="004704C3" w:rsidRPr="00F44FD9" w:rsidRDefault="004704C3" w:rsidP="004704C3">
      <w:pPr>
        <w:jc w:val="center"/>
        <w:rPr>
          <w:b/>
        </w:rPr>
      </w:pPr>
      <w:r w:rsidRPr="00F44FD9">
        <w:rPr>
          <w:b/>
        </w:rPr>
        <w:t>ВОРОНЕЖСКОЙ ОБЛАСТИ</w:t>
      </w:r>
    </w:p>
    <w:p w:rsidR="004704C3" w:rsidRPr="00F44FD9" w:rsidRDefault="004704C3" w:rsidP="004704C3">
      <w:pPr>
        <w:jc w:val="center"/>
        <w:rPr>
          <w:b/>
        </w:rPr>
      </w:pPr>
    </w:p>
    <w:p w:rsidR="004704C3" w:rsidRPr="00F44FD9" w:rsidRDefault="004704C3" w:rsidP="004704C3">
      <w:pPr>
        <w:jc w:val="center"/>
        <w:rPr>
          <w:b/>
        </w:rPr>
      </w:pPr>
      <w:r w:rsidRPr="00F44FD9">
        <w:rPr>
          <w:b/>
        </w:rPr>
        <w:t>(в ред.изм. от 01.11.2016г. №22)</w:t>
      </w:r>
    </w:p>
    <w:p w:rsidR="004704C3" w:rsidRPr="00F44FD9" w:rsidRDefault="004704C3" w:rsidP="004704C3">
      <w:pPr>
        <w:rPr>
          <w:b/>
        </w:rPr>
      </w:pPr>
    </w:p>
    <w:p w:rsidR="004704C3" w:rsidRPr="00F44FD9" w:rsidRDefault="004704C3" w:rsidP="004704C3">
      <w:pPr>
        <w:jc w:val="center"/>
        <w:rPr>
          <w:b/>
        </w:rPr>
      </w:pPr>
    </w:p>
    <w:p w:rsidR="004704C3" w:rsidRPr="00F44FD9" w:rsidRDefault="004704C3" w:rsidP="004704C3">
      <w:pPr>
        <w:jc w:val="center"/>
        <w:rPr>
          <w:b/>
        </w:rPr>
      </w:pPr>
      <w:r w:rsidRPr="00F44FD9">
        <w:rPr>
          <w:b/>
        </w:rPr>
        <w:t>СОДЕРЖАНИЕ</w:t>
      </w:r>
    </w:p>
    <w:p w:rsidR="004704C3" w:rsidRPr="00F44FD9" w:rsidRDefault="004704C3" w:rsidP="004704C3">
      <w:pPr>
        <w:jc w:val="center"/>
        <w:rPr>
          <w:b/>
        </w:rPr>
      </w:pPr>
    </w:p>
    <w:p w:rsidR="004704C3" w:rsidRPr="00F44FD9" w:rsidRDefault="004704C3" w:rsidP="004704C3">
      <w:pPr>
        <w:jc w:val="center"/>
        <w:rPr>
          <w:b/>
        </w:rPr>
      </w:pPr>
      <w:bookmarkStart w:id="2" w:name="_Toc268484934"/>
      <w:bookmarkStart w:id="3" w:name="_Toc268487874"/>
      <w:r w:rsidRPr="00F44FD9">
        <w:rPr>
          <w:b/>
        </w:rPr>
        <w:t xml:space="preserve">Раздел 1. Порядок применения правил землепользования и застройки </w:t>
      </w:r>
    </w:p>
    <w:p w:rsidR="004704C3" w:rsidRPr="00F44FD9" w:rsidRDefault="004704C3" w:rsidP="004704C3">
      <w:pPr>
        <w:jc w:val="center"/>
        <w:rPr>
          <w:b/>
        </w:rPr>
      </w:pPr>
      <w:r w:rsidRPr="00F44FD9">
        <w:rPr>
          <w:b/>
        </w:rPr>
        <w:t>Семидесятского сельского поселения и внесения в них изменений</w:t>
      </w:r>
      <w:bookmarkEnd w:id="2"/>
      <w:bookmarkEnd w:id="3"/>
    </w:p>
    <w:p w:rsidR="004704C3" w:rsidRPr="00F44FD9" w:rsidRDefault="004704C3" w:rsidP="004704C3">
      <w:pPr>
        <w:pStyle w:val="ConsPlusNormal"/>
        <w:widowControl/>
        <w:ind w:firstLine="709"/>
        <w:rPr>
          <w:rFonts w:ascii="Times New Roman" w:hAnsi="Times New Roman" w:cs="Times New Roman"/>
          <w:b/>
          <w:sz w:val="24"/>
          <w:szCs w:val="24"/>
        </w:rPr>
      </w:pPr>
    </w:p>
    <w:p w:rsidR="004704C3" w:rsidRPr="00F44FD9" w:rsidRDefault="004704C3" w:rsidP="004704C3">
      <w:pPr>
        <w:pStyle w:val="ConsPlusNormal"/>
        <w:widowControl/>
        <w:ind w:firstLine="709"/>
        <w:rPr>
          <w:rFonts w:ascii="Times New Roman" w:hAnsi="Times New Roman" w:cs="Times New Roman"/>
          <w:b/>
          <w:sz w:val="24"/>
          <w:szCs w:val="24"/>
        </w:rPr>
      </w:pPr>
      <w:r w:rsidRPr="00F44FD9">
        <w:rPr>
          <w:rFonts w:ascii="Times New Roman" w:hAnsi="Times New Roman" w:cs="Times New Roman"/>
          <w:b/>
          <w:sz w:val="24"/>
          <w:szCs w:val="24"/>
        </w:rPr>
        <w:t>1. Положения о регулировании землепользования и застройки органами местного самоуправления Семидесятского сельского поселения</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1. Сфера применения Правил землепользования и застройки Семидесятского сельского</w:t>
      </w:r>
      <w:r w:rsidRPr="00F44FD9">
        <w:rPr>
          <w:sz w:val="24"/>
          <w:szCs w:val="24"/>
        </w:rPr>
        <w:t xml:space="preserve"> </w:t>
      </w:r>
      <w:r w:rsidRPr="00F44FD9">
        <w:rPr>
          <w:rFonts w:ascii="Times New Roman" w:hAnsi="Times New Roman" w:cs="Times New Roman"/>
          <w:sz w:val="24"/>
          <w:szCs w:val="24"/>
        </w:rPr>
        <w:t>поселения</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2. Основные понятия, используемые в Правилах землепользования и застройки Семидесятского сельского поселения  и их определения</w:t>
      </w:r>
    </w:p>
    <w:p w:rsidR="004704C3" w:rsidRPr="00F44FD9" w:rsidRDefault="004704C3" w:rsidP="004704C3">
      <w:pPr>
        <w:pStyle w:val="ConsPlusNormal"/>
        <w:widowControl/>
        <w:ind w:firstLine="709"/>
        <w:jc w:val="both"/>
        <w:outlineLvl w:val="2"/>
        <w:rPr>
          <w:rFonts w:ascii="Times New Roman" w:hAnsi="Times New Roman" w:cs="Times New Roman"/>
          <w:sz w:val="24"/>
          <w:szCs w:val="24"/>
        </w:rPr>
      </w:pPr>
      <w:bookmarkStart w:id="4" w:name="_Toc268484936"/>
      <w:bookmarkStart w:id="5" w:name="_Toc268487876"/>
      <w:r w:rsidRPr="00F44FD9">
        <w:rPr>
          <w:rFonts w:ascii="Times New Roman" w:hAnsi="Times New Roman" w:cs="Times New Roman"/>
          <w:sz w:val="24"/>
          <w:szCs w:val="24"/>
        </w:rPr>
        <w:t>Статья 3. Полномочия органов местного самоуправления Семидесятского сельского поселения в области регулирования отношений по вопросам землепользования и застройки</w:t>
      </w:r>
      <w:bookmarkEnd w:id="4"/>
      <w:bookmarkEnd w:id="5"/>
      <w:r w:rsidRPr="00F44FD9">
        <w:rPr>
          <w:rFonts w:ascii="Times New Roman" w:hAnsi="Times New Roman" w:cs="Times New Roman"/>
          <w:sz w:val="24"/>
          <w:szCs w:val="24"/>
        </w:rPr>
        <w:t>.</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4. Комиссия по подготовке проекта правил землепользования и застройки</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 xml:space="preserve">Статья 5. Общие положения о градостроительном зонировании территории Семидесятского сельского поселения </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6. Использование земельных участков, на которые распространяется действие градостроительных регламентов</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9. Осуществление строительства, реконструкции объектов капитального строительства</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4704C3" w:rsidRPr="00F44FD9" w:rsidRDefault="004704C3" w:rsidP="004704C3">
      <w:pPr>
        <w:pStyle w:val="ConsPlusNormal"/>
        <w:widowControl/>
        <w:ind w:firstLine="709"/>
        <w:rPr>
          <w:rFonts w:ascii="Times New Roman" w:hAnsi="Times New Roman" w:cs="Times New Roman"/>
          <w:b/>
          <w:sz w:val="24"/>
          <w:szCs w:val="24"/>
        </w:rPr>
      </w:pPr>
      <w:r w:rsidRPr="00F44FD9">
        <w:rPr>
          <w:rFonts w:ascii="Times New Roman" w:hAnsi="Times New Roman" w:cs="Times New Roman"/>
          <w:b/>
          <w:sz w:val="24"/>
          <w:szCs w:val="24"/>
        </w:rPr>
        <w:t>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11. Общий порядок изменения видов разрешенного использования земельных участков и объектов капитального строительства</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b/>
          <w:sz w:val="24"/>
          <w:szCs w:val="24"/>
        </w:rPr>
        <w:t>3. Положения о подготовке документации по планировке территории органами местного самоуправления</w:t>
      </w:r>
      <w:r w:rsidRPr="00F44FD9">
        <w:rPr>
          <w:rFonts w:ascii="Times New Roman" w:hAnsi="Times New Roman" w:cs="Times New Roman"/>
          <w:sz w:val="24"/>
          <w:szCs w:val="24"/>
        </w:rPr>
        <w:t xml:space="preserve"> </w:t>
      </w:r>
      <w:r w:rsidRPr="00F44FD9">
        <w:rPr>
          <w:rFonts w:ascii="Times New Roman" w:hAnsi="Times New Roman" w:cs="Times New Roman"/>
          <w:b/>
          <w:sz w:val="24"/>
          <w:szCs w:val="24"/>
        </w:rPr>
        <w:t>Семидесятского сельского поселения</w:t>
      </w:r>
      <w:r w:rsidRPr="00F44FD9">
        <w:rPr>
          <w:rFonts w:ascii="Times New Roman" w:hAnsi="Times New Roman" w:cs="Times New Roman"/>
          <w:sz w:val="24"/>
          <w:szCs w:val="24"/>
        </w:rPr>
        <w:t>.</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13. Общие положения о подготовке документации по планировке территории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b/>
          <w:sz w:val="24"/>
          <w:szCs w:val="24"/>
        </w:rPr>
        <w:t>4. Положения о проведении публичных слушаний по вопросам землепользования и застройки</w:t>
      </w:r>
      <w:r w:rsidRPr="00F44FD9">
        <w:rPr>
          <w:rFonts w:ascii="Times New Roman" w:hAnsi="Times New Roman" w:cs="Times New Roman"/>
          <w:sz w:val="24"/>
          <w:szCs w:val="24"/>
        </w:rPr>
        <w:t>;</w:t>
      </w:r>
    </w:p>
    <w:p w:rsidR="004704C3" w:rsidRPr="00F44FD9" w:rsidRDefault="004704C3" w:rsidP="004704C3">
      <w:pPr>
        <w:pStyle w:val="ConsPlusNormal"/>
        <w:widowControl/>
        <w:ind w:firstLine="709"/>
        <w:jc w:val="both"/>
        <w:outlineLvl w:val="2"/>
        <w:rPr>
          <w:rFonts w:ascii="Times New Roman" w:hAnsi="Times New Roman" w:cs="Times New Roman"/>
          <w:sz w:val="24"/>
          <w:szCs w:val="24"/>
        </w:rPr>
      </w:pPr>
      <w:bookmarkStart w:id="6" w:name="_Toc268484938"/>
      <w:bookmarkStart w:id="7" w:name="_Toc268487878"/>
      <w:r w:rsidRPr="00F44FD9">
        <w:rPr>
          <w:rFonts w:ascii="Times New Roman" w:hAnsi="Times New Roman" w:cs="Times New Roman"/>
          <w:sz w:val="24"/>
          <w:szCs w:val="24"/>
        </w:rPr>
        <w:t>Статья 14. Общие положения о порядке проведения публичных слушаний по вопросам землепользования и застройки</w:t>
      </w:r>
      <w:bookmarkEnd w:id="6"/>
      <w:bookmarkEnd w:id="7"/>
      <w:r w:rsidRPr="00F44FD9">
        <w:rPr>
          <w:rFonts w:ascii="Times New Roman" w:hAnsi="Times New Roman" w:cs="Times New Roman"/>
          <w:sz w:val="24"/>
          <w:szCs w:val="24"/>
        </w:rPr>
        <w:t xml:space="preserve"> </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b/>
          <w:sz w:val="24"/>
          <w:szCs w:val="24"/>
        </w:rPr>
        <w:lastRenderedPageBreak/>
        <w:tab/>
        <w:t>5. Положения о внесении изменений в правила землепользования и застройки Семидесятского сельского поселения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Статья 15. Порядок внесения изменений в Правила землепользования и застройки Семидесятского сельского поселения</w:t>
      </w:r>
    </w:p>
    <w:p w:rsidR="004704C3" w:rsidRPr="00F44FD9" w:rsidRDefault="004704C3" w:rsidP="004704C3">
      <w:pPr>
        <w:pStyle w:val="ConsPlusNormal"/>
        <w:widowControl/>
        <w:ind w:firstLine="540"/>
        <w:jc w:val="both"/>
        <w:rPr>
          <w:rFonts w:ascii="Times New Roman" w:hAnsi="Times New Roman" w:cs="Times New Roman"/>
          <w:b/>
          <w:sz w:val="24"/>
          <w:szCs w:val="24"/>
        </w:rPr>
      </w:pPr>
      <w:r w:rsidRPr="00F44FD9">
        <w:rPr>
          <w:rFonts w:ascii="Times New Roman" w:hAnsi="Times New Roman" w:cs="Times New Roman"/>
          <w:b/>
          <w:sz w:val="24"/>
          <w:szCs w:val="24"/>
        </w:rPr>
        <w:tab/>
        <w:t>6. Положение о регулировании иных вопросов землепользования и застройки на территории Семидесятского сельского поселения</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16. Общие принципы регулирования иных вопросов землепользования и застройки на территории Семидесятского сельского поселения</w:t>
      </w:r>
    </w:p>
    <w:p w:rsidR="004704C3" w:rsidRPr="00F44FD9" w:rsidRDefault="004704C3" w:rsidP="004704C3">
      <w:pPr>
        <w:pStyle w:val="ConsPlusNormal"/>
        <w:widowControl/>
        <w:ind w:firstLine="709"/>
        <w:rPr>
          <w:rFonts w:ascii="Times New Roman" w:hAnsi="Times New Roman" w:cs="Times New Roman"/>
          <w:sz w:val="24"/>
          <w:szCs w:val="24"/>
        </w:rPr>
      </w:pPr>
    </w:p>
    <w:p w:rsidR="004704C3" w:rsidRPr="00F44FD9" w:rsidRDefault="004704C3" w:rsidP="004704C3">
      <w:pPr>
        <w:pStyle w:val="ConsPlusNormal"/>
        <w:widowControl/>
        <w:ind w:firstLine="709"/>
        <w:rPr>
          <w:rFonts w:ascii="Times New Roman" w:hAnsi="Times New Roman" w:cs="Times New Roman"/>
          <w:b/>
          <w:sz w:val="24"/>
          <w:szCs w:val="24"/>
        </w:rPr>
      </w:pPr>
      <w:r w:rsidRPr="00F44FD9">
        <w:rPr>
          <w:rFonts w:ascii="Times New Roman" w:hAnsi="Times New Roman" w:cs="Times New Roman"/>
          <w:b/>
          <w:sz w:val="24"/>
          <w:szCs w:val="24"/>
        </w:rPr>
        <w:t>Раздел 2. Карты градостроительного зонирования территории Семидесятского сельского поселения</w:t>
      </w:r>
    </w:p>
    <w:p w:rsidR="004704C3" w:rsidRPr="00F44FD9" w:rsidRDefault="004704C3" w:rsidP="004704C3">
      <w:pPr>
        <w:pStyle w:val="ConsPlusNormal"/>
        <w:widowControl/>
        <w:ind w:firstLine="709"/>
        <w:jc w:val="both"/>
        <w:outlineLvl w:val="2"/>
        <w:rPr>
          <w:rFonts w:ascii="Times New Roman" w:hAnsi="Times New Roman" w:cs="Times New Roman"/>
          <w:sz w:val="24"/>
          <w:szCs w:val="24"/>
        </w:rPr>
      </w:pPr>
      <w:bookmarkStart w:id="8" w:name="_Toc268484939"/>
      <w:bookmarkStart w:id="9" w:name="_Toc268487879"/>
      <w:r w:rsidRPr="00F44FD9">
        <w:rPr>
          <w:rFonts w:ascii="Times New Roman" w:hAnsi="Times New Roman" w:cs="Times New Roman"/>
          <w:sz w:val="24"/>
          <w:szCs w:val="24"/>
        </w:rPr>
        <w:t>Статья 17. Территориальные зоны, установленные для Семидесятского сельского  поселения</w:t>
      </w:r>
      <w:bookmarkEnd w:id="8"/>
      <w:bookmarkEnd w:id="9"/>
    </w:p>
    <w:p w:rsidR="004704C3" w:rsidRPr="00F44FD9" w:rsidRDefault="004704C3" w:rsidP="004704C3">
      <w:pPr>
        <w:pStyle w:val="ConsPlusNormal"/>
        <w:widowControl/>
        <w:ind w:firstLine="709"/>
        <w:rPr>
          <w:rFonts w:ascii="Times New Roman" w:hAnsi="Times New Roman" w:cs="Times New Roman"/>
          <w:sz w:val="24"/>
          <w:szCs w:val="24"/>
        </w:rPr>
      </w:pPr>
      <w:r w:rsidRPr="00F44FD9">
        <w:rPr>
          <w:rFonts w:ascii="Times New Roman" w:hAnsi="Times New Roman" w:cs="Times New Roman"/>
          <w:b/>
          <w:sz w:val="24"/>
          <w:szCs w:val="24"/>
        </w:rPr>
        <w:t>Раздел 3. Градостроительные регламенты</w:t>
      </w:r>
      <w:r w:rsidRPr="00F44FD9">
        <w:rPr>
          <w:rFonts w:ascii="Times New Roman" w:hAnsi="Times New Roman" w:cs="Times New Roman"/>
          <w:sz w:val="24"/>
          <w:szCs w:val="24"/>
        </w:rPr>
        <w:t>.</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18. Общие положения о градостроительных регламентах.</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19. Жилые зоны</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20. Общественно-деловые зоны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Статья 21. Производственно-коммунальные зоны.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Статья 22. Зоны инженерной и транспортной инфраструктуры.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Статья 23. Зоны рекреационного назначения.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Статья 24. Зоны сельскохозяйственного использования.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Статья 25. Зоны специального назначения.</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26. Зоны водных объектов общего пользования</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r w:rsidRPr="00F44FD9">
        <w:rPr>
          <w:rFonts w:ascii="Times New Roman" w:hAnsi="Times New Roman" w:cs="Times New Roman"/>
          <w:sz w:val="24"/>
          <w:szCs w:val="24"/>
        </w:rPr>
        <w:t>Статья 27. Зона лесов</w:t>
      </w:r>
    </w:p>
    <w:p w:rsidR="004704C3" w:rsidRPr="00F44FD9" w:rsidRDefault="004704C3" w:rsidP="004704C3">
      <w:pPr>
        <w:pStyle w:val="ConsPlusNormal"/>
        <w:widowControl/>
        <w:ind w:firstLine="709"/>
        <w:rPr>
          <w:rFonts w:ascii="Times New Roman" w:hAnsi="Times New Roman" w:cs="Times New Roman"/>
          <w:b/>
          <w:sz w:val="24"/>
          <w:szCs w:val="24"/>
        </w:rPr>
      </w:pPr>
      <w:r w:rsidRPr="00F44FD9">
        <w:rPr>
          <w:rFonts w:ascii="Times New Roman" w:hAnsi="Times New Roman" w:cs="Times New Roman" w:hint="eastAsia"/>
          <w:b/>
          <w:sz w:val="24"/>
          <w:szCs w:val="24"/>
        </w:rPr>
        <w:t>Статья</w:t>
      </w:r>
      <w:r w:rsidRPr="00F44FD9">
        <w:rPr>
          <w:rFonts w:ascii="Times New Roman" w:hAnsi="Times New Roman" w:cs="Times New Roman"/>
          <w:b/>
          <w:sz w:val="24"/>
          <w:szCs w:val="24"/>
        </w:rPr>
        <w:t xml:space="preserve"> 28. </w:t>
      </w:r>
      <w:r w:rsidRPr="00F44FD9">
        <w:rPr>
          <w:rFonts w:ascii="Times New Roman" w:hAnsi="Times New Roman" w:cs="Times New Roman" w:hint="eastAsia"/>
          <w:b/>
          <w:sz w:val="24"/>
          <w:szCs w:val="24"/>
        </w:rPr>
        <w:t>Дополнительные</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градостроительные</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регламенты</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в</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зонах</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с</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особыми</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условиями</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использования</w:t>
      </w:r>
      <w:r w:rsidRPr="00F44FD9">
        <w:rPr>
          <w:rFonts w:ascii="Times New Roman" w:hAnsi="Times New Roman" w:cs="Times New Roman"/>
          <w:b/>
          <w:sz w:val="24"/>
          <w:szCs w:val="24"/>
        </w:rPr>
        <w:t xml:space="preserve"> территории и иных зонах с особыми условиями использования земельных участков.</w:t>
      </w:r>
    </w:p>
    <w:p w:rsidR="004704C3" w:rsidRPr="00F44FD9" w:rsidRDefault="004704C3" w:rsidP="004704C3">
      <w:pPr>
        <w:ind w:firstLine="680"/>
        <w:rPr>
          <w:bCs/>
        </w:rPr>
      </w:pPr>
      <w:r w:rsidRPr="00F44FD9">
        <w:rPr>
          <w:bCs/>
        </w:rPr>
        <w:t>28.1. Зоны охраны объектов культурного наследия</w:t>
      </w:r>
    </w:p>
    <w:p w:rsidR="004704C3" w:rsidRPr="00F44FD9" w:rsidRDefault="004704C3" w:rsidP="004704C3">
      <w:pPr>
        <w:ind w:firstLine="680"/>
        <w:rPr>
          <w:bCs/>
        </w:rPr>
      </w:pPr>
      <w:r w:rsidRPr="00F44FD9">
        <w:rPr>
          <w:bCs/>
        </w:rPr>
        <w:t>28.2. Особо охраняемые природные территории – памятники природы</w:t>
      </w:r>
    </w:p>
    <w:p w:rsidR="004704C3" w:rsidRPr="00F44FD9" w:rsidRDefault="004704C3" w:rsidP="004704C3">
      <w:pPr>
        <w:ind w:firstLine="680"/>
        <w:rPr>
          <w:bCs/>
        </w:rPr>
      </w:pPr>
      <w:r w:rsidRPr="00F44FD9">
        <w:rPr>
          <w:bCs/>
        </w:rPr>
        <w:t>28.3. Ограничения по экологическим и санитарно-гигиеническим условиям</w:t>
      </w:r>
    </w:p>
    <w:p w:rsidR="004704C3" w:rsidRPr="00F44FD9" w:rsidRDefault="004704C3" w:rsidP="004704C3">
      <w:pPr>
        <w:ind w:firstLine="680"/>
        <w:rPr>
          <w:bCs/>
        </w:rPr>
      </w:pPr>
      <w:r w:rsidRPr="00F44FD9">
        <w:rPr>
          <w:bCs/>
          <w:i/>
        </w:rPr>
        <w:tab/>
      </w:r>
      <w:r w:rsidRPr="00F44FD9">
        <w:rPr>
          <w:bCs/>
        </w:rPr>
        <w:t>28.4. Ограничения по требованиям охраны инженерно-транспортных коммуникаций</w:t>
      </w:r>
    </w:p>
    <w:p w:rsidR="004704C3" w:rsidRPr="00F44FD9" w:rsidRDefault="004704C3" w:rsidP="004704C3">
      <w:pPr>
        <w:ind w:firstLine="680"/>
        <w:rPr>
          <w:bCs/>
        </w:rPr>
      </w:pPr>
      <w:r w:rsidRPr="00F44FD9">
        <w:rPr>
          <w:bCs/>
        </w:rPr>
        <w:t>28.5. Ограничения по воздействию природных и техногенных факторов</w:t>
      </w:r>
    </w:p>
    <w:p w:rsidR="004704C3" w:rsidRPr="00F44FD9" w:rsidRDefault="004704C3" w:rsidP="004704C3">
      <w:pPr>
        <w:pStyle w:val="ConsPlusNormal"/>
        <w:widowControl/>
        <w:ind w:firstLine="709"/>
        <w:rPr>
          <w:rFonts w:ascii="Times New Roman" w:hAnsi="Times New Roman" w:cs="Times New Roman"/>
          <w:sz w:val="24"/>
          <w:szCs w:val="24"/>
        </w:rPr>
      </w:pPr>
    </w:p>
    <w:p w:rsidR="004704C3" w:rsidRPr="00F44FD9" w:rsidRDefault="004704C3" w:rsidP="004704C3">
      <w:pPr>
        <w:pStyle w:val="ConsPlusNormal"/>
        <w:widowControl/>
        <w:ind w:firstLine="709"/>
        <w:rPr>
          <w:rFonts w:ascii="Times New Roman" w:hAnsi="Times New Roman" w:cs="Times New Roman"/>
          <w:b/>
          <w:sz w:val="24"/>
          <w:szCs w:val="24"/>
        </w:rPr>
      </w:pPr>
      <w:bookmarkStart w:id="10" w:name="_Toc268484940"/>
      <w:bookmarkStart w:id="11" w:name="_Toc268487880"/>
    </w:p>
    <w:p w:rsidR="004704C3" w:rsidRPr="00F44FD9" w:rsidRDefault="004704C3" w:rsidP="004704C3">
      <w:pPr>
        <w:pStyle w:val="ConsPlusNormal"/>
        <w:widowControl/>
        <w:ind w:firstLine="709"/>
        <w:rPr>
          <w:rFonts w:ascii="Times New Roman" w:hAnsi="Times New Roman" w:cs="Times New Roman"/>
          <w:b/>
          <w:sz w:val="24"/>
          <w:szCs w:val="24"/>
        </w:rPr>
      </w:pPr>
      <w:r w:rsidRPr="00F44FD9">
        <w:rPr>
          <w:rFonts w:ascii="Times New Roman" w:hAnsi="Times New Roman" w:cs="Times New Roman"/>
          <w:b/>
          <w:sz w:val="24"/>
          <w:szCs w:val="24"/>
        </w:rPr>
        <w:t>Раздел 4.  Заключительные положения</w:t>
      </w:r>
    </w:p>
    <w:p w:rsidR="004704C3" w:rsidRPr="00F44FD9" w:rsidRDefault="004704C3" w:rsidP="004704C3">
      <w:pPr>
        <w:pStyle w:val="ConsPlusNormal"/>
        <w:widowControl/>
        <w:ind w:firstLine="709"/>
        <w:rPr>
          <w:rFonts w:ascii="Times New Roman" w:hAnsi="Times New Roman" w:cs="Times New Roman"/>
          <w:sz w:val="24"/>
          <w:szCs w:val="24"/>
        </w:rPr>
      </w:pPr>
      <w:r w:rsidRPr="00F44FD9">
        <w:rPr>
          <w:rFonts w:ascii="Times New Roman" w:hAnsi="Times New Roman" w:cs="Times New Roman"/>
          <w:sz w:val="24"/>
          <w:szCs w:val="24"/>
        </w:rPr>
        <w:t>Статья 29. Действие настоящих Правил по отношению к ранее возникшим правоотношениям и градостроительной документации</w:t>
      </w:r>
    </w:p>
    <w:p w:rsidR="004704C3" w:rsidRPr="00F44FD9" w:rsidRDefault="004704C3" w:rsidP="004704C3">
      <w:pPr>
        <w:pStyle w:val="1"/>
        <w:rPr>
          <w:sz w:val="24"/>
          <w:szCs w:val="24"/>
        </w:rPr>
      </w:pPr>
      <w:r w:rsidRPr="00F44FD9">
        <w:rPr>
          <w:sz w:val="24"/>
          <w:szCs w:val="24"/>
        </w:rPr>
        <w:br w:type="page"/>
      </w:r>
      <w:r w:rsidRPr="00F44FD9">
        <w:rPr>
          <w:sz w:val="24"/>
          <w:szCs w:val="24"/>
        </w:rPr>
        <w:lastRenderedPageBreak/>
        <w:t>Раздел I. ПОРЯДОК ПРИМЕНЕНИЯ ПРАВИЛ ЗЕМЛЕПОЛЬЗОВАНИЯ И ЗАСТРОЙКИ СЕМИДЕСЯТСКОГО СЕЛЬСКОГО</w:t>
      </w:r>
      <w:r w:rsidRPr="00F44FD9">
        <w:rPr>
          <w:b w:val="0"/>
          <w:sz w:val="24"/>
          <w:szCs w:val="24"/>
        </w:rPr>
        <w:t xml:space="preserve"> </w:t>
      </w:r>
      <w:r w:rsidRPr="00F44FD9">
        <w:rPr>
          <w:sz w:val="24"/>
          <w:szCs w:val="24"/>
        </w:rPr>
        <w:t>ПОСЕЛЕНИЯ И ВНЕСЕНИЯ</w:t>
      </w:r>
      <w:bookmarkEnd w:id="10"/>
      <w:bookmarkEnd w:id="11"/>
      <w:r w:rsidRPr="00F44FD9">
        <w:rPr>
          <w:sz w:val="24"/>
          <w:szCs w:val="24"/>
        </w:rPr>
        <w:t xml:space="preserve"> </w:t>
      </w:r>
      <w:bookmarkStart w:id="12" w:name="_Toc268484941"/>
      <w:bookmarkStart w:id="13" w:name="_Toc268487881"/>
      <w:r w:rsidRPr="00F44FD9">
        <w:rPr>
          <w:sz w:val="24"/>
          <w:szCs w:val="24"/>
        </w:rPr>
        <w:t>В НИХ ИЗМЕНЕНИЙ</w:t>
      </w:r>
      <w:bookmarkEnd w:id="12"/>
      <w:bookmarkEnd w:id="13"/>
    </w:p>
    <w:p w:rsidR="004704C3" w:rsidRPr="00F44FD9" w:rsidRDefault="004704C3" w:rsidP="004704C3">
      <w:pPr>
        <w:pStyle w:val="2"/>
        <w:jc w:val="center"/>
        <w:rPr>
          <w:rFonts w:ascii="Times New Roman" w:hAnsi="Times New Roman"/>
          <w:i w:val="0"/>
          <w:iCs w:val="0"/>
          <w:sz w:val="24"/>
          <w:szCs w:val="24"/>
        </w:rPr>
      </w:pPr>
      <w:bookmarkStart w:id="14" w:name="_Toc268484942"/>
      <w:bookmarkStart w:id="15" w:name="_Toc268487882"/>
      <w:r w:rsidRPr="00F44FD9">
        <w:rPr>
          <w:rFonts w:ascii="Times New Roman" w:hAnsi="Times New Roman"/>
          <w:i w:val="0"/>
          <w:iCs w:val="0"/>
          <w:sz w:val="24"/>
          <w:szCs w:val="24"/>
        </w:rPr>
        <w:t xml:space="preserve">1. </w:t>
      </w:r>
      <w:r w:rsidRPr="00F44FD9">
        <w:rPr>
          <w:rFonts w:ascii="Times New Roman" w:hAnsi="Times New Roman" w:cs="Times New Roman"/>
          <w:i w:val="0"/>
          <w:iCs w:val="0"/>
          <w:sz w:val="24"/>
          <w:szCs w:val="24"/>
        </w:rPr>
        <w:t>ПОЛОЖЕНИЕ О РЕГУЛИРОВАНИИ ЗЕМЛЕПОЛЬЗОВАНИЯ И ЗАСТРОЙКИ ОРГАНАМИ МЕСТНОГО САМОУПРАВЛЕНИЯ СЕМИДЕСЯТСКОГО</w:t>
      </w:r>
      <w:bookmarkEnd w:id="14"/>
      <w:bookmarkEnd w:id="15"/>
      <w:r w:rsidRPr="00F44FD9">
        <w:rPr>
          <w:rFonts w:ascii="Times New Roman" w:hAnsi="Times New Roman" w:cs="Times New Roman"/>
          <w:i w:val="0"/>
          <w:iCs w:val="0"/>
          <w:sz w:val="24"/>
          <w:szCs w:val="24"/>
        </w:rPr>
        <w:t xml:space="preserve"> СЕЛЬСКОГО ПОСЕЛЕНИЯ</w:t>
      </w:r>
    </w:p>
    <w:p w:rsidR="004704C3" w:rsidRPr="00F44FD9" w:rsidRDefault="004704C3" w:rsidP="004704C3">
      <w:pPr>
        <w:pStyle w:val="3"/>
        <w:jc w:val="center"/>
        <w:rPr>
          <w:rFonts w:ascii="Times New Roman" w:hAnsi="Times New Roman" w:cs="Times New Roman"/>
        </w:rPr>
      </w:pPr>
      <w:bookmarkStart w:id="16" w:name="_Toc268484943"/>
      <w:bookmarkStart w:id="17" w:name="_Toc268487883"/>
      <w:r w:rsidRPr="00F44FD9">
        <w:rPr>
          <w:rFonts w:ascii="Times New Roman" w:hAnsi="Times New Roman" w:cs="Times New Roman"/>
        </w:rPr>
        <w:t>Статья 1. Сфера применения правил землепользования и застройки Семидесятского сельского поселения</w:t>
      </w:r>
      <w:bookmarkEnd w:id="16"/>
      <w:bookmarkEnd w:id="17"/>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Правила землепользования и застройки Семидесятского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Хохольского муниципального района, Семидесятского сельского поселения, генеральным планом Семидесятского сельского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Правила вводят в Семидесятском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создания условий для устойчивого развития территории Семидесятского сельского поселения, сохранения окружающей среды и объектов культурного наследия;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-создания условий для планировки территорий муниципальных образований;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Настоящие Правила включают в себя: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1) порядок их применения и внесения изменений в указанные правила;</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2) карту градостроительного зонирования;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градостроительные регламенты.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4. Настоящие Правила применяются наряду с:</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региональными и местными нормативами градостроительного проектирования;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 иными нормативными правовыми актами Воронежской области, Хохольского муниципального района и Семидесятского сельского поселения по вопросам регулирования землепользования и застройки.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Семидесятского сельского поселения.</w:t>
      </w:r>
    </w:p>
    <w:p w:rsidR="004704C3" w:rsidRPr="00F44FD9" w:rsidRDefault="004704C3" w:rsidP="004704C3">
      <w:pPr>
        <w:pStyle w:val="ConsPlusNormal"/>
        <w:widowControl/>
        <w:ind w:firstLine="709"/>
        <w:jc w:val="both"/>
        <w:outlineLvl w:val="3"/>
        <w:rPr>
          <w:rFonts w:ascii="Times New Roman" w:hAnsi="Times New Roman" w:cs="Times New Roman"/>
          <w:sz w:val="24"/>
          <w:szCs w:val="24"/>
        </w:rPr>
      </w:pPr>
    </w:p>
    <w:p w:rsidR="004704C3" w:rsidRPr="00F44FD9" w:rsidRDefault="004704C3" w:rsidP="004704C3">
      <w:pPr>
        <w:pStyle w:val="3"/>
        <w:jc w:val="center"/>
        <w:rPr>
          <w:rFonts w:ascii="Times New Roman" w:hAnsi="Times New Roman" w:cs="Times New Roman"/>
        </w:rPr>
      </w:pPr>
      <w:bookmarkStart w:id="18" w:name="_Toc268484944"/>
      <w:bookmarkStart w:id="19" w:name="_Toc268487884"/>
      <w:r w:rsidRPr="00F44FD9">
        <w:rPr>
          <w:rFonts w:ascii="Times New Roman" w:hAnsi="Times New Roman" w:cs="Times New Roman"/>
        </w:rPr>
        <w:lastRenderedPageBreak/>
        <w:t>Статья 2. Основные понятия, используемые в правилах землепользования и застройки Семидесятского сельского поселения  и их определения</w:t>
      </w:r>
      <w:bookmarkEnd w:id="18"/>
      <w:bookmarkEnd w:id="19"/>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В настоящих Правилах используются следующие основные понятия: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водоохранная зона</w:t>
      </w:r>
      <w:r w:rsidRPr="00F44FD9">
        <w:rPr>
          <w:rFonts w:ascii="Times New Roman" w:hAnsi="Times New Roman" w:cs="Times New Roman"/>
          <w:sz w:val="24"/>
          <w:szCs w:val="24"/>
        </w:rPr>
        <w:t xml:space="preserve"> - территория, которая примыкает к береговой линии рек, ручьев,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генеральный план поселения</w:t>
      </w:r>
      <w:r w:rsidRPr="00F44FD9">
        <w:rPr>
          <w:rFonts w:ascii="Times New Roman" w:hAnsi="Times New Roman" w:cs="Times New Roman"/>
          <w:sz w:val="24"/>
          <w:szCs w:val="24"/>
        </w:rPr>
        <w:t xml:space="preserve">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градостроительная деятельность</w:t>
      </w:r>
      <w:r w:rsidRPr="00F44FD9">
        <w:rPr>
          <w:rFonts w:ascii="Times New Roman" w:hAnsi="Times New Roman" w:cs="Times New Roman"/>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градостроительное зонирование</w:t>
      </w:r>
      <w:r w:rsidRPr="00F44FD9">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градостроительный регламент</w:t>
      </w:r>
      <w:r w:rsidRPr="00F44FD9">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документация по планировке территории</w:t>
      </w:r>
      <w:r w:rsidRPr="00F44FD9">
        <w:rPr>
          <w:rFonts w:ascii="Times New Roman" w:hAnsi="Times New Roman" w:cs="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дорога</w:t>
      </w:r>
      <w:r w:rsidRPr="00F44FD9">
        <w:rPr>
          <w:rFonts w:ascii="Times New Roman" w:hAnsi="Times New Roman" w:cs="Times New Roman"/>
          <w:sz w:val="24"/>
          <w:szCs w:val="24"/>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 xml:space="preserve">жилой дом малоэтажный – </w:t>
      </w:r>
      <w:r w:rsidRPr="00F44FD9">
        <w:rPr>
          <w:rFonts w:ascii="Times New Roman" w:hAnsi="Times New Roman" w:cs="Times New Roman"/>
          <w:sz w:val="24"/>
          <w:szCs w:val="24"/>
        </w:rPr>
        <w:t>включает понятия</w:t>
      </w:r>
      <w:r w:rsidRPr="00F44FD9">
        <w:rPr>
          <w:rFonts w:ascii="Times New Roman" w:hAnsi="Times New Roman" w:cs="Times New Roman"/>
          <w:b/>
          <w:sz w:val="24"/>
          <w:szCs w:val="24"/>
        </w:rPr>
        <w:t xml:space="preserve"> </w:t>
      </w:r>
      <w:r w:rsidRPr="00F44FD9">
        <w:rPr>
          <w:rFonts w:ascii="Times New Roman" w:hAnsi="Times New Roman" w:cs="Times New Roman"/>
          <w:sz w:val="24"/>
          <w:szCs w:val="24"/>
        </w:rPr>
        <w:t>усадебного индивидуального жилого дома, многоквартирного малоэтажного жилого дома, блокированного жилого дома;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жилой дом блокированный</w:t>
      </w:r>
      <w:r w:rsidRPr="00F44FD9">
        <w:rPr>
          <w:rFonts w:ascii="Times New Roman" w:hAnsi="Times New Roman" w:cs="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жилой дом усадебный индивидуальный</w:t>
      </w:r>
      <w:r w:rsidRPr="00F44FD9">
        <w:rPr>
          <w:rFonts w:ascii="Times New Roman" w:hAnsi="Times New Roman" w:cs="Times New Roman"/>
          <w:sz w:val="24"/>
          <w:szCs w:val="24"/>
        </w:rPr>
        <w:t xml:space="preserve"> - отдельно стоящий жилой дом с количеством этажей не более чем три, предназначенный для проживания одной-двух семей;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жилой дом многоквартирный</w:t>
      </w:r>
      <w:r w:rsidRPr="00F44FD9">
        <w:rPr>
          <w:rFonts w:ascii="Times New Roman" w:hAnsi="Times New Roman" w:cs="Times New Roman"/>
          <w:sz w:val="24"/>
          <w:szCs w:val="24"/>
        </w:rPr>
        <w:t xml:space="preserve"> - совокупность более двух квартир, имеющих самостоятельные выходы либо на земельный участок, прилегающий к жилому дому, либо </w:t>
      </w:r>
      <w:r w:rsidRPr="00F44FD9">
        <w:rPr>
          <w:rFonts w:ascii="Times New Roman" w:hAnsi="Times New Roman" w:cs="Times New Roman"/>
          <w:sz w:val="24"/>
          <w:szCs w:val="24"/>
        </w:rPr>
        <w:lastRenderedPageBreak/>
        <w:t>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жилой район</w:t>
      </w:r>
      <w:r w:rsidRPr="00F44FD9">
        <w:rPr>
          <w:rFonts w:ascii="Times New Roman" w:hAnsi="Times New Roman" w:cs="Times New Roman"/>
          <w:sz w:val="24"/>
          <w:szCs w:val="24"/>
        </w:rPr>
        <w:t xml:space="preserve"> - структурный элемент селитебной территории населенного пункта;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застройщик</w:t>
      </w:r>
      <w:r w:rsidRPr="00F44FD9">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b/>
          <w:sz w:val="24"/>
          <w:szCs w:val="24"/>
        </w:rPr>
        <w:t>зоны с особыми условиями использования территорий</w:t>
      </w:r>
      <w:r w:rsidRPr="00F44FD9">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земельный участок</w:t>
      </w:r>
      <w:r w:rsidRPr="00F44FD9">
        <w:rPr>
          <w:rFonts w:ascii="Times New Roman" w:hAnsi="Times New Roman" w:cs="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зоны санитарной охраны источников питьевого водоснабжения</w:t>
      </w:r>
      <w:r w:rsidRPr="00F44FD9">
        <w:rPr>
          <w:rFonts w:ascii="Times New Roman" w:hAnsi="Times New Roman" w:cs="Times New Roman"/>
          <w:sz w:val="24"/>
          <w:szCs w:val="24"/>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инженерные изыскания</w:t>
      </w:r>
      <w:r w:rsidRPr="00F44FD9">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красные линии</w:t>
      </w:r>
      <w:r w:rsidRPr="00F44FD9">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линии застройки</w:t>
      </w:r>
      <w:r w:rsidRPr="00F44FD9">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линейно-кабельные сооружения</w:t>
      </w:r>
      <w:r w:rsidRPr="00F44FD9">
        <w:rPr>
          <w:rFonts w:ascii="Times New Roman" w:hAnsi="Times New Roman" w:cs="Times New Roman"/>
          <w:sz w:val="24"/>
          <w:szCs w:val="24"/>
        </w:rPr>
        <w:t xml:space="preserve"> - линии электропередачи, линии связи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линейные объекты</w:t>
      </w:r>
      <w:r w:rsidRPr="00F44FD9">
        <w:rPr>
          <w:rFonts w:ascii="Times New Roman" w:hAnsi="Times New Roman" w:cs="Times New Roman"/>
          <w:sz w:val="24"/>
          <w:szCs w:val="24"/>
        </w:rPr>
        <w:t xml:space="preserve"> - трубопроводы, автомобильные дороги, железнодорожные линии и другие подобные сооружения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 xml:space="preserve">микрорайон </w:t>
      </w:r>
      <w:r w:rsidRPr="00F44FD9">
        <w:rPr>
          <w:rFonts w:ascii="Times New Roman" w:hAnsi="Times New Roman" w:cs="Times New Roman"/>
          <w:sz w:val="24"/>
          <w:szCs w:val="24"/>
        </w:rPr>
        <w:t>(квартал) - структурный элемент жилой застройки;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объект капитального строительства</w:t>
      </w:r>
      <w:r w:rsidRPr="00F44FD9">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обязательные нормативные требования</w:t>
      </w:r>
      <w:r w:rsidRPr="00F44FD9">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 xml:space="preserve">озелененные территории </w:t>
      </w:r>
      <w:r w:rsidRPr="00F44FD9">
        <w:rPr>
          <w:rFonts w:ascii="Times New Roman" w:hAnsi="Times New Roman" w:cs="Times New Roman"/>
          <w:sz w:val="24"/>
          <w:szCs w:val="24"/>
        </w:rPr>
        <w:t>-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lastRenderedPageBreak/>
        <w:t>отступ застройки</w:t>
      </w:r>
      <w:r w:rsidRPr="00F44FD9">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парковка</w:t>
      </w:r>
      <w:r w:rsidRPr="00F44FD9">
        <w:rPr>
          <w:rFonts w:ascii="Times New Roman" w:hAnsi="Times New Roman" w:cs="Times New Roman"/>
          <w:sz w:val="24"/>
          <w:szCs w:val="24"/>
        </w:rPr>
        <w:t xml:space="preserve"> - открытые площадки, предназначенные для кратковременного хранения (стоянки) легковых автомобилей;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пешеходная зона</w:t>
      </w:r>
      <w:r w:rsidRPr="00F44FD9">
        <w:rPr>
          <w:rFonts w:ascii="Times New Roman" w:hAnsi="Times New Roman" w:cs="Times New Roman"/>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полоса отвода автомобильных дорог</w:t>
      </w:r>
      <w:r w:rsidRPr="00F44FD9">
        <w:rPr>
          <w:rFonts w:ascii="Times New Roman" w:hAnsi="Times New Roman" w:cs="Times New Roman"/>
          <w:sz w:val="24"/>
          <w:szCs w:val="24"/>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44FD9">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проезд</w:t>
      </w:r>
      <w:r w:rsidRPr="00F44FD9">
        <w:rPr>
          <w:rFonts w:ascii="Times New Roman" w:hAnsi="Times New Roman" w:cs="Times New Roman"/>
          <w:sz w:val="24"/>
          <w:szCs w:val="24"/>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прибрежные защитные полосы</w:t>
      </w:r>
      <w:r w:rsidRPr="00F44FD9">
        <w:rPr>
          <w:rFonts w:ascii="Times New Roman" w:hAnsi="Times New Roman" w:cs="Times New Roman"/>
          <w:sz w:val="24"/>
          <w:szCs w:val="24"/>
        </w:rPr>
        <w:t xml:space="preserve"> - устанавливаются внутри водоохранных зон, на территории прибрежной защитной полосы вводятся дополнительные ограничения хозяйственной и иной деятельности;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 xml:space="preserve">реконструкция </w:t>
      </w:r>
      <w:r w:rsidRPr="00F44FD9">
        <w:rPr>
          <w:rFonts w:ascii="Times New Roman" w:hAnsi="Times New Roman" w:cs="Times New Roman"/>
          <w:sz w:val="24"/>
          <w:szCs w:val="24"/>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нормативные требования</w:t>
      </w:r>
      <w:r w:rsidRPr="00F44FD9">
        <w:rPr>
          <w:rFonts w:ascii="Times New Roman" w:hAnsi="Times New Roman" w:cs="Times New Roman"/>
          <w:sz w:val="24"/>
          <w:szCs w:val="24"/>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санитарно-защитные зоны</w:t>
      </w:r>
      <w:r w:rsidRPr="00F44FD9">
        <w:rPr>
          <w:rFonts w:ascii="Times New Roman" w:hAnsi="Times New Roman" w:cs="Times New Roman"/>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строительство</w:t>
      </w:r>
      <w:r w:rsidRPr="00F44FD9">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территории общего пользования</w:t>
      </w:r>
      <w:r w:rsidRPr="00F44FD9">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территориальное планирование</w:t>
      </w:r>
      <w:r w:rsidRPr="00F44FD9">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территориальные зоны</w:t>
      </w:r>
      <w:r w:rsidRPr="00F44FD9">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технические (охранные) зоны инженерных сооружений и коммуникаций</w:t>
      </w:r>
      <w:r w:rsidRPr="00F44FD9">
        <w:rPr>
          <w:rFonts w:ascii="Times New Roman" w:hAnsi="Times New Roman" w:cs="Times New Roman"/>
          <w:sz w:val="24"/>
          <w:szCs w:val="24"/>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улица</w:t>
      </w:r>
      <w:r w:rsidRPr="00F44FD9">
        <w:rPr>
          <w:rFonts w:ascii="Times New Roman" w:hAnsi="Times New Roman" w:cs="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lastRenderedPageBreak/>
        <w:t>функциональные зоны</w:t>
      </w:r>
      <w:r w:rsidRPr="00F44FD9">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функциональное зонирование территории</w:t>
      </w:r>
      <w:r w:rsidRPr="00F44FD9">
        <w:rPr>
          <w:rFonts w:ascii="Times New Roman" w:hAnsi="Times New Roman" w:cs="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этаж</w:t>
      </w:r>
      <w:r w:rsidRPr="00F44FD9">
        <w:rPr>
          <w:rFonts w:ascii="Times New Roman" w:hAnsi="Times New Roman" w:cs="Times New Roman"/>
          <w:sz w:val="24"/>
          <w:szCs w:val="24"/>
        </w:rPr>
        <w:t xml:space="preserve"> - пространство между поверхностями двух последовательно расположенных перекрытий в здании, строении, сооружении;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b/>
          <w:sz w:val="24"/>
          <w:szCs w:val="24"/>
        </w:rPr>
        <w:t>этажность здания</w:t>
      </w:r>
      <w:r w:rsidRPr="00F44FD9">
        <w:rPr>
          <w:rFonts w:ascii="Times New Roman" w:hAnsi="Times New Roman" w:cs="Times New Roman"/>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4704C3" w:rsidRPr="00F44FD9" w:rsidRDefault="004704C3" w:rsidP="004704C3">
      <w:pPr>
        <w:pStyle w:val="3"/>
        <w:jc w:val="center"/>
        <w:rPr>
          <w:rFonts w:ascii="Times New Roman" w:hAnsi="Times New Roman" w:cs="Times New Roman"/>
        </w:rPr>
      </w:pPr>
      <w:bookmarkStart w:id="20" w:name="_Toc268484945"/>
      <w:bookmarkStart w:id="21" w:name="_Toc268487885"/>
      <w:r w:rsidRPr="00F44FD9">
        <w:rPr>
          <w:rFonts w:ascii="Times New Roman" w:hAnsi="Times New Roman" w:cs="Times New Roman"/>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20"/>
      <w:bookmarkEnd w:id="21"/>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К полномочиям Совета народных депутатов Семидесятского сельского  поселения в области регулирования отношений по вопросам землепользования и застройки относятся: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утверждение местных нормативов градостроительного проектирования;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3) иные полномочия в соответствии с действующим законодательством.</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К полномочиям администрации Семидесятского сельского поселения (далее - администрация) в области регулирования отношений по вопросам землепользования и застройки относятся: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принятие решений о подготовке документации по планировке территорий;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6) принятие решений о развитии застроенных территорий;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9) иные вопросы землепользования и застройки, относящиеся к ведению исполнительных органов местного самоуправления поселения.</w:t>
      </w:r>
    </w:p>
    <w:p w:rsidR="004704C3" w:rsidRPr="00F44FD9" w:rsidRDefault="004704C3" w:rsidP="004704C3">
      <w:pPr>
        <w:pStyle w:val="3"/>
        <w:jc w:val="center"/>
        <w:rPr>
          <w:rFonts w:ascii="Times New Roman" w:hAnsi="Times New Roman" w:cs="Times New Roman"/>
        </w:rPr>
      </w:pPr>
      <w:bookmarkStart w:id="22" w:name="_Toc268484946"/>
      <w:bookmarkStart w:id="23" w:name="_Toc268487886"/>
      <w:r w:rsidRPr="00F44FD9">
        <w:rPr>
          <w:rFonts w:ascii="Times New Roman" w:hAnsi="Times New Roman" w:cs="Times New Roman"/>
        </w:rPr>
        <w:t>Статья 4. Комиссия по подготовке проекта правил землепользования и застройки</w:t>
      </w:r>
      <w:bookmarkEnd w:id="22"/>
      <w:bookmarkEnd w:id="23"/>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Комиссия по подготовке проекта правил землепользования и застройки Семидесятского сельского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К полномочиям Комиссии в области регулирования отношений по вопросам землепользования и застройки относятся:</w:t>
      </w:r>
    </w:p>
    <w:p w:rsidR="004704C3" w:rsidRPr="00F44FD9" w:rsidRDefault="004704C3" w:rsidP="004704C3">
      <w:pPr>
        <w:ind w:firstLine="709"/>
        <w:jc w:val="both"/>
      </w:pPr>
      <w:r w:rsidRPr="00F44FD9">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4704C3" w:rsidRPr="00F44FD9" w:rsidRDefault="004704C3" w:rsidP="004704C3">
      <w:pPr>
        <w:ind w:firstLine="709"/>
        <w:jc w:val="both"/>
      </w:pPr>
      <w:r w:rsidRPr="00F44FD9">
        <w:lastRenderedPageBreak/>
        <w:t>2) рассмотрение заявок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3) проведение публичных слушаний по вопросам землепользования и застройки;</w:t>
      </w:r>
    </w:p>
    <w:p w:rsidR="004704C3" w:rsidRPr="00F44FD9" w:rsidRDefault="004704C3" w:rsidP="004704C3">
      <w:pPr>
        <w:ind w:firstLine="709"/>
        <w:jc w:val="both"/>
      </w:pPr>
      <w:r w:rsidRPr="00F44FD9">
        <w:t>4) подготовка заключений по результатам публичных слушаний;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6) подготовка заключения о необходимости внесения изменений в Правила;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7) осуществление процедур, по подготовке проекта изменений в Правила, утверждения изменений в Правила.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3. В состав Комиссии входят представители органов местного самоуправления Семидесятского сельского поселения, депутаты Совета народных депутатов Семидесятского сельского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Хохольского муниципального района, иных органов и организаций.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4. Персональный состав членов Комиссии, положение о Комиссии и порядке ее деятельности утверждается главой администрации поселения.</w:t>
      </w:r>
    </w:p>
    <w:p w:rsidR="004704C3" w:rsidRPr="00F44FD9" w:rsidRDefault="004704C3" w:rsidP="004704C3">
      <w:pPr>
        <w:pStyle w:val="3"/>
        <w:jc w:val="center"/>
        <w:rPr>
          <w:rFonts w:ascii="Times New Roman" w:hAnsi="Times New Roman" w:cs="Times New Roman"/>
        </w:rPr>
      </w:pPr>
      <w:bookmarkStart w:id="24" w:name="_Toc268484947"/>
      <w:bookmarkStart w:id="25" w:name="_Toc268487887"/>
      <w:r w:rsidRPr="00F44FD9">
        <w:rPr>
          <w:rFonts w:ascii="Times New Roman" w:hAnsi="Times New Roman" w:cs="Times New Roman"/>
        </w:rPr>
        <w:t>Статья 5. Общие положения о градостроительном зонировании территории Семидесятского сельского поселения</w:t>
      </w:r>
      <w:bookmarkEnd w:id="24"/>
      <w:bookmarkEnd w:id="25"/>
      <w:r w:rsidRPr="00F44FD9">
        <w:rPr>
          <w:rFonts w:ascii="Times New Roman" w:hAnsi="Times New Roman" w:cs="Times New Roman"/>
        </w:rPr>
        <w:t xml:space="preserve">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1. Настоящими Правилами на территории Семидесятского сельского поселения устанавливаются следующие территориальные зоны: </w:t>
      </w:r>
    </w:p>
    <w:p w:rsidR="004704C3" w:rsidRPr="00F44FD9" w:rsidRDefault="004704C3" w:rsidP="004704C3">
      <w:pPr>
        <w:pStyle w:val="ConsPlusNormal"/>
        <w:widowControl/>
        <w:ind w:firstLine="709"/>
        <w:jc w:val="both"/>
        <w:rPr>
          <w:rFonts w:ascii="Times New Roman" w:hAnsi="Times New Roman" w:cs="Times New Roman"/>
          <w:b/>
          <w:sz w:val="24"/>
          <w:szCs w:val="24"/>
        </w:rPr>
      </w:pPr>
      <w:r w:rsidRPr="00F44FD9">
        <w:rPr>
          <w:rFonts w:ascii="Times New Roman" w:hAnsi="Times New Roman" w:cs="Times New Roman"/>
          <w:b/>
          <w:sz w:val="24"/>
          <w:szCs w:val="24"/>
        </w:rPr>
        <w:t>1.1. Жилые зоны (Ж), в том числе подзоны: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зона застройки малоэтажными жилыми домами усадебного типа - Ж1;</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зона планируемой застройки малоэтажными жилыми домами - Жп1;</w:t>
      </w:r>
    </w:p>
    <w:p w:rsidR="004704C3" w:rsidRPr="00F44FD9" w:rsidRDefault="004704C3" w:rsidP="004704C3">
      <w:pPr>
        <w:pStyle w:val="ConsPlusNormal"/>
        <w:widowControl/>
        <w:ind w:firstLine="709"/>
        <w:jc w:val="both"/>
        <w:rPr>
          <w:rFonts w:ascii="Times New Roman" w:hAnsi="Times New Roman" w:cs="Times New Roman"/>
          <w:b/>
          <w:sz w:val="24"/>
          <w:szCs w:val="24"/>
        </w:rPr>
      </w:pPr>
      <w:r w:rsidRPr="00F44FD9">
        <w:rPr>
          <w:rFonts w:ascii="Times New Roman" w:hAnsi="Times New Roman" w:cs="Times New Roman"/>
          <w:b/>
          <w:sz w:val="24"/>
          <w:szCs w:val="24"/>
        </w:rPr>
        <w:t>1.2. Общественно-деловые зоны (О), в том числе подзоны: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многофункциональная общественно-деловая зона</w:t>
      </w:r>
      <w:r w:rsidRPr="00F44FD9">
        <w:rPr>
          <w:rFonts w:ascii="Times New Roman" w:hAnsi="Times New Roman" w:cs="Times New Roman"/>
          <w:b/>
          <w:sz w:val="24"/>
          <w:szCs w:val="24"/>
        </w:rPr>
        <w:t xml:space="preserve"> </w:t>
      </w:r>
      <w:r w:rsidRPr="00F44FD9">
        <w:rPr>
          <w:rFonts w:ascii="Times New Roman" w:hAnsi="Times New Roman" w:cs="Times New Roman"/>
          <w:sz w:val="24"/>
          <w:szCs w:val="24"/>
        </w:rPr>
        <w:t>- О1</w:t>
      </w:r>
    </w:p>
    <w:p w:rsidR="004704C3" w:rsidRPr="00F44FD9" w:rsidRDefault="004704C3" w:rsidP="004704C3">
      <w:pPr>
        <w:pStyle w:val="ConsPlusNormal"/>
        <w:widowControl/>
        <w:ind w:firstLine="709"/>
        <w:jc w:val="both"/>
        <w:rPr>
          <w:rFonts w:ascii="Times New Roman" w:hAnsi="Times New Roman" w:cs="Times New Roman"/>
          <w:b/>
          <w:sz w:val="24"/>
          <w:szCs w:val="24"/>
        </w:rPr>
      </w:pPr>
      <w:r w:rsidRPr="00F44FD9">
        <w:rPr>
          <w:rFonts w:ascii="Times New Roman" w:hAnsi="Times New Roman" w:cs="Times New Roman"/>
          <w:b/>
          <w:sz w:val="24"/>
          <w:szCs w:val="24"/>
        </w:rPr>
        <w:t>1.3. Производственно-коммунальные зоны (П), в том числе подзоны: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зона размещения промышленных и сельскохозяйственных предприятий и объектов коммунально-складского назначения – П1;</w:t>
      </w:r>
    </w:p>
    <w:p w:rsidR="004704C3" w:rsidRPr="00F44FD9" w:rsidRDefault="004704C3" w:rsidP="004704C3">
      <w:pPr>
        <w:pStyle w:val="ConsPlusNormal"/>
        <w:widowControl/>
        <w:ind w:firstLine="709"/>
        <w:jc w:val="both"/>
        <w:rPr>
          <w:rFonts w:ascii="Times New Roman" w:hAnsi="Times New Roman" w:cs="Times New Roman"/>
          <w:b/>
          <w:sz w:val="24"/>
          <w:szCs w:val="24"/>
        </w:rPr>
      </w:pPr>
      <w:r w:rsidRPr="00F44FD9">
        <w:rPr>
          <w:rFonts w:ascii="Times New Roman" w:hAnsi="Times New Roman" w:cs="Times New Roman"/>
          <w:b/>
          <w:sz w:val="24"/>
          <w:szCs w:val="24"/>
        </w:rPr>
        <w:t>1.4. Зоны инженерной и транспортной инфраструктуры (ИТ), в том числе подзоны: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зона инженерной и транспортной инфраструктуры внутри населенного пункта - ИТ1;</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зона внешнего транспорта - ИТ2</w:t>
      </w:r>
    </w:p>
    <w:p w:rsidR="004704C3" w:rsidRPr="00F44FD9" w:rsidRDefault="004704C3" w:rsidP="004704C3">
      <w:pPr>
        <w:pStyle w:val="ConsPlusNormal"/>
        <w:widowControl/>
        <w:ind w:firstLine="709"/>
        <w:jc w:val="both"/>
        <w:rPr>
          <w:rFonts w:ascii="Times New Roman" w:hAnsi="Times New Roman" w:cs="Times New Roman"/>
          <w:b/>
          <w:sz w:val="24"/>
          <w:szCs w:val="24"/>
        </w:rPr>
      </w:pPr>
      <w:r w:rsidRPr="00F44FD9">
        <w:rPr>
          <w:rFonts w:ascii="Times New Roman" w:hAnsi="Times New Roman" w:cs="Times New Roman"/>
          <w:b/>
          <w:sz w:val="24"/>
          <w:szCs w:val="24"/>
        </w:rPr>
        <w:t>1.6. Зоны рекреационного назначения (Р), в том числе подзоны: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зона общественных рекреационных территории, парков, скверов  - Р1;</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 зоны планируемого размещения объектов рекреационного назначения –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Р ( )п</w:t>
      </w:r>
    </w:p>
    <w:p w:rsidR="004704C3" w:rsidRPr="00F44FD9" w:rsidRDefault="004704C3" w:rsidP="004704C3">
      <w:pPr>
        <w:pStyle w:val="ConsPlusNormal"/>
        <w:widowControl/>
        <w:ind w:firstLine="709"/>
        <w:jc w:val="both"/>
        <w:rPr>
          <w:rFonts w:ascii="Times New Roman" w:hAnsi="Times New Roman" w:cs="Times New Roman"/>
          <w:b/>
          <w:sz w:val="24"/>
          <w:szCs w:val="24"/>
        </w:rPr>
      </w:pPr>
      <w:r w:rsidRPr="00F44FD9">
        <w:rPr>
          <w:rFonts w:ascii="Times New Roman" w:hAnsi="Times New Roman" w:cs="Times New Roman"/>
          <w:b/>
          <w:sz w:val="24"/>
          <w:szCs w:val="24"/>
        </w:rPr>
        <w:t>1.7. Зоны сельскохозяйственного использования (СХ), в том числе подзоны: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зона сельскохозяйственного использования в границах населенных пунктов – СХ1</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зона сельскохозяйственного использования на землях сельхозназначения - СХ2</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lastRenderedPageBreak/>
        <w:t>- зона садоводства и дачного хозяйства в составе земель сельскохозяйственного назначения - СХ3</w:t>
      </w:r>
    </w:p>
    <w:p w:rsidR="004704C3" w:rsidRPr="00F44FD9" w:rsidRDefault="004704C3" w:rsidP="004704C3">
      <w:pPr>
        <w:pStyle w:val="ConsPlusNormal"/>
        <w:widowControl/>
        <w:ind w:firstLine="709"/>
        <w:jc w:val="both"/>
        <w:rPr>
          <w:rFonts w:ascii="Times New Roman" w:hAnsi="Times New Roman" w:cs="Times New Roman"/>
          <w:b/>
          <w:sz w:val="24"/>
          <w:szCs w:val="24"/>
        </w:rPr>
      </w:pPr>
      <w:r w:rsidRPr="00F44FD9">
        <w:rPr>
          <w:rFonts w:ascii="Times New Roman" w:hAnsi="Times New Roman" w:cs="Times New Roman"/>
          <w:b/>
          <w:sz w:val="24"/>
          <w:szCs w:val="24"/>
        </w:rPr>
        <w:t>1.8. Зоны специального назначения (СН), в том числе подзоны: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зона кладбищ - СН1;</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зона сбора отходов потребления – СН2;</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 зоны планируемого размещения объектов спецназначения –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Р ( )п</w:t>
      </w:r>
    </w:p>
    <w:p w:rsidR="004704C3" w:rsidRPr="00F44FD9" w:rsidRDefault="004704C3" w:rsidP="004704C3">
      <w:pPr>
        <w:pStyle w:val="ConsPlusNormal"/>
        <w:widowControl/>
        <w:ind w:firstLine="709"/>
        <w:jc w:val="both"/>
        <w:rPr>
          <w:rFonts w:ascii="Times New Roman" w:hAnsi="Times New Roman" w:cs="Times New Roman"/>
          <w:b/>
          <w:sz w:val="24"/>
          <w:szCs w:val="24"/>
        </w:rPr>
      </w:pPr>
      <w:r w:rsidRPr="00F44FD9">
        <w:rPr>
          <w:rFonts w:ascii="Times New Roman" w:hAnsi="Times New Roman" w:cs="Times New Roman"/>
          <w:b/>
          <w:sz w:val="24"/>
          <w:szCs w:val="24"/>
        </w:rPr>
        <w:t>1.9. Зоны водных объектов общего пользования (В), в том числе подзоны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зона водных объектов общего пользования – В1</w:t>
      </w:r>
    </w:p>
    <w:p w:rsidR="004704C3" w:rsidRPr="00F44FD9" w:rsidRDefault="004704C3" w:rsidP="004704C3">
      <w:pPr>
        <w:pStyle w:val="ConsPlusNormal"/>
        <w:widowControl/>
        <w:ind w:firstLine="709"/>
        <w:jc w:val="both"/>
        <w:rPr>
          <w:rFonts w:ascii="Times New Roman" w:hAnsi="Times New Roman" w:cs="Times New Roman"/>
          <w:b/>
          <w:sz w:val="24"/>
          <w:szCs w:val="24"/>
        </w:rPr>
      </w:pPr>
      <w:r w:rsidRPr="00F44FD9">
        <w:rPr>
          <w:rFonts w:ascii="Times New Roman" w:hAnsi="Times New Roman" w:cs="Times New Roman"/>
          <w:b/>
          <w:sz w:val="24"/>
          <w:szCs w:val="24"/>
        </w:rPr>
        <w:t>1.10 Зона лесов (Л1)</w:t>
      </w:r>
    </w:p>
    <w:p w:rsidR="004704C3" w:rsidRPr="00F44FD9" w:rsidRDefault="004704C3" w:rsidP="004704C3">
      <w:pPr>
        <w:pStyle w:val="ConsPlusNormal"/>
        <w:widowControl/>
        <w:ind w:firstLine="708"/>
        <w:jc w:val="both"/>
        <w:rPr>
          <w:rFonts w:ascii="Times New Roman" w:hAnsi="Times New Roman" w:cs="Times New Roman"/>
          <w:b/>
          <w:sz w:val="24"/>
          <w:szCs w:val="24"/>
        </w:rPr>
      </w:pP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2. Территориальные зоны подразделяются на </w:t>
      </w:r>
      <w:r w:rsidRPr="00F44FD9">
        <w:rPr>
          <w:rFonts w:ascii="Times New Roman" w:hAnsi="Times New Roman" w:cs="Times New Roman"/>
          <w:b/>
          <w:sz w:val="24"/>
          <w:szCs w:val="24"/>
        </w:rPr>
        <w:t>подзоны</w:t>
      </w:r>
      <w:r w:rsidRPr="00F44FD9">
        <w:rPr>
          <w:rFonts w:ascii="Times New Roman" w:hAnsi="Times New Roman" w:cs="Times New Roman"/>
          <w:sz w:val="24"/>
          <w:szCs w:val="24"/>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Подзоны могут подразделяться на </w:t>
      </w:r>
      <w:r w:rsidRPr="00F44FD9">
        <w:rPr>
          <w:rFonts w:ascii="Times New Roman" w:hAnsi="Times New Roman" w:cs="Times New Roman"/>
          <w:b/>
          <w:sz w:val="24"/>
          <w:szCs w:val="24"/>
        </w:rPr>
        <w:t>участки градостроительного зонирования</w:t>
      </w:r>
      <w:r w:rsidRPr="00F44FD9">
        <w:rPr>
          <w:rFonts w:ascii="Times New Roman" w:hAnsi="Times New Roman" w:cs="Times New Roman"/>
          <w:sz w:val="24"/>
          <w:szCs w:val="24"/>
        </w:rPr>
        <w:t>, образуемые планировочными единицами и отдельными земельными участками, расположенными в разных частях населенного пункта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подзон и участков градостроительного зонирования.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4.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704C3" w:rsidRPr="00F44FD9" w:rsidRDefault="004704C3" w:rsidP="004704C3">
      <w:pPr>
        <w:pStyle w:val="ConsPlusNormal"/>
        <w:widowControl/>
        <w:ind w:firstLine="567"/>
        <w:jc w:val="both"/>
        <w:rPr>
          <w:rFonts w:ascii="Times New Roman" w:hAnsi="Times New Roman" w:cs="Times New Roman"/>
          <w:sz w:val="24"/>
          <w:szCs w:val="24"/>
        </w:rPr>
      </w:pPr>
      <w:r w:rsidRPr="00F44FD9">
        <w:rPr>
          <w:rFonts w:ascii="Times New Roman" w:hAnsi="Times New Roman" w:cs="Times New Roman"/>
          <w:sz w:val="24"/>
          <w:szCs w:val="24"/>
        </w:rPr>
        <w:tab/>
        <w:t>5. Границы территориальных зон имеют текстовое описание их прохождения для идентификации их прохождения.</w:t>
      </w:r>
    </w:p>
    <w:p w:rsidR="004704C3" w:rsidRPr="00F44FD9" w:rsidRDefault="004704C3" w:rsidP="004704C3">
      <w:pPr>
        <w:ind w:firstLine="567"/>
      </w:pPr>
      <w:r w:rsidRPr="00F44FD9">
        <w:tab/>
        <w:t>6. На карте градостроительного зонирования отображены объекты культурного наследия, земель лесного фонда, водных объектов общего пользования, земель сельскохозяйственного использования в составе земель сельскохозяйственного назначения, земель иных категорий.</w:t>
      </w:r>
    </w:p>
    <w:p w:rsidR="004704C3" w:rsidRPr="00F44FD9" w:rsidRDefault="004704C3" w:rsidP="004704C3">
      <w:pPr>
        <w:pStyle w:val="ConsPlusNormal"/>
        <w:widowControl/>
        <w:ind w:firstLine="567"/>
        <w:jc w:val="both"/>
        <w:rPr>
          <w:rFonts w:ascii="Times New Roman" w:hAnsi="Times New Roman" w:cs="Times New Roman"/>
          <w:sz w:val="24"/>
          <w:szCs w:val="24"/>
        </w:rPr>
      </w:pPr>
      <w:r w:rsidRPr="00F44FD9">
        <w:rPr>
          <w:rFonts w:ascii="Times New Roman" w:hAnsi="Times New Roman" w:cs="Times New Roman"/>
          <w:sz w:val="24"/>
          <w:szCs w:val="24"/>
        </w:rPr>
        <w:tab/>
        <w:t xml:space="preserve">7. На карте градостроительного зонирования отображены границы зон с особыми условиями использования территорий. </w:t>
      </w:r>
    </w:p>
    <w:p w:rsidR="004704C3" w:rsidRPr="00F44FD9" w:rsidRDefault="004704C3" w:rsidP="004704C3">
      <w:pPr>
        <w:pStyle w:val="ConsPlusNormal"/>
        <w:widowControl/>
        <w:ind w:firstLine="567"/>
        <w:jc w:val="both"/>
        <w:rPr>
          <w:rFonts w:ascii="Times New Roman" w:hAnsi="Times New Roman" w:cs="Times New Roman"/>
          <w:sz w:val="24"/>
          <w:szCs w:val="24"/>
        </w:rPr>
      </w:pPr>
      <w:r w:rsidRPr="00F44FD9">
        <w:rPr>
          <w:rFonts w:ascii="Times New Roman" w:hAnsi="Times New Roman" w:cs="Times New Roman"/>
          <w:sz w:val="24"/>
          <w:szCs w:val="24"/>
        </w:rPr>
        <w:tab/>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704C3" w:rsidRPr="00F44FD9" w:rsidRDefault="004704C3" w:rsidP="004704C3">
      <w:pPr>
        <w:pStyle w:val="ConsPlusNormal"/>
        <w:widowControl/>
        <w:ind w:firstLine="567"/>
        <w:jc w:val="both"/>
        <w:rPr>
          <w:rFonts w:ascii="Times New Roman" w:hAnsi="Times New Roman" w:cs="Times New Roman"/>
          <w:sz w:val="24"/>
          <w:szCs w:val="24"/>
        </w:rPr>
      </w:pPr>
      <w:r w:rsidRPr="00F44FD9">
        <w:rPr>
          <w:rFonts w:ascii="Times New Roman" w:hAnsi="Times New Roman" w:cs="Times New Roman"/>
          <w:sz w:val="24"/>
          <w:szCs w:val="24"/>
        </w:rPr>
        <w:tab/>
        <w:t>9. Градостроительные регламенты установлены с учетом:</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 фактического использования земельных участков и объектов капитального строительства в границах территориальной зоны;</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704C3" w:rsidRPr="00F44FD9" w:rsidRDefault="004704C3" w:rsidP="004704C3">
      <w:pPr>
        <w:pStyle w:val="ConsPlusNormal"/>
        <w:widowControl/>
        <w:ind w:firstLine="540"/>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ab/>
        <w:t xml:space="preserve">-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r w:rsidRPr="00F44FD9">
        <w:rPr>
          <w:rFonts w:ascii="Times New Roman" w:hAnsi="Times New Roman" w:cs="Times New Roman"/>
          <w:sz w:val="24"/>
          <w:szCs w:val="24"/>
        </w:rPr>
        <w:t>Хохольск</w:t>
      </w:r>
      <w:r w:rsidRPr="00F44FD9">
        <w:rPr>
          <w:rFonts w:ascii="Times New Roman" w:hAnsi="Times New Roman" w:cs="Times New Roman"/>
          <w:color w:val="000000"/>
          <w:sz w:val="24"/>
          <w:szCs w:val="24"/>
        </w:rPr>
        <w:t>ого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Воронежской области зон планируемого размещения объектов регионального значения;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 видов территориальных зон.</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lastRenderedPageBreak/>
        <w:tab/>
        <w:t>11.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12.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704C3" w:rsidRPr="00F44FD9" w:rsidRDefault="004704C3" w:rsidP="004704C3">
      <w:pPr>
        <w:pStyle w:val="ConsPlusNormal"/>
        <w:widowControl/>
        <w:ind w:firstLine="709"/>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13.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природно-экологические факторы: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водные объекты и их водоохранные зоны и прибрежные защитные полосы;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территории, подверженные опасным геологическим процессам (оползни, обвалы, карсты, подтопления и затопления и другие);</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источники водоснабжения и зоны санитарной охраны;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техногенные факторы: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 промышленные, коммунальные и сельскохозяйственные предприятия и их санитарно-защитные зоны;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 объектов электроэнергетики и их санитарно-защитные и охранные зоны,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объекты связи и иные объекты, создающие электромагнитные поля и их санитарно-защитные зоны и зоны ограничений;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газораспределительных сети и их охранные зоны;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14. Градостроительные регламенты устанавливаются в соответствии с законодательством Российской Федерации.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а) градостроительный регламент в границах водоохранных зон устанавливается в соответствии с Водным кодексом Российской Федерации;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б) градостроительный регламент в границах санитарно-защитных зон устанавливается в соответствии с утвержденным проектом таких зон.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в)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lastRenderedPageBreak/>
        <w:t>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16.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704C3" w:rsidRPr="00F44FD9" w:rsidRDefault="004704C3" w:rsidP="004704C3">
      <w:pPr>
        <w:pStyle w:val="3"/>
        <w:jc w:val="center"/>
        <w:rPr>
          <w:rFonts w:ascii="Times New Roman" w:hAnsi="Times New Roman" w:cs="Times New Roman"/>
          <w:iCs/>
        </w:rPr>
      </w:pPr>
      <w:bookmarkStart w:id="26" w:name="_Toc268484948"/>
      <w:bookmarkStart w:id="27" w:name="_Toc268487888"/>
      <w:r w:rsidRPr="00F44FD9">
        <w:rPr>
          <w:rFonts w:ascii="Times New Roman" w:hAnsi="Times New Roman" w:cs="Times New Roman"/>
          <w:iCs/>
        </w:rPr>
        <w:t>Статья 6. Использование земельных участков, на которые распространяется действие градостроительных регламентов</w:t>
      </w:r>
      <w:bookmarkEnd w:id="26"/>
      <w:bookmarkEnd w:id="27"/>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Использование и застройка земельных участков на территории Семидесятского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w:t>
      </w:r>
      <w:r w:rsidRPr="00F44FD9">
        <w:rPr>
          <w:rFonts w:ascii="Times New Roman" w:hAnsi="Times New Roman" w:cs="Times New Roman"/>
          <w:sz w:val="24"/>
          <w:szCs w:val="24"/>
        </w:rPr>
        <w:lastRenderedPageBreak/>
        <w:t xml:space="preserve">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 </w:t>
      </w:r>
    </w:p>
    <w:p w:rsidR="004704C3" w:rsidRPr="00F44FD9" w:rsidRDefault="004704C3" w:rsidP="004704C3">
      <w:pPr>
        <w:pStyle w:val="3"/>
        <w:jc w:val="center"/>
        <w:rPr>
          <w:rFonts w:ascii="Times New Roman" w:hAnsi="Times New Roman" w:cs="Times New Roman"/>
        </w:rPr>
      </w:pPr>
      <w:bookmarkStart w:id="28" w:name="_Toc268484949"/>
      <w:bookmarkStart w:id="29" w:name="_Toc268487889"/>
      <w:r w:rsidRPr="00F44FD9">
        <w:rPr>
          <w:rFonts w:ascii="Times New Roman" w:hAnsi="Times New Roman" w:cs="Times New Roman"/>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28"/>
      <w:bookmarkEnd w:id="29"/>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704C3" w:rsidRPr="00F44FD9" w:rsidRDefault="004704C3" w:rsidP="004704C3">
      <w:pPr>
        <w:pStyle w:val="3"/>
        <w:jc w:val="center"/>
        <w:rPr>
          <w:rFonts w:ascii="Times New Roman" w:hAnsi="Times New Roman" w:cs="Times New Roman"/>
        </w:rPr>
      </w:pPr>
      <w:bookmarkStart w:id="30" w:name="_Toc268484950"/>
      <w:bookmarkStart w:id="31" w:name="_Toc268487890"/>
      <w:r w:rsidRPr="00F44FD9">
        <w:rPr>
          <w:rFonts w:ascii="Times New Roman" w:hAnsi="Times New Roman" w:cs="Times New Roman"/>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30"/>
      <w:bookmarkEnd w:id="31"/>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w:t>
      </w:r>
      <w:r w:rsidRPr="00F44FD9">
        <w:rPr>
          <w:rFonts w:ascii="Times New Roman" w:hAnsi="Times New Roman" w:cs="Times New Roman"/>
          <w:sz w:val="24"/>
          <w:szCs w:val="24"/>
        </w:rPr>
        <w:lastRenderedPageBreak/>
        <w:t>настоящей статьи, может осуществляться путем приведения их в соответствие установленным градостроительным регламентам.</w:t>
      </w:r>
    </w:p>
    <w:p w:rsidR="004704C3" w:rsidRPr="00F44FD9" w:rsidRDefault="004704C3" w:rsidP="004704C3">
      <w:pPr>
        <w:pStyle w:val="ConsPlusNormal"/>
        <w:widowControl/>
        <w:ind w:firstLine="709"/>
        <w:jc w:val="both"/>
        <w:rPr>
          <w:rFonts w:ascii="Times New Roman" w:hAnsi="Times New Roman" w:cs="Times New Roman"/>
          <w:color w:val="000000"/>
          <w:sz w:val="24"/>
          <w:szCs w:val="24"/>
        </w:rPr>
      </w:pPr>
      <w:r w:rsidRPr="00F44FD9">
        <w:rPr>
          <w:rFonts w:ascii="Times New Roman" w:hAnsi="Times New Roman" w:cs="Times New Roman"/>
          <w:sz w:val="24"/>
          <w:szCs w:val="24"/>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w:t>
      </w:r>
      <w:r w:rsidRPr="00F44FD9">
        <w:rPr>
          <w:rFonts w:ascii="Times New Roman" w:hAnsi="Times New Roman" w:cs="Times New Roman"/>
          <w:color w:val="FF0000"/>
          <w:sz w:val="24"/>
          <w:szCs w:val="24"/>
        </w:rPr>
        <w:t xml:space="preserve"> </w:t>
      </w:r>
      <w:r w:rsidRPr="00F44FD9">
        <w:rPr>
          <w:rFonts w:ascii="Times New Roman" w:hAnsi="Times New Roman" w:cs="Times New Roman"/>
          <w:color w:val="000000"/>
          <w:sz w:val="24"/>
          <w:szCs w:val="24"/>
        </w:rPr>
        <w:t xml:space="preserve">устанавливается правовым актом администрации поселения. </w:t>
      </w:r>
    </w:p>
    <w:p w:rsidR="004704C3" w:rsidRPr="00F44FD9" w:rsidRDefault="004704C3" w:rsidP="004704C3">
      <w:pPr>
        <w:pStyle w:val="3"/>
        <w:jc w:val="center"/>
        <w:rPr>
          <w:rFonts w:ascii="Times New Roman" w:hAnsi="Times New Roman" w:cs="Times New Roman"/>
        </w:rPr>
      </w:pPr>
      <w:bookmarkStart w:id="32" w:name="_Toc268487891"/>
      <w:r w:rsidRPr="00F44FD9">
        <w:rPr>
          <w:rFonts w:ascii="Times New Roman" w:hAnsi="Times New Roman" w:cs="Times New Roman"/>
        </w:rPr>
        <w:t>Статья 9. Осуществление строительства, реконструкции объектов капитального строительства</w:t>
      </w:r>
      <w:bookmarkEnd w:id="32"/>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Строительство, реконструкция объектов капитального строительства на территории Семидесятского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Семидесятского сельского поселения, устанавливающими особенности осуществления указанной деятельности на территории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704C3" w:rsidRPr="00F44FD9" w:rsidRDefault="004704C3" w:rsidP="004704C3">
      <w:pPr>
        <w:pStyle w:val="3"/>
        <w:jc w:val="center"/>
        <w:rPr>
          <w:rFonts w:ascii="Times New Roman" w:hAnsi="Times New Roman" w:cs="Times New Roman"/>
        </w:rPr>
      </w:pPr>
      <w:bookmarkStart w:id="33" w:name="_Toc268487892"/>
      <w:r w:rsidRPr="00F44FD9">
        <w:rPr>
          <w:rFonts w:ascii="Times New Roman" w:hAnsi="Times New Roman" w:cs="Times New Roman"/>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33"/>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lastRenderedPageBreak/>
        <w:t xml:space="preserve">Комиссия обобщает полученные заключения уполномоченных органов, готовя сводное заключение о принципиальной возможности или невозможности предоставления разрешения на отклонение от предельных параметров разрешенного строительства, реконструкции объекта капитального строительства.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В случае принципиальной невозможности предоставления указанного разрешения, комиссия готовит проект мотивированного отказа для рассмотрения главой администрации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В случае принципиальной возможности предоставления указанного разрешения, комиссия направляет главе администрации поселения заключении для принятия решения о проведении публичных слушаний. В заключении обязательно указываются границы территории (зоны, подзоны), на которой необходимо проводить публичные слушания.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4704C3" w:rsidRPr="00F44FD9" w:rsidRDefault="004704C3" w:rsidP="004704C3">
      <w:pPr>
        <w:pStyle w:val="ConsPlusNormal"/>
        <w:widowControl/>
        <w:ind w:firstLine="709"/>
        <w:jc w:val="both"/>
        <w:rPr>
          <w:rFonts w:ascii="Times New Roman" w:hAnsi="Times New Roman" w:cs="Times New Roman"/>
          <w:sz w:val="24"/>
          <w:szCs w:val="24"/>
        </w:rPr>
      </w:pPr>
    </w:p>
    <w:p w:rsidR="004704C3" w:rsidRPr="00F44FD9" w:rsidRDefault="004704C3" w:rsidP="004704C3">
      <w:pPr>
        <w:pStyle w:val="2"/>
        <w:jc w:val="center"/>
        <w:rPr>
          <w:rFonts w:ascii="Times New Roman" w:hAnsi="Times New Roman" w:cs="Times New Roman"/>
          <w:i w:val="0"/>
          <w:iCs w:val="0"/>
          <w:sz w:val="24"/>
          <w:szCs w:val="24"/>
        </w:rPr>
      </w:pPr>
      <w:bookmarkStart w:id="34" w:name="_Toc268484951"/>
      <w:bookmarkStart w:id="35" w:name="_Toc268487893"/>
      <w:r w:rsidRPr="00F44FD9">
        <w:rPr>
          <w:rFonts w:ascii="Times New Roman" w:hAnsi="Times New Roman" w:cs="Times New Roman"/>
          <w:i w:val="0"/>
          <w:iCs w:val="0"/>
          <w:sz w:val="24"/>
          <w:szCs w:val="24"/>
        </w:rPr>
        <w:t>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4"/>
      <w:bookmarkEnd w:id="35"/>
    </w:p>
    <w:p w:rsidR="004704C3" w:rsidRPr="00F44FD9" w:rsidRDefault="004704C3" w:rsidP="004704C3">
      <w:pPr>
        <w:pStyle w:val="3"/>
        <w:jc w:val="center"/>
        <w:rPr>
          <w:rFonts w:ascii="Times New Roman" w:hAnsi="Times New Roman" w:cs="Times New Roman"/>
        </w:rPr>
      </w:pPr>
      <w:bookmarkStart w:id="36" w:name="_Toc268487894"/>
      <w:r w:rsidRPr="00F44FD9">
        <w:rPr>
          <w:rFonts w:ascii="Times New Roman" w:hAnsi="Times New Roman" w:cs="Times New Roman"/>
        </w:rPr>
        <w:t>Статья 11. Общий порядок изменения видов разрешенного использования земельных участков и объектов капитального строительства</w:t>
      </w:r>
      <w:bookmarkEnd w:id="36"/>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lastRenderedPageBreak/>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Порядок действий по реализации приведенного выше права устанавливается законодательством, настоящими Правилами и иными правовыми актами Семидесятского сельского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ст.10 настоящих Правил.</w:t>
      </w:r>
    </w:p>
    <w:p w:rsidR="004704C3" w:rsidRPr="00F44FD9" w:rsidRDefault="004704C3" w:rsidP="004704C3">
      <w:pPr>
        <w:pStyle w:val="3"/>
        <w:jc w:val="center"/>
        <w:rPr>
          <w:rFonts w:ascii="Times New Roman" w:hAnsi="Times New Roman" w:cs="Times New Roman"/>
        </w:rPr>
      </w:pPr>
      <w:bookmarkStart w:id="37" w:name="_Toc268487895"/>
      <w:r w:rsidRPr="00F44FD9">
        <w:rPr>
          <w:rFonts w:ascii="Times New Roman" w:hAnsi="Times New Roman" w:cs="Times New Roman"/>
        </w:rPr>
        <w:lastRenderedPageBreak/>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37"/>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Заявление о выдаче разрешения на условно разрешенный вид использования может подаваться: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при подготовке документации по планировке территории;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при планировании строительства (реконструкции) капитальных зданий и сооружений;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Семидесятского сельского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4704C3" w:rsidRPr="00F44FD9" w:rsidRDefault="004704C3" w:rsidP="004704C3">
      <w:pPr>
        <w:pStyle w:val="ConsPlusNormal"/>
        <w:widowControl/>
        <w:ind w:firstLine="709"/>
        <w:jc w:val="both"/>
        <w:rPr>
          <w:rFonts w:ascii="Times New Roman" w:hAnsi="Times New Roman" w:cs="Times New Roman"/>
          <w:sz w:val="24"/>
          <w:szCs w:val="24"/>
        </w:rPr>
      </w:pPr>
    </w:p>
    <w:p w:rsidR="004704C3" w:rsidRPr="00F44FD9" w:rsidRDefault="004704C3" w:rsidP="004704C3">
      <w:pPr>
        <w:pStyle w:val="2"/>
        <w:spacing w:before="0" w:after="0"/>
        <w:jc w:val="center"/>
        <w:rPr>
          <w:rFonts w:ascii="Times New Roman" w:hAnsi="Times New Roman" w:cs="Times New Roman"/>
          <w:i w:val="0"/>
          <w:iCs w:val="0"/>
          <w:sz w:val="24"/>
          <w:szCs w:val="24"/>
        </w:rPr>
      </w:pPr>
      <w:bookmarkStart w:id="38" w:name="_Toc268484952"/>
      <w:bookmarkStart w:id="39" w:name="_Toc268487896"/>
      <w:r w:rsidRPr="00F44FD9">
        <w:rPr>
          <w:rFonts w:ascii="Times New Roman" w:hAnsi="Times New Roman" w:cs="Times New Roman"/>
          <w:i w:val="0"/>
          <w:iCs w:val="0"/>
          <w:sz w:val="24"/>
          <w:szCs w:val="24"/>
        </w:rPr>
        <w:lastRenderedPageBreak/>
        <w:t>3. ПОЛОЖЕНИЯ О ПОДГОТОВКЕ ДОКУМЕНТАЦИИ</w:t>
      </w:r>
      <w:bookmarkEnd w:id="38"/>
      <w:bookmarkEnd w:id="39"/>
    </w:p>
    <w:p w:rsidR="004704C3" w:rsidRPr="00F44FD9" w:rsidRDefault="004704C3" w:rsidP="004704C3">
      <w:pPr>
        <w:pStyle w:val="2"/>
        <w:spacing w:before="0" w:after="0"/>
        <w:jc w:val="center"/>
        <w:rPr>
          <w:rFonts w:ascii="Times New Roman" w:hAnsi="Times New Roman" w:cs="Times New Roman"/>
          <w:i w:val="0"/>
          <w:iCs w:val="0"/>
          <w:sz w:val="24"/>
          <w:szCs w:val="24"/>
        </w:rPr>
      </w:pPr>
      <w:bookmarkStart w:id="40" w:name="_Toc268487897"/>
      <w:r w:rsidRPr="00F44FD9">
        <w:rPr>
          <w:rFonts w:ascii="Times New Roman" w:hAnsi="Times New Roman" w:cs="Times New Roman"/>
          <w:i w:val="0"/>
          <w:iCs w:val="0"/>
          <w:sz w:val="24"/>
          <w:szCs w:val="24"/>
        </w:rPr>
        <w:t>ПО ПЛАНИРОВКЕ ТЕРРИТОРИИ</w:t>
      </w:r>
      <w:bookmarkEnd w:id="40"/>
    </w:p>
    <w:p w:rsidR="004704C3" w:rsidRPr="00F44FD9" w:rsidRDefault="004704C3" w:rsidP="004704C3">
      <w:pPr>
        <w:pStyle w:val="3"/>
        <w:jc w:val="center"/>
        <w:rPr>
          <w:rFonts w:ascii="Times New Roman" w:hAnsi="Times New Roman" w:cs="Times New Roman"/>
        </w:rPr>
      </w:pPr>
      <w:bookmarkStart w:id="41" w:name="_Toc268487898"/>
      <w:r w:rsidRPr="00F44FD9">
        <w:rPr>
          <w:rFonts w:ascii="Times New Roman" w:hAnsi="Times New Roman" w:cs="Times New Roman"/>
        </w:rPr>
        <w:t>Статья 13. Общие положения о подготовке документации по планировке территории</w:t>
      </w:r>
      <w:bookmarkEnd w:id="41"/>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Решения о подготовке документации по планировке территории принимаются администрацией Семидесятского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Документация по планировке территории готовится на основании генерального плана Семидесятского сельского  поселения и настоящих Правил.</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Семидесятского сельского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всех жителей поселения (населенного пункта),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правообладателей смежных земельных участков, граждан, проживающих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704C3" w:rsidRPr="00F44FD9" w:rsidRDefault="004704C3" w:rsidP="004704C3">
      <w:pPr>
        <w:ind w:firstLine="567"/>
        <w:jc w:val="both"/>
      </w:pPr>
      <w:r w:rsidRPr="00F44FD9">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704C3" w:rsidRPr="00F44FD9" w:rsidRDefault="004704C3" w:rsidP="004704C3">
      <w:pPr>
        <w:ind w:firstLine="567"/>
        <w:jc w:val="both"/>
      </w:pPr>
      <w:r w:rsidRPr="00F44FD9">
        <w:t>6. Документации по планировке территории утверждается правовым актом администрации поселения.</w:t>
      </w:r>
    </w:p>
    <w:p w:rsidR="004704C3" w:rsidRPr="00F44FD9" w:rsidRDefault="004704C3" w:rsidP="004704C3">
      <w:pPr>
        <w:ind w:firstLine="567"/>
        <w:jc w:val="both"/>
      </w:pPr>
      <w:r w:rsidRPr="00F44FD9">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течении семи дней со дня утверждения указанной документации и размещается на официальном сайте муниципального образования в сети «Интернет» (при наличии официального сайта) и иных информационных системах, в соответствии с действующим законодательством.</w:t>
      </w:r>
    </w:p>
    <w:p w:rsidR="004704C3" w:rsidRPr="00F44FD9" w:rsidRDefault="004704C3" w:rsidP="004704C3">
      <w:pPr>
        <w:ind w:firstLine="567"/>
        <w:jc w:val="both"/>
      </w:pPr>
      <w:r w:rsidRPr="00F44FD9">
        <w:t>8. На основании документации по планировке территории, утвержденной правовым актом администрации поселения, Совет народных депутатов сельского поселения в 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4704C3" w:rsidRPr="00F44FD9" w:rsidRDefault="004704C3" w:rsidP="004704C3">
      <w:pPr>
        <w:pStyle w:val="ConsPlusNormal"/>
        <w:widowControl/>
        <w:ind w:firstLine="709"/>
        <w:jc w:val="both"/>
        <w:rPr>
          <w:rFonts w:ascii="Times New Roman" w:hAnsi="Times New Roman" w:cs="Times New Roman"/>
          <w:sz w:val="24"/>
          <w:szCs w:val="24"/>
        </w:rPr>
      </w:pPr>
    </w:p>
    <w:p w:rsidR="004704C3" w:rsidRPr="00F44FD9" w:rsidRDefault="004704C3" w:rsidP="004704C3">
      <w:pPr>
        <w:pStyle w:val="2"/>
        <w:jc w:val="center"/>
        <w:rPr>
          <w:rFonts w:ascii="Times New Roman" w:hAnsi="Times New Roman" w:cs="Times New Roman"/>
          <w:i w:val="0"/>
          <w:iCs w:val="0"/>
          <w:sz w:val="24"/>
          <w:szCs w:val="24"/>
        </w:rPr>
      </w:pPr>
      <w:bookmarkStart w:id="42" w:name="_Toc268484953"/>
      <w:bookmarkStart w:id="43" w:name="_Toc268487899"/>
      <w:r w:rsidRPr="00F44FD9">
        <w:rPr>
          <w:rFonts w:ascii="Times New Roman" w:hAnsi="Times New Roman" w:cs="Times New Roman"/>
          <w:i w:val="0"/>
          <w:iCs w:val="0"/>
          <w:sz w:val="24"/>
          <w:szCs w:val="24"/>
        </w:rPr>
        <w:lastRenderedPageBreak/>
        <w:t>4. ПОЛОЖЕНИЯ О ПРОВЕДЕНИИ ПУБЛИЧНЫХ СЛУШАНИЙ ПО ВОПРОСАМ ЗЕМЛЕПОЛЬЗОВАНИЯ И ЗАСТРОЙКИ</w:t>
      </w:r>
      <w:bookmarkEnd w:id="42"/>
      <w:bookmarkEnd w:id="43"/>
    </w:p>
    <w:p w:rsidR="004704C3" w:rsidRPr="00F44FD9" w:rsidRDefault="004704C3" w:rsidP="004704C3">
      <w:pPr>
        <w:pStyle w:val="3"/>
        <w:jc w:val="center"/>
        <w:rPr>
          <w:rFonts w:ascii="Times New Roman" w:hAnsi="Times New Roman" w:cs="Times New Roman"/>
        </w:rPr>
      </w:pPr>
      <w:bookmarkStart w:id="44" w:name="_Toc268484954"/>
      <w:bookmarkStart w:id="45" w:name="_Toc268487900"/>
      <w:r w:rsidRPr="00F44FD9">
        <w:rPr>
          <w:rFonts w:ascii="Times New Roman" w:hAnsi="Times New Roman" w:cs="Times New Roman"/>
        </w:rPr>
        <w:t>Статья 14. Общие положения о порядке проведения публичных слушаний по вопросам землепользования и застройки</w:t>
      </w:r>
      <w:bookmarkEnd w:id="44"/>
      <w:bookmarkEnd w:id="45"/>
      <w:r w:rsidRPr="00F44FD9">
        <w:rPr>
          <w:rFonts w:ascii="Times New Roman" w:hAnsi="Times New Roman" w:cs="Times New Roman"/>
        </w:rPr>
        <w:t xml:space="preserve">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Публичные слушания проводятся: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по проекту генерального плана Семидесятского сельского  поселения и проектам решений о внесении в него изменений и дополнений;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по проекту Правил землепользования и застройки Семидесятского сельского поселения и проектам решений о внесении в него изменений и дополнений;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по проектам планировки территории и проектам межевания территорий;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в иных случаях, предусмотренных действующим законодательством.</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3. Порядок информирования населения Семидесятского сельского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и правовых актов Совета народных депутатов Семидесятского сельского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p>
    <w:p w:rsidR="004704C3" w:rsidRPr="00F44FD9" w:rsidRDefault="004704C3" w:rsidP="004704C3">
      <w:pPr>
        <w:pStyle w:val="2"/>
        <w:spacing w:before="0" w:after="0"/>
        <w:jc w:val="center"/>
        <w:rPr>
          <w:rFonts w:ascii="Times New Roman" w:hAnsi="Times New Roman" w:cs="Times New Roman"/>
          <w:i w:val="0"/>
          <w:iCs w:val="0"/>
          <w:sz w:val="24"/>
          <w:szCs w:val="24"/>
        </w:rPr>
      </w:pPr>
      <w:bookmarkStart w:id="46" w:name="_Toc268484955"/>
      <w:bookmarkStart w:id="47" w:name="_Toc268487901"/>
      <w:r w:rsidRPr="00F44FD9">
        <w:rPr>
          <w:rFonts w:ascii="Times New Roman" w:hAnsi="Times New Roman" w:cs="Times New Roman"/>
          <w:i w:val="0"/>
          <w:iCs w:val="0"/>
          <w:sz w:val="24"/>
          <w:szCs w:val="24"/>
        </w:rPr>
        <w:t xml:space="preserve"> 5. ПОЛОЖЕНИЯ О ВНЕСЕНИИ ИЗМЕНЕНИЙ</w:t>
      </w:r>
      <w:bookmarkEnd w:id="46"/>
      <w:bookmarkEnd w:id="47"/>
    </w:p>
    <w:p w:rsidR="004704C3" w:rsidRPr="00F44FD9" w:rsidRDefault="004704C3" w:rsidP="004704C3">
      <w:pPr>
        <w:pStyle w:val="2"/>
        <w:spacing w:before="0" w:after="0"/>
        <w:jc w:val="center"/>
        <w:rPr>
          <w:rFonts w:ascii="Times New Roman" w:hAnsi="Times New Roman" w:cs="Times New Roman"/>
          <w:i w:val="0"/>
          <w:iCs w:val="0"/>
          <w:sz w:val="24"/>
          <w:szCs w:val="24"/>
        </w:rPr>
      </w:pPr>
      <w:bookmarkStart w:id="48" w:name="_Toc268487902"/>
      <w:r w:rsidRPr="00F44FD9">
        <w:rPr>
          <w:rFonts w:ascii="Times New Roman" w:hAnsi="Times New Roman" w:cs="Times New Roman"/>
          <w:i w:val="0"/>
          <w:iCs w:val="0"/>
          <w:sz w:val="24"/>
          <w:szCs w:val="24"/>
        </w:rPr>
        <w:t>В ПРАВИЛА ЗЕМЛЕПОЛЬЗОВАНИЯ И ЗАСТРОЙКИ</w:t>
      </w:r>
      <w:bookmarkEnd w:id="48"/>
    </w:p>
    <w:p w:rsidR="004704C3" w:rsidRPr="00F44FD9" w:rsidRDefault="004704C3" w:rsidP="004704C3">
      <w:pPr>
        <w:pStyle w:val="3"/>
        <w:jc w:val="center"/>
        <w:rPr>
          <w:rFonts w:ascii="Times New Roman" w:hAnsi="Times New Roman" w:cs="Times New Roman"/>
        </w:rPr>
      </w:pPr>
      <w:bookmarkStart w:id="49" w:name="_Toc268487903"/>
      <w:r w:rsidRPr="00F44FD9">
        <w:rPr>
          <w:rFonts w:ascii="Times New Roman" w:hAnsi="Times New Roman" w:cs="Times New Roman"/>
        </w:rPr>
        <w:t>Статья 15. Порядок внесения изменений в Правила землепользования и застройки Семидесятского сельского поселения</w:t>
      </w:r>
      <w:bookmarkEnd w:id="49"/>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Внесение изменений в Правила осуществляется в порядке, предусмотренном законодательством Российской Федерации, Воронежской области, правовыми актами Семидесятского сельского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Основаниями для рассмотрения вопроса о внесении изменений в Правила являются: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несоответствие Правил генеральному плану Семидесятского сельского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поступление предложений об изменении границ территориальных зон, изменении градостроительных регламентов.</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3. Предложения о внесении изменений в Правила направляются в Комиссию:</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органами местного самоуправления Хохольского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lastRenderedPageBreak/>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5. Глава администрации Семидесятского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Семидесятского сельского  поселения и настоящими Правилами.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w:t>
      </w:r>
      <w:r w:rsidRPr="00F44FD9">
        <w:rPr>
          <w:rFonts w:ascii="Times New Roman" w:hAnsi="Times New Roman" w:cs="Times New Roman"/>
          <w:sz w:val="24"/>
          <w:szCs w:val="24"/>
        </w:rPr>
        <w:lastRenderedPageBreak/>
        <w:t>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Семидесятского сельского поселения решения о проведении публичных слушаний по предложениям о внесении изменений в Правила.</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8.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9. Совет народных депутатов Семидесятского сельского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10.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 поселения.</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4704C3" w:rsidRPr="00F44FD9" w:rsidRDefault="004704C3" w:rsidP="004704C3">
      <w:pPr>
        <w:pStyle w:val="ConsPlusNormal"/>
        <w:widowControl/>
        <w:ind w:firstLine="709"/>
        <w:jc w:val="center"/>
        <w:rPr>
          <w:rFonts w:ascii="Times New Roman" w:hAnsi="Times New Roman" w:cs="Times New Roman"/>
          <w:sz w:val="24"/>
          <w:szCs w:val="24"/>
        </w:rPr>
      </w:pPr>
    </w:p>
    <w:p w:rsidR="004704C3" w:rsidRPr="00F44FD9" w:rsidRDefault="004704C3" w:rsidP="004704C3">
      <w:pPr>
        <w:pStyle w:val="2"/>
        <w:spacing w:before="0" w:after="0"/>
        <w:jc w:val="center"/>
        <w:rPr>
          <w:rFonts w:ascii="Times New Roman" w:hAnsi="Times New Roman" w:cs="Times New Roman"/>
          <w:i w:val="0"/>
          <w:iCs w:val="0"/>
          <w:sz w:val="24"/>
          <w:szCs w:val="24"/>
        </w:rPr>
      </w:pPr>
      <w:bookmarkStart w:id="50" w:name="_Toc268484956"/>
      <w:bookmarkStart w:id="51" w:name="_Toc268487904"/>
      <w:r w:rsidRPr="00F44FD9">
        <w:rPr>
          <w:rFonts w:ascii="Times New Roman" w:hAnsi="Times New Roman" w:cs="Times New Roman"/>
          <w:i w:val="0"/>
          <w:iCs w:val="0"/>
          <w:sz w:val="24"/>
          <w:szCs w:val="24"/>
        </w:rPr>
        <w:t>6. ПОЛОЖЕНИЯ О РЕГУЛИРОВАНИИ ИНЫХ ВОПРОСОВ ЗЕМЛЕПОЛЬЗОВАНИЯ И ЗАСТРОЙКИ</w:t>
      </w:r>
      <w:bookmarkEnd w:id="50"/>
      <w:bookmarkEnd w:id="51"/>
    </w:p>
    <w:p w:rsidR="004704C3" w:rsidRPr="00F44FD9" w:rsidRDefault="004704C3" w:rsidP="004704C3">
      <w:pPr>
        <w:pStyle w:val="3"/>
        <w:jc w:val="center"/>
        <w:rPr>
          <w:rFonts w:ascii="Times New Roman" w:hAnsi="Times New Roman" w:cs="Times New Roman"/>
        </w:rPr>
      </w:pPr>
      <w:bookmarkStart w:id="52" w:name="_Toc268487905"/>
      <w:r w:rsidRPr="00F44FD9">
        <w:rPr>
          <w:rFonts w:ascii="Times New Roman" w:hAnsi="Times New Roman" w:cs="Times New Roman"/>
        </w:rPr>
        <w:t>Статья 16. Общие принципы регулирования иных вопросов землепользования и застройки на территории Семидесятского сельского  поселения</w:t>
      </w:r>
      <w:bookmarkEnd w:id="52"/>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Иные вопросы землепользования и застройки на территории Семидесятского сельского поселения регулируются законодательством Российской Федерации,  Воронежской области, правовыми актами Хохольского муниципального района, Семидесятского сельского  поселения.</w:t>
      </w:r>
    </w:p>
    <w:p w:rsidR="004704C3" w:rsidRPr="00F44FD9" w:rsidRDefault="004704C3" w:rsidP="004704C3">
      <w:pPr>
        <w:pStyle w:val="ConsPlusNormal"/>
        <w:widowControl/>
        <w:ind w:firstLine="709"/>
        <w:jc w:val="center"/>
        <w:rPr>
          <w:rFonts w:ascii="Times New Roman" w:hAnsi="Times New Roman" w:cs="Times New Roman"/>
          <w:b/>
          <w:sz w:val="24"/>
          <w:szCs w:val="24"/>
        </w:rPr>
      </w:pPr>
    </w:p>
    <w:p w:rsidR="004704C3" w:rsidRPr="00F44FD9" w:rsidRDefault="004704C3" w:rsidP="004704C3">
      <w:pPr>
        <w:pStyle w:val="1"/>
        <w:rPr>
          <w:sz w:val="24"/>
          <w:szCs w:val="24"/>
        </w:rPr>
      </w:pPr>
      <w:bookmarkStart w:id="53" w:name="_Toc268487906"/>
      <w:r w:rsidRPr="00F44FD9">
        <w:rPr>
          <w:sz w:val="24"/>
          <w:szCs w:val="24"/>
        </w:rPr>
        <w:t>Раздел 2. КАРТА (СХЕМА) ГРАДОСТРОИТЕЛЬНОГО ЗОНИРОВАНИЯ</w:t>
      </w:r>
      <w:bookmarkEnd w:id="53"/>
      <w:r w:rsidRPr="00F44FD9">
        <w:rPr>
          <w:sz w:val="24"/>
          <w:szCs w:val="24"/>
        </w:rPr>
        <w:t xml:space="preserve"> </w:t>
      </w:r>
    </w:p>
    <w:p w:rsidR="004704C3" w:rsidRPr="00F44FD9" w:rsidRDefault="004704C3" w:rsidP="004704C3">
      <w:pPr>
        <w:pStyle w:val="ConsPlusNormal"/>
        <w:widowControl/>
        <w:ind w:firstLine="709"/>
        <w:jc w:val="both"/>
        <w:rPr>
          <w:rFonts w:ascii="Times New Roman" w:hAnsi="Times New Roman" w:cs="Times New Roman"/>
          <w:b/>
          <w:color w:val="000000"/>
          <w:sz w:val="24"/>
          <w:szCs w:val="24"/>
        </w:rPr>
      </w:pPr>
    </w:p>
    <w:p w:rsidR="004704C3" w:rsidRPr="00F44FD9" w:rsidRDefault="004704C3" w:rsidP="004704C3">
      <w:pPr>
        <w:pStyle w:val="ConsPlusNormal"/>
        <w:widowControl/>
        <w:ind w:firstLine="709"/>
        <w:jc w:val="both"/>
        <w:rPr>
          <w:rFonts w:ascii="Times New Roman" w:hAnsi="Times New Roman" w:cs="Times New Roman"/>
          <w:b/>
          <w:color w:val="000000"/>
          <w:sz w:val="24"/>
          <w:szCs w:val="24"/>
        </w:rPr>
      </w:pPr>
      <w:r w:rsidRPr="00F44FD9">
        <w:rPr>
          <w:rFonts w:ascii="Times New Roman" w:hAnsi="Times New Roman" w:cs="Times New Roman"/>
          <w:b/>
          <w:color w:val="000000"/>
          <w:sz w:val="24"/>
          <w:szCs w:val="24"/>
        </w:rPr>
        <w:t>Статья 17. Состав и содержание карт (схем) градостроительного зонирования</w:t>
      </w:r>
    </w:p>
    <w:p w:rsidR="004704C3" w:rsidRPr="00F44FD9" w:rsidRDefault="004704C3" w:rsidP="004704C3">
      <w:pPr>
        <w:pStyle w:val="ConsPlusNormal"/>
        <w:widowControl/>
        <w:ind w:firstLine="708"/>
        <w:jc w:val="both"/>
        <w:rPr>
          <w:rFonts w:ascii="Times New Roman" w:hAnsi="Times New Roman" w:cs="Times New Roman"/>
          <w:sz w:val="24"/>
          <w:szCs w:val="24"/>
        </w:rPr>
      </w:pPr>
      <w:r w:rsidRPr="00F44FD9">
        <w:rPr>
          <w:rFonts w:ascii="Times New Roman" w:hAnsi="Times New Roman" w:cs="Times New Roman"/>
          <w:sz w:val="24"/>
          <w:szCs w:val="24"/>
        </w:rPr>
        <w:t xml:space="preserve">1. Картами (схемами) градостроительного зонирования в составе настоящих Правил являются графические отображения границ территориальных зон, подзон, </w:t>
      </w:r>
      <w:r w:rsidRPr="00F44FD9">
        <w:rPr>
          <w:rFonts w:ascii="Times New Roman" w:hAnsi="Times New Roman" w:cs="Times New Roman"/>
          <w:sz w:val="24"/>
          <w:szCs w:val="24"/>
        </w:rPr>
        <w:lastRenderedPageBreak/>
        <w:t>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4704C3" w:rsidRPr="00F44FD9" w:rsidRDefault="004704C3" w:rsidP="004704C3">
      <w:pPr>
        <w:pStyle w:val="0"/>
      </w:pPr>
      <w:r w:rsidRPr="00F44FD9">
        <w:t xml:space="preserve">На территории Семидесятского сельского поселения расположен один населенный пункт- село Семидесятное. </w:t>
      </w:r>
    </w:p>
    <w:p w:rsidR="004704C3" w:rsidRPr="00F44FD9" w:rsidRDefault="004704C3" w:rsidP="004704C3">
      <w:pPr>
        <w:pStyle w:val="ConsPlusNormal"/>
        <w:widowControl/>
        <w:ind w:firstLine="709"/>
        <w:jc w:val="both"/>
        <w:rPr>
          <w:rFonts w:ascii="Times New Roman" w:hAnsi="Times New Roman" w:cs="Times New Roman"/>
          <w:sz w:val="24"/>
          <w:szCs w:val="24"/>
        </w:rPr>
      </w:pP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Карта (схема) границ территориальных зон состоит из:</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Сводной карты (схемы) зонирования всей территории сельского поселения совмещенной со схемой границ зон с особыми условиями использования территории;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фрагмента 1 - карты (схемы)  границ территориальных зон села Семидесятное, совмещенной со схемой границ зон с особыми условиями использования территории.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3. На картах (схемах) градостроительного зонирования населенных пунктов и на карте (схеме) зонирования сельского поселения в обязательном порядке наносятся границы зон с особыми условиями использования, которые устанавливаются в соответствии с законодательством Российской Федерации и режим использования которых приводится в</w:t>
      </w:r>
      <w:r w:rsidRPr="00F44FD9">
        <w:rPr>
          <w:rFonts w:ascii="Times New Roman" w:hAnsi="Times New Roman" w:cs="Times New Roman"/>
          <w:color w:val="4F81BD"/>
          <w:sz w:val="24"/>
          <w:szCs w:val="24"/>
        </w:rPr>
        <w:t xml:space="preserve"> </w:t>
      </w:r>
      <w:r w:rsidRPr="00F44FD9">
        <w:rPr>
          <w:rFonts w:ascii="Times New Roman" w:hAnsi="Times New Roman" w:cs="Times New Roman"/>
          <w:sz w:val="24"/>
          <w:szCs w:val="24"/>
        </w:rPr>
        <w:t>соответствующих разделах статьи</w:t>
      </w:r>
      <w:r w:rsidRPr="00F44FD9">
        <w:rPr>
          <w:rFonts w:ascii="Times New Roman" w:hAnsi="Times New Roman" w:cs="Times New Roman"/>
          <w:color w:val="4F81BD"/>
          <w:sz w:val="24"/>
          <w:szCs w:val="24"/>
        </w:rPr>
        <w:t xml:space="preserve"> </w:t>
      </w:r>
      <w:r w:rsidRPr="00F44FD9">
        <w:rPr>
          <w:rFonts w:ascii="Times New Roman" w:hAnsi="Times New Roman" w:cs="Times New Roman"/>
          <w:sz w:val="24"/>
          <w:szCs w:val="24"/>
        </w:rPr>
        <w:t>28 настоящих Правил.</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4. Участки градостроительного зонирования имеют свою систему нумерации в целях облегчения ориентации пользователей Правил. </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Номера участков градостроительного зонирования состоят из следующих элементов:</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1) смешанного буквенно-цифрового кода территориальной зоны, в соответствии с частью 1 настоящей статьи;</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2) цифрового обозначения населенного пункта поселения, отделенного от кода территориальной зоны косой чертой;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5. Номер каждого участка градостроительного зонирования является уникальным.</w:t>
      </w:r>
    </w:p>
    <w:bookmarkEnd w:id="0"/>
    <w:bookmarkEnd w:id="1"/>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6. Участки в составе одной территориальной зоны и подзоны, в зависимости от своего местоположения, могут иметь различные ограничения градостроительной деятельности. </w:t>
      </w:r>
    </w:p>
    <w:p w:rsidR="004704C3" w:rsidRPr="00F44FD9" w:rsidRDefault="004704C3" w:rsidP="004704C3">
      <w:pPr>
        <w:pStyle w:val="3"/>
        <w:jc w:val="center"/>
        <w:rPr>
          <w:rFonts w:ascii="Times New Roman" w:hAnsi="Times New Roman" w:cs="Times New Roman"/>
        </w:rPr>
      </w:pPr>
      <w:r w:rsidRPr="00F44FD9">
        <w:rPr>
          <w:rFonts w:ascii="Times New Roman" w:hAnsi="Times New Roman" w:cs="Times New Roman"/>
        </w:rPr>
        <w:t xml:space="preserve">Раздел 3. ГРАДОСТРОИТЕЛЬНЫЕ РЕГЛАМЕНТЫ </w:t>
      </w:r>
    </w:p>
    <w:p w:rsidR="004704C3" w:rsidRPr="00F44FD9" w:rsidRDefault="004704C3" w:rsidP="004704C3">
      <w:pPr>
        <w:pStyle w:val="3"/>
        <w:jc w:val="center"/>
        <w:rPr>
          <w:rFonts w:ascii="Times New Roman" w:hAnsi="Times New Roman" w:cs="Times New Roman"/>
        </w:rPr>
      </w:pPr>
      <w:bookmarkStart w:id="54" w:name="_Toc268487909"/>
      <w:r w:rsidRPr="00F44FD9">
        <w:rPr>
          <w:rFonts w:ascii="Times New Roman" w:hAnsi="Times New Roman" w:cs="Times New Roman"/>
        </w:rPr>
        <w:t>Статья 18. Общие положения о градостроительных регламентах.</w:t>
      </w:r>
      <w:bookmarkEnd w:id="54"/>
    </w:p>
    <w:p w:rsidR="004704C3" w:rsidRPr="00F44FD9" w:rsidRDefault="004704C3" w:rsidP="004704C3">
      <w:pPr>
        <w:ind w:right="-1" w:firstLine="540"/>
        <w:jc w:val="both"/>
        <w:rPr>
          <w:snapToGrid w:val="0"/>
        </w:rPr>
      </w:pPr>
      <w:r w:rsidRPr="00F44FD9">
        <w:t>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w:t>
      </w:r>
    </w:p>
    <w:p w:rsidR="004704C3" w:rsidRPr="00F44FD9" w:rsidRDefault="004704C3" w:rsidP="004704C3">
      <w:pPr>
        <w:ind w:right="-1" w:firstLine="540"/>
        <w:jc w:val="both"/>
      </w:pPr>
      <w:r w:rsidRPr="00F44FD9">
        <w:rPr>
          <w:snapToGrid w:val="0"/>
        </w:rPr>
        <w:t>2. Градостроительный регламент определяет основу правового режима земельных участков и объектов капитального строительства.</w:t>
      </w:r>
    </w:p>
    <w:p w:rsidR="004704C3" w:rsidRPr="00F44FD9" w:rsidRDefault="004704C3" w:rsidP="004704C3">
      <w:pPr>
        <w:ind w:right="-1" w:firstLine="540"/>
        <w:jc w:val="both"/>
      </w:pPr>
      <w:r w:rsidRPr="00F44FD9">
        <w:rPr>
          <w:snapToGrid w:val="0"/>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704C3" w:rsidRPr="00F44FD9" w:rsidRDefault="004704C3" w:rsidP="004704C3">
      <w:pPr>
        <w:ind w:right="-1" w:firstLine="540"/>
        <w:jc w:val="both"/>
        <w:rPr>
          <w:snapToGrid w:val="0"/>
        </w:rPr>
      </w:pPr>
      <w:r w:rsidRPr="00F44FD9">
        <w:rPr>
          <w:snapToGrid w:val="0"/>
        </w:rPr>
        <w:t>4.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ст.28 настоящих Правил.</w:t>
      </w:r>
    </w:p>
    <w:p w:rsidR="004704C3" w:rsidRPr="00F44FD9" w:rsidRDefault="004704C3" w:rsidP="004704C3">
      <w:pPr>
        <w:ind w:right="-1" w:firstLine="540"/>
        <w:jc w:val="both"/>
        <w:rPr>
          <w:snapToGrid w:val="0"/>
        </w:rPr>
      </w:pPr>
      <w:r w:rsidRPr="00F44FD9">
        <w:rPr>
          <w:snapToGrid w:val="0"/>
        </w:rPr>
        <w:t>6. Виды разрешенного использования земельных участков и объектов капитального строительства включают:</w:t>
      </w:r>
    </w:p>
    <w:p w:rsidR="004704C3" w:rsidRPr="00F44FD9" w:rsidRDefault="004704C3" w:rsidP="004704C3">
      <w:pPr>
        <w:ind w:right="-1" w:firstLine="540"/>
        <w:jc w:val="both"/>
      </w:pPr>
      <w:r w:rsidRPr="00F44FD9">
        <w:rPr>
          <w:snapToGrid w:val="0"/>
        </w:rPr>
        <w:t xml:space="preserve">1) </w:t>
      </w:r>
      <w:r w:rsidRPr="00F44FD9">
        <w:t xml:space="preserve">основные виды разрешенного использования, которые не могут быть запрещены при условии соблюдения особых градостроительных требований к формированию </w:t>
      </w:r>
      <w:r w:rsidRPr="00F44FD9">
        <w:rPr>
          <w:snapToGrid w:val="0"/>
        </w:rPr>
        <w:t xml:space="preserve">земельных участков и объектов капитального строительства </w:t>
      </w:r>
      <w:r w:rsidRPr="00F44FD9">
        <w:t>и технических требований по подготовке проектной документации и строительству (основные виды использования);</w:t>
      </w:r>
    </w:p>
    <w:p w:rsidR="004704C3" w:rsidRPr="00F44FD9" w:rsidRDefault="004704C3" w:rsidP="004704C3">
      <w:pPr>
        <w:ind w:right="-1" w:firstLine="540"/>
        <w:jc w:val="both"/>
      </w:pPr>
      <w:r w:rsidRPr="00F44FD9">
        <w:t>2) вспомогательные виды разрешенного использования, допустимые лишь в качестве дополнительных к основным видам использования и только совместно с ними.</w:t>
      </w:r>
    </w:p>
    <w:p w:rsidR="004704C3" w:rsidRPr="00F44FD9" w:rsidRDefault="004704C3" w:rsidP="004704C3">
      <w:pPr>
        <w:ind w:right="-1" w:firstLine="540"/>
        <w:jc w:val="both"/>
      </w:pPr>
      <w:r w:rsidRPr="00F44FD9">
        <w:t>7. Виды разрешенного использования, не предусмотренные в градостроительном регламенте, являются запрещенными.</w:t>
      </w:r>
    </w:p>
    <w:p w:rsidR="004704C3" w:rsidRPr="00F44FD9" w:rsidRDefault="004704C3" w:rsidP="004704C3">
      <w:pPr>
        <w:autoSpaceDE w:val="0"/>
        <w:autoSpaceDN w:val="0"/>
        <w:adjustRightInd w:val="0"/>
        <w:ind w:firstLine="540"/>
        <w:jc w:val="both"/>
      </w:pPr>
      <w:r w:rsidRPr="00F44FD9">
        <w:rPr>
          <w:snapToGrid w:val="0"/>
        </w:rPr>
        <w:t xml:space="preserve">8. </w:t>
      </w:r>
      <w:r w:rsidRPr="00F44FD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4704C3" w:rsidRPr="00F44FD9" w:rsidRDefault="004704C3" w:rsidP="004704C3">
      <w:pPr>
        <w:ind w:right="-1" w:firstLine="540"/>
        <w:jc w:val="both"/>
      </w:pPr>
      <w:r w:rsidRPr="00F44FD9">
        <w:t>1) предельные (минимальные и (или) максимальные) размеры земельных участков, в том числе их площадь;</w:t>
      </w:r>
    </w:p>
    <w:p w:rsidR="004704C3" w:rsidRPr="00F44FD9" w:rsidRDefault="004704C3" w:rsidP="004704C3">
      <w:pPr>
        <w:autoSpaceDE w:val="0"/>
        <w:autoSpaceDN w:val="0"/>
        <w:adjustRightInd w:val="0"/>
        <w:ind w:firstLine="540"/>
        <w:jc w:val="both"/>
      </w:pPr>
      <w:r w:rsidRPr="00F44FD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04C3" w:rsidRPr="00F44FD9" w:rsidRDefault="004704C3" w:rsidP="004704C3">
      <w:pPr>
        <w:autoSpaceDE w:val="0"/>
        <w:autoSpaceDN w:val="0"/>
        <w:adjustRightInd w:val="0"/>
        <w:ind w:firstLine="540"/>
        <w:jc w:val="both"/>
      </w:pPr>
      <w:r w:rsidRPr="00F44FD9">
        <w:t>3) предельное количество этажей или предельную высоту зданий, строений, сооружений;</w:t>
      </w:r>
    </w:p>
    <w:p w:rsidR="004704C3" w:rsidRPr="00F44FD9" w:rsidRDefault="004704C3" w:rsidP="004704C3">
      <w:pPr>
        <w:autoSpaceDE w:val="0"/>
        <w:autoSpaceDN w:val="0"/>
        <w:adjustRightInd w:val="0"/>
        <w:ind w:firstLine="540"/>
        <w:jc w:val="both"/>
      </w:pPr>
      <w:r w:rsidRPr="00F44FD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704C3" w:rsidRPr="00F44FD9" w:rsidRDefault="004704C3" w:rsidP="004704C3">
      <w:pPr>
        <w:ind w:right="-1" w:firstLine="540"/>
        <w:jc w:val="both"/>
      </w:pPr>
      <w:r w:rsidRPr="00F44FD9">
        <w:t>5) 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4704C3" w:rsidRPr="00F44FD9" w:rsidRDefault="004704C3" w:rsidP="004704C3">
      <w:pPr>
        <w:ind w:right="-1" w:firstLine="540"/>
        <w:jc w:val="both"/>
      </w:pPr>
      <w:r w:rsidRPr="00F44FD9">
        <w:t>6) показатели общей площади помещений (минимальных и/или максимальных) для вспомогательных видов разрешенного использования;</w:t>
      </w:r>
    </w:p>
    <w:p w:rsidR="004704C3" w:rsidRPr="00F44FD9" w:rsidRDefault="004704C3" w:rsidP="004704C3">
      <w:pPr>
        <w:autoSpaceDE w:val="0"/>
        <w:autoSpaceDN w:val="0"/>
        <w:adjustRightInd w:val="0"/>
        <w:ind w:firstLine="540"/>
        <w:jc w:val="both"/>
      </w:pPr>
      <w:r w:rsidRPr="00F44FD9">
        <w:t>7) иные показатели.</w:t>
      </w:r>
    </w:p>
    <w:p w:rsidR="004704C3" w:rsidRPr="00F44FD9" w:rsidRDefault="004704C3" w:rsidP="004704C3">
      <w:pPr>
        <w:ind w:right="-1" w:firstLine="540"/>
        <w:jc w:val="both"/>
      </w:pPr>
      <w:r w:rsidRPr="00F44FD9">
        <w:t>9.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4704C3" w:rsidRPr="00F44FD9" w:rsidRDefault="004704C3" w:rsidP="004704C3">
      <w:pPr>
        <w:pStyle w:val="0"/>
        <w:rPr>
          <w:color w:val="auto"/>
        </w:rPr>
      </w:pPr>
      <w:r w:rsidRPr="00F44FD9">
        <w:rPr>
          <w:color w:val="auto"/>
        </w:rPr>
        <w:t xml:space="preserve">10.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4704C3" w:rsidRPr="00F44FD9" w:rsidRDefault="004704C3" w:rsidP="004704C3">
      <w:pPr>
        <w:pStyle w:val="0"/>
        <w:rPr>
          <w:color w:val="auto"/>
        </w:rPr>
      </w:pPr>
      <w:r w:rsidRPr="00F44FD9">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704C3" w:rsidRPr="00F44FD9" w:rsidRDefault="004704C3" w:rsidP="004704C3">
      <w:pPr>
        <w:pStyle w:val="0"/>
        <w:rPr>
          <w:color w:val="auto"/>
        </w:rPr>
      </w:pPr>
      <w:r w:rsidRPr="00F44FD9">
        <w:rPr>
          <w:color w:val="auto"/>
        </w:rPr>
        <w:t xml:space="preserve">- для объектов, требующих постоянного присутствия охраны – помещения или здания для персонала охраны; </w:t>
      </w:r>
    </w:p>
    <w:p w:rsidR="004704C3" w:rsidRPr="00F44FD9" w:rsidRDefault="004704C3" w:rsidP="004704C3">
      <w:pPr>
        <w:pStyle w:val="0"/>
        <w:rPr>
          <w:color w:val="auto"/>
        </w:rPr>
      </w:pPr>
      <w:r w:rsidRPr="00F44FD9">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4704C3" w:rsidRPr="00F44FD9" w:rsidRDefault="004704C3" w:rsidP="004704C3">
      <w:pPr>
        <w:pStyle w:val="0"/>
        <w:rPr>
          <w:color w:val="auto"/>
        </w:rPr>
      </w:pPr>
      <w:r w:rsidRPr="00F44FD9">
        <w:rPr>
          <w:color w:val="auto"/>
        </w:rPr>
        <w:lastRenderedPageBreak/>
        <w:t xml:space="preserve">- автомобильные проезды и подъезды, оборудованные пешеходные пути, обслуживающие соответствующие участки; </w:t>
      </w:r>
    </w:p>
    <w:p w:rsidR="004704C3" w:rsidRPr="00F44FD9" w:rsidRDefault="004704C3" w:rsidP="004704C3">
      <w:pPr>
        <w:pStyle w:val="0"/>
        <w:rPr>
          <w:color w:val="auto"/>
        </w:rPr>
      </w:pPr>
      <w:r w:rsidRPr="00F44FD9">
        <w:rPr>
          <w:color w:val="auto"/>
        </w:rPr>
        <w:t xml:space="preserve">- благоустроенные, в том числе озелененные, детские площадки, площадки для отдыха, спортивных занятий; </w:t>
      </w:r>
    </w:p>
    <w:p w:rsidR="004704C3" w:rsidRPr="00F44FD9" w:rsidRDefault="004704C3" w:rsidP="004704C3">
      <w:pPr>
        <w:pStyle w:val="0"/>
        <w:rPr>
          <w:color w:val="auto"/>
        </w:rPr>
      </w:pPr>
      <w:r w:rsidRPr="00F44FD9">
        <w:rPr>
          <w:color w:val="auto"/>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4704C3" w:rsidRPr="00F44FD9" w:rsidRDefault="004704C3" w:rsidP="004704C3">
      <w:pPr>
        <w:pStyle w:val="0"/>
        <w:rPr>
          <w:color w:val="auto"/>
        </w:rPr>
      </w:pPr>
      <w:r w:rsidRPr="00F44FD9">
        <w:rPr>
          <w:color w:val="auto"/>
        </w:rPr>
        <w:t>- общественные туалеты (кроме встроенных в жилые дома, детские учреждения).</w:t>
      </w:r>
    </w:p>
    <w:p w:rsidR="004704C3" w:rsidRPr="00F44FD9" w:rsidRDefault="004704C3" w:rsidP="004704C3">
      <w:pPr>
        <w:pStyle w:val="0"/>
        <w:rPr>
          <w:color w:val="auto"/>
        </w:rPr>
      </w:pPr>
      <w:r w:rsidRPr="00F44FD9">
        <w:rPr>
          <w:color w:val="auto"/>
        </w:rPr>
        <w:t xml:space="preserve">11.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704C3" w:rsidRPr="00F44FD9" w:rsidRDefault="004704C3" w:rsidP="004704C3">
      <w:pPr>
        <w:pStyle w:val="0"/>
        <w:rPr>
          <w:color w:val="auto"/>
        </w:rPr>
      </w:pPr>
      <w:r w:rsidRPr="00F44FD9">
        <w:rPr>
          <w:color w:val="auto"/>
        </w:rPr>
        <w:t>12.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4704C3" w:rsidRPr="00F44FD9" w:rsidRDefault="004704C3" w:rsidP="004704C3">
      <w:pPr>
        <w:autoSpaceDE w:val="0"/>
        <w:autoSpaceDN w:val="0"/>
        <w:adjustRightInd w:val="0"/>
        <w:ind w:firstLine="540"/>
        <w:jc w:val="both"/>
      </w:pPr>
      <w:r w:rsidRPr="00F44FD9">
        <w:t xml:space="preserve">13.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F44FD9">
        <w:rPr>
          <w:snapToGrid w:val="0"/>
        </w:rPr>
        <w:t xml:space="preserve">земельных участков и объектов капитального строительства </w:t>
      </w:r>
      <w:r w:rsidRPr="00F44FD9">
        <w:t>допускается при условии соблюдения ограничения использования земельных участков и объектов капитального строительства.</w:t>
      </w:r>
    </w:p>
    <w:p w:rsidR="004704C3" w:rsidRPr="00F44FD9" w:rsidRDefault="004704C3" w:rsidP="004704C3">
      <w:pPr>
        <w:ind w:right="-1" w:firstLine="540"/>
        <w:jc w:val="both"/>
        <w:rPr>
          <w:b/>
          <w:bCs/>
          <w:color w:val="003366"/>
        </w:rPr>
      </w:pPr>
    </w:p>
    <w:p w:rsidR="004704C3" w:rsidRPr="00F44FD9" w:rsidRDefault="004704C3" w:rsidP="004704C3">
      <w:pPr>
        <w:pStyle w:val="3"/>
        <w:jc w:val="center"/>
        <w:rPr>
          <w:rFonts w:ascii="Times New Roman" w:hAnsi="Times New Roman" w:cs="Times New Roman"/>
        </w:rPr>
      </w:pPr>
      <w:bookmarkStart w:id="55" w:name="_Toc268487910"/>
      <w:r w:rsidRPr="00F44FD9">
        <w:rPr>
          <w:rFonts w:ascii="Times New Roman" w:hAnsi="Times New Roman" w:cs="Times New Roman"/>
        </w:rPr>
        <w:t>Статья 19. Жилые зоны</w:t>
      </w:r>
      <w:bookmarkEnd w:id="55"/>
    </w:p>
    <w:p w:rsidR="004704C3" w:rsidRPr="00F44FD9" w:rsidRDefault="004704C3" w:rsidP="004704C3">
      <w:pPr>
        <w:pStyle w:val="0"/>
      </w:pPr>
      <w:bookmarkStart w:id="56" w:name="_Toc268484960"/>
      <w:r w:rsidRPr="00F44FD9">
        <w:tab/>
        <w:t>Жилые зоны  села Семидесятного предназначены в качестве основной функции для постоянного проживания населения и с этой целью подлежат застройке малоэтажными  жилыми домами с приусадебными земельными участками.</w:t>
      </w:r>
    </w:p>
    <w:p w:rsidR="004704C3" w:rsidRPr="00F44FD9" w:rsidRDefault="004704C3" w:rsidP="004704C3">
      <w:pPr>
        <w:pStyle w:val="0"/>
        <w:rPr>
          <w:color w:val="auto"/>
        </w:rPr>
      </w:pPr>
      <w:r w:rsidRPr="00F44FD9">
        <w:t xml:space="preserve">В жилых зонах допускается в качестве </w:t>
      </w:r>
      <w:r w:rsidRPr="00F44FD9">
        <w:rPr>
          <w:iCs/>
        </w:rPr>
        <w:t>вспомогательной функции</w:t>
      </w:r>
      <w:r w:rsidRPr="00F44FD9">
        <w:t xml:space="preserve"> размещение отдельно стоящих, встроено-пристроенных объектов социального и культурно-бытового обслуживания населения данного жилого образования</w:t>
      </w:r>
      <w:r w:rsidRPr="00F44FD9">
        <w:rPr>
          <w:color w:val="auto"/>
        </w:rPr>
        <w:t>, культовых зданий, автостоянок, промышленных и коммунально-складских объектов, для которых не требуется организация санитарно-защитных зон.</w:t>
      </w:r>
    </w:p>
    <w:p w:rsidR="004704C3" w:rsidRPr="00F44FD9" w:rsidRDefault="004704C3" w:rsidP="004704C3">
      <w:pPr>
        <w:pStyle w:val="0"/>
        <w:rPr>
          <w:color w:val="auto"/>
        </w:rPr>
      </w:pPr>
      <w:r w:rsidRPr="00F44FD9">
        <w:rPr>
          <w:color w:val="auto"/>
        </w:rPr>
        <w:t xml:space="preserve">Жилые зоны располагаются в границах села Семидесятное, и состоят из малоэтажной застройки усадебного типа (1-2 этажа). </w:t>
      </w:r>
    </w:p>
    <w:p w:rsidR="004704C3" w:rsidRPr="00F44FD9" w:rsidRDefault="004704C3" w:rsidP="004704C3">
      <w:pPr>
        <w:pStyle w:val="0"/>
        <w:rPr>
          <w:color w:val="auto"/>
        </w:rPr>
      </w:pPr>
      <w:r w:rsidRPr="00F44FD9">
        <w:rPr>
          <w:color w:val="auto"/>
        </w:rPr>
        <w:t xml:space="preserve">В жилых зонах размещаются отдельно стоящие, встроенные и пристроенные объекты социального и культурно-бытового обслуживания населения, культовые здания, коммунальные и складские объекты, для которых не требуется установление санитарно-защитных зон и деятельность которых не оказывает вредное воздействие на окружающую среду (шум, вибрации, магнитные поля, радиационное воздействие, загрязнение почв, воздуха, воды и иные воздействия). </w:t>
      </w:r>
    </w:p>
    <w:p w:rsidR="004704C3" w:rsidRPr="00F44FD9" w:rsidRDefault="004704C3" w:rsidP="004704C3">
      <w:pPr>
        <w:pStyle w:val="0"/>
        <w:rPr>
          <w:color w:val="auto"/>
        </w:rPr>
      </w:pPr>
      <w:r w:rsidRPr="00F44FD9">
        <w:rPr>
          <w:color w:val="auto"/>
        </w:rPr>
        <w:t>Планировочная структура населенного пункта сельского поселения определилась в основном такими факторами как рельеф местности, направлениями автомобильных дорог, в сочетании с особенностями природы и окружающего ландшафта. Главные въезды на территории населенных пунктов поселения осуществляются со стороны дорог регионального значения.</w:t>
      </w:r>
    </w:p>
    <w:p w:rsidR="004704C3" w:rsidRPr="00F44FD9" w:rsidRDefault="004704C3" w:rsidP="004704C3">
      <w:pPr>
        <w:ind w:firstLine="709"/>
        <w:rPr>
          <w:b/>
        </w:rPr>
      </w:pPr>
    </w:p>
    <w:p w:rsidR="004704C3" w:rsidRPr="00F44FD9" w:rsidRDefault="004704C3" w:rsidP="004704C3">
      <w:pPr>
        <w:pStyle w:val="aa"/>
        <w:ind w:firstLine="539"/>
        <w:rPr>
          <w:b/>
          <w:sz w:val="24"/>
          <w:szCs w:val="24"/>
        </w:rPr>
      </w:pPr>
    </w:p>
    <w:p w:rsidR="004704C3" w:rsidRPr="00F44FD9" w:rsidRDefault="004704C3" w:rsidP="004704C3">
      <w:pPr>
        <w:pStyle w:val="aa"/>
        <w:ind w:firstLine="539"/>
        <w:rPr>
          <w:b/>
          <w:sz w:val="24"/>
          <w:szCs w:val="24"/>
        </w:rPr>
      </w:pPr>
      <w:r w:rsidRPr="00F44FD9">
        <w:rPr>
          <w:b/>
          <w:sz w:val="24"/>
          <w:szCs w:val="24"/>
        </w:rPr>
        <w:t>19.1. Зона застройки малоэтажными</w:t>
      </w:r>
      <w:r w:rsidRPr="00F44FD9">
        <w:rPr>
          <w:b/>
          <w:color w:val="000000"/>
          <w:sz w:val="24"/>
          <w:szCs w:val="24"/>
        </w:rPr>
        <w:t xml:space="preserve"> жилыми домами</w:t>
      </w:r>
      <w:r w:rsidRPr="00F44FD9">
        <w:rPr>
          <w:b/>
          <w:bCs/>
          <w:sz w:val="24"/>
          <w:szCs w:val="24"/>
        </w:rPr>
        <w:t xml:space="preserve"> </w:t>
      </w:r>
      <w:r w:rsidRPr="00F44FD9">
        <w:rPr>
          <w:b/>
          <w:sz w:val="24"/>
          <w:szCs w:val="24"/>
        </w:rPr>
        <w:t>усадебного типа</w:t>
      </w:r>
      <w:r w:rsidRPr="00F44FD9">
        <w:rPr>
          <w:sz w:val="24"/>
          <w:szCs w:val="24"/>
        </w:rPr>
        <w:t xml:space="preserve"> </w:t>
      </w:r>
      <w:r w:rsidRPr="00F44FD9">
        <w:rPr>
          <w:b/>
          <w:sz w:val="24"/>
          <w:szCs w:val="24"/>
        </w:rPr>
        <w:t>- Ж1</w:t>
      </w:r>
      <w:bookmarkEnd w:id="56"/>
    </w:p>
    <w:p w:rsidR="004704C3" w:rsidRPr="00F44FD9" w:rsidRDefault="004704C3" w:rsidP="004704C3">
      <w:pPr>
        <w:pStyle w:val="0"/>
      </w:pPr>
      <w:r w:rsidRPr="00F44FD9">
        <w:tab/>
      </w:r>
      <w:bookmarkStart w:id="57" w:name="_Toc268484961"/>
      <w:r w:rsidRPr="00F44FD9">
        <w:t xml:space="preserve">Зона предназначена для застройки малоэтажными жилыми домами усадебного типа и предназначена для проживания в сочетании с ведением ограниченного личного </w:t>
      </w:r>
      <w:r w:rsidRPr="00F44FD9">
        <w:lastRenderedPageBreak/>
        <w:t>подсобного хозяйства (ЛПХ с содержанием мелкого скота и птицы), отдыха или индивидуальной трудовой деятельности.</w:t>
      </w:r>
    </w:p>
    <w:p w:rsidR="004704C3" w:rsidRPr="00F44FD9" w:rsidRDefault="004704C3" w:rsidP="004704C3">
      <w:pPr>
        <w:pStyle w:val="aa"/>
        <w:jc w:val="both"/>
        <w:rPr>
          <w:sz w:val="24"/>
          <w:szCs w:val="24"/>
        </w:rPr>
      </w:pPr>
      <w:r w:rsidRPr="00F44FD9">
        <w:rPr>
          <w:sz w:val="24"/>
          <w:szCs w:val="24"/>
        </w:rPr>
        <w:tab/>
        <w:t>На территории Семидесятского сельского поселения в селе Семидесятное  выделяется 34 участка градостроительного зонирования зоны застройки малоэтажными жилыми домами</w:t>
      </w:r>
      <w:bookmarkStart w:id="58" w:name="_Toc268484964"/>
      <w:bookmarkEnd w:id="57"/>
      <w:r w:rsidRPr="00F44FD9">
        <w:rPr>
          <w:sz w:val="24"/>
          <w:szCs w:val="24"/>
        </w:rPr>
        <w:t xml:space="preserve"> усадебного типа.</w:t>
      </w:r>
    </w:p>
    <w:p w:rsidR="004704C3" w:rsidRPr="00F44FD9" w:rsidRDefault="004704C3" w:rsidP="004704C3">
      <w:pPr>
        <w:ind w:firstLine="709"/>
        <w:jc w:val="both"/>
        <w:rPr>
          <w:b/>
        </w:rPr>
      </w:pPr>
      <w:r w:rsidRPr="00F44FD9">
        <w:rPr>
          <w:b/>
        </w:rPr>
        <w:br w:type="page"/>
      </w:r>
      <w:r w:rsidRPr="00F44FD9">
        <w:rPr>
          <w:b/>
        </w:rPr>
        <w:lastRenderedPageBreak/>
        <w:t xml:space="preserve">19.1.1. Описание прохождения границ зон застройки </w:t>
      </w:r>
      <w:r w:rsidRPr="00F44FD9">
        <w:rPr>
          <w:b/>
          <w:color w:val="000000"/>
        </w:rPr>
        <w:t>малоэтажными жилыми домами</w:t>
      </w:r>
      <w:r w:rsidRPr="00F44FD9">
        <w:rPr>
          <w:b/>
        </w:rPr>
        <w:t xml:space="preserve"> Ж1:</w:t>
      </w:r>
    </w:p>
    <w:bookmarkEnd w:id="58"/>
    <w:p w:rsidR="004704C3" w:rsidRPr="00F44FD9" w:rsidRDefault="004704C3" w:rsidP="004704C3">
      <w:pPr>
        <w:ind w:firstLine="709"/>
      </w:pPr>
      <w:r w:rsidRPr="00F44FD9">
        <w:t>1. Населенный пункт  - село Семидесятное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680"/>
      </w:tblGrid>
      <w:tr w:rsidR="004704C3" w:rsidRPr="00F44FD9" w:rsidTr="00C169B9">
        <w:trPr>
          <w:trHeight w:val="299"/>
        </w:trPr>
        <w:tc>
          <w:tcPr>
            <w:tcW w:w="1668" w:type="dxa"/>
            <w:vMerge w:val="restart"/>
            <w:shd w:val="clear" w:color="auto" w:fill="auto"/>
          </w:tcPr>
          <w:p w:rsidR="004704C3" w:rsidRPr="00F44FD9" w:rsidRDefault="004704C3" w:rsidP="00C169B9">
            <w:pPr>
              <w:rPr>
                <w:b/>
              </w:rPr>
            </w:pPr>
            <w:bookmarkStart w:id="59" w:name="_Toc268484966"/>
            <w:r w:rsidRPr="00F44FD9">
              <w:rPr>
                <w:b/>
              </w:rPr>
              <w:t>Номер участка градостроительного зонирования</w:t>
            </w:r>
            <w:bookmarkEnd w:id="59"/>
          </w:p>
        </w:tc>
        <w:tc>
          <w:tcPr>
            <w:tcW w:w="7680" w:type="dxa"/>
            <w:vMerge w:val="restart"/>
            <w:shd w:val="clear" w:color="auto" w:fill="auto"/>
          </w:tcPr>
          <w:p w:rsidR="004704C3" w:rsidRPr="00F44FD9" w:rsidRDefault="004704C3" w:rsidP="00C169B9">
            <w:pPr>
              <w:jc w:val="center"/>
              <w:rPr>
                <w:b/>
              </w:rPr>
            </w:pPr>
            <w:bookmarkStart w:id="60" w:name="_Toc268484967"/>
            <w:r w:rsidRPr="00F44FD9">
              <w:rPr>
                <w:b/>
              </w:rPr>
              <w:t>Картографическое описание</w:t>
            </w:r>
            <w:bookmarkEnd w:id="60"/>
            <w:r w:rsidRPr="00F44FD9">
              <w:rPr>
                <w:b/>
              </w:rPr>
              <w:t xml:space="preserve"> участка градостроительного зонирования</w:t>
            </w:r>
          </w:p>
        </w:tc>
      </w:tr>
      <w:tr w:rsidR="004704C3" w:rsidRPr="00F44FD9" w:rsidTr="00C169B9">
        <w:trPr>
          <w:trHeight w:val="299"/>
        </w:trPr>
        <w:tc>
          <w:tcPr>
            <w:tcW w:w="1668" w:type="dxa"/>
            <w:vMerge/>
            <w:shd w:val="clear" w:color="auto" w:fill="auto"/>
          </w:tcPr>
          <w:p w:rsidR="004704C3" w:rsidRPr="00F44FD9" w:rsidRDefault="004704C3" w:rsidP="00C169B9">
            <w:pPr>
              <w:rPr>
                <w:b/>
              </w:rPr>
            </w:pPr>
          </w:p>
        </w:tc>
        <w:tc>
          <w:tcPr>
            <w:tcW w:w="7680" w:type="dxa"/>
            <w:vMerge/>
            <w:shd w:val="clear" w:color="auto" w:fill="auto"/>
          </w:tcPr>
          <w:p w:rsidR="004704C3" w:rsidRPr="00F44FD9" w:rsidRDefault="004704C3" w:rsidP="00C169B9">
            <w:pPr>
              <w:rPr>
                <w:b/>
              </w:rPr>
            </w:pPr>
          </w:p>
        </w:tc>
      </w:tr>
      <w:tr w:rsidR="004704C3" w:rsidRPr="00F44FD9" w:rsidTr="00C169B9">
        <w:tc>
          <w:tcPr>
            <w:tcW w:w="1668" w:type="dxa"/>
          </w:tcPr>
          <w:p w:rsidR="004704C3" w:rsidRPr="00F44FD9" w:rsidRDefault="004704C3" w:rsidP="00C169B9">
            <w:r w:rsidRPr="00F44FD9">
              <w:t>Ж1/1/1</w:t>
            </w:r>
          </w:p>
        </w:tc>
        <w:tc>
          <w:tcPr>
            <w:tcW w:w="7680" w:type="dxa"/>
          </w:tcPr>
          <w:p w:rsidR="004704C3" w:rsidRPr="00F44FD9" w:rsidRDefault="004704C3" w:rsidP="00C169B9">
            <w:pPr>
              <w:jc w:val="both"/>
            </w:pPr>
            <w:r w:rsidRPr="00F44FD9">
              <w:t>Границы участка зоны совпадают с внешними границами одной из частей НП, расположенной на СЗ поселения.</w:t>
            </w:r>
          </w:p>
        </w:tc>
      </w:tr>
      <w:tr w:rsidR="004704C3" w:rsidRPr="00F44FD9" w:rsidTr="00C169B9">
        <w:tc>
          <w:tcPr>
            <w:tcW w:w="1668" w:type="dxa"/>
          </w:tcPr>
          <w:p w:rsidR="004704C3" w:rsidRPr="00F44FD9" w:rsidRDefault="004704C3" w:rsidP="00C169B9">
            <w:r w:rsidRPr="00F44FD9">
              <w:t>Ж1/1/2</w:t>
            </w:r>
          </w:p>
        </w:tc>
        <w:tc>
          <w:tcPr>
            <w:tcW w:w="7680" w:type="dxa"/>
          </w:tcPr>
          <w:p w:rsidR="004704C3" w:rsidRPr="00F44FD9" w:rsidRDefault="004704C3" w:rsidP="00C169B9">
            <w:pPr>
              <w:jc w:val="both"/>
            </w:pPr>
            <w:r w:rsidRPr="00F44FD9">
              <w:t xml:space="preserve">Участок зоны с С, ЮВ ограничен С и ЮВ границами НП соответственно, </w:t>
            </w:r>
            <w:r w:rsidRPr="00F44FD9">
              <w:rPr>
                <w:lang w:val="en-US"/>
              </w:rPr>
              <w:t>c</w:t>
            </w:r>
            <w:r w:rsidRPr="00F44FD9">
              <w:t xml:space="preserve"> ЮЗ – СВ стороной ул. Ворошилова, ЮЗ границей НП.</w:t>
            </w:r>
          </w:p>
        </w:tc>
      </w:tr>
      <w:tr w:rsidR="004704C3" w:rsidRPr="00F44FD9" w:rsidTr="00C169B9">
        <w:tc>
          <w:tcPr>
            <w:tcW w:w="1668" w:type="dxa"/>
          </w:tcPr>
          <w:p w:rsidR="004704C3" w:rsidRPr="00F44FD9" w:rsidRDefault="004704C3" w:rsidP="00C169B9">
            <w:r w:rsidRPr="00F44FD9">
              <w:t>Ж1/1/3</w:t>
            </w:r>
          </w:p>
        </w:tc>
        <w:tc>
          <w:tcPr>
            <w:tcW w:w="7680" w:type="dxa"/>
          </w:tcPr>
          <w:p w:rsidR="004704C3" w:rsidRPr="00F44FD9" w:rsidRDefault="004704C3" w:rsidP="00C169B9">
            <w:pPr>
              <w:jc w:val="both"/>
            </w:pPr>
            <w:r w:rsidRPr="00F44FD9">
              <w:t xml:space="preserve">Участок зоны с СВ и ЮВ ограничен ЮЗ и СЗ сторонами ул. Ворошилова соответственно, с ЮЗ и СЗ – ЮЗ и СЗ границами НП соответственно, исключая пруд. </w:t>
            </w:r>
          </w:p>
        </w:tc>
      </w:tr>
      <w:tr w:rsidR="004704C3" w:rsidRPr="00F44FD9" w:rsidTr="00C169B9">
        <w:tc>
          <w:tcPr>
            <w:tcW w:w="1668" w:type="dxa"/>
          </w:tcPr>
          <w:p w:rsidR="004704C3" w:rsidRPr="00F44FD9" w:rsidRDefault="004704C3" w:rsidP="00C169B9">
            <w:r w:rsidRPr="00F44FD9">
              <w:t>Ж1/1/4</w:t>
            </w:r>
          </w:p>
        </w:tc>
        <w:tc>
          <w:tcPr>
            <w:tcW w:w="7680" w:type="dxa"/>
          </w:tcPr>
          <w:p w:rsidR="004704C3" w:rsidRPr="00F44FD9" w:rsidRDefault="004704C3" w:rsidP="00C169B9">
            <w:pPr>
              <w:jc w:val="both"/>
            </w:pPr>
            <w:r w:rsidRPr="00F44FD9">
              <w:t>Участок зоны с СЗ и СВ ограничен ЮВ и ЮЗ сторонами ул. Ворошилова соответственно, с ЮЗ – ЮЗ стороной ул. Кирова и ЮЗ границей НП.</w:t>
            </w:r>
          </w:p>
        </w:tc>
      </w:tr>
      <w:tr w:rsidR="004704C3" w:rsidRPr="00F44FD9" w:rsidTr="00C169B9">
        <w:tc>
          <w:tcPr>
            <w:tcW w:w="1668" w:type="dxa"/>
          </w:tcPr>
          <w:p w:rsidR="004704C3" w:rsidRPr="00F44FD9" w:rsidRDefault="004704C3" w:rsidP="00C169B9">
            <w:r w:rsidRPr="00F44FD9">
              <w:t>Ж1/1/5</w:t>
            </w:r>
          </w:p>
        </w:tc>
        <w:tc>
          <w:tcPr>
            <w:tcW w:w="7680" w:type="dxa"/>
          </w:tcPr>
          <w:p w:rsidR="004704C3" w:rsidRPr="00F44FD9" w:rsidRDefault="004704C3" w:rsidP="00C169B9">
            <w:pPr>
              <w:jc w:val="both"/>
            </w:pPr>
            <w:r w:rsidRPr="00F44FD9">
              <w:t>Линия границы участка зоны от точки пересечения СВ стороны ул. Ворошилова и С границы НП следует на В вдоль С границы НП до точки пересечения с СЗ стороной ул. Калинина, далее проходит в ЮЗ направлении вдоль ее СЗ стороны до точки пересечения с СВ стороной ул. Труда, затем следует на СЗ, ЮЗ вдоль ее СВ, СЗ сторон соответственно до точки пересечения с СВ стороной ул. Ворошилова и далее проходит в СЗ направлении вдоль ее СВ стороны до точки пересечения с С границей НП.</w:t>
            </w:r>
          </w:p>
        </w:tc>
      </w:tr>
      <w:tr w:rsidR="004704C3" w:rsidRPr="00F44FD9" w:rsidTr="00C169B9">
        <w:tc>
          <w:tcPr>
            <w:tcW w:w="1668" w:type="dxa"/>
          </w:tcPr>
          <w:p w:rsidR="004704C3" w:rsidRPr="00F44FD9" w:rsidRDefault="004704C3" w:rsidP="00C169B9">
            <w:r w:rsidRPr="00F44FD9">
              <w:t>Ж1/1/6</w:t>
            </w:r>
          </w:p>
        </w:tc>
        <w:tc>
          <w:tcPr>
            <w:tcW w:w="7680" w:type="dxa"/>
          </w:tcPr>
          <w:p w:rsidR="004704C3" w:rsidRPr="00F44FD9" w:rsidRDefault="004704C3" w:rsidP="00C169B9">
            <w:pPr>
              <w:jc w:val="both"/>
            </w:pPr>
            <w:r w:rsidRPr="00F44FD9">
              <w:t>Участок зоны с СЗ, СВ ограничен ЮВ и ЮЗ сторонами ул. Труда соответственно, с ЮВ – СЗ стороной ул. Калинина, с ЮЗ – СВ стороной ул. Ворошилова..</w:t>
            </w:r>
          </w:p>
        </w:tc>
      </w:tr>
      <w:tr w:rsidR="004704C3" w:rsidRPr="00F44FD9" w:rsidTr="00C169B9">
        <w:tc>
          <w:tcPr>
            <w:tcW w:w="1668" w:type="dxa"/>
          </w:tcPr>
          <w:p w:rsidR="004704C3" w:rsidRPr="00F44FD9" w:rsidRDefault="004704C3" w:rsidP="00C169B9">
            <w:r w:rsidRPr="00F44FD9">
              <w:t>Ж1/1/7</w:t>
            </w:r>
          </w:p>
        </w:tc>
        <w:tc>
          <w:tcPr>
            <w:tcW w:w="7680" w:type="dxa"/>
          </w:tcPr>
          <w:p w:rsidR="004704C3" w:rsidRPr="00F44FD9" w:rsidRDefault="004704C3" w:rsidP="00C169B9">
            <w:pPr>
              <w:jc w:val="both"/>
            </w:pPr>
            <w:r w:rsidRPr="00F44FD9">
              <w:t>Участок зоны с СЗ и СВ ограничен СЗ и СВ границами НП соответственно, с ЮЗ – СВ стороной ул. Первомайская.</w:t>
            </w:r>
          </w:p>
        </w:tc>
      </w:tr>
      <w:tr w:rsidR="004704C3" w:rsidRPr="00F44FD9" w:rsidTr="00C169B9">
        <w:tc>
          <w:tcPr>
            <w:tcW w:w="1668" w:type="dxa"/>
          </w:tcPr>
          <w:p w:rsidR="004704C3" w:rsidRPr="00F44FD9" w:rsidRDefault="004704C3" w:rsidP="00C169B9">
            <w:r w:rsidRPr="00F44FD9">
              <w:t>Ж1/1/8</w:t>
            </w:r>
          </w:p>
        </w:tc>
        <w:tc>
          <w:tcPr>
            <w:tcW w:w="7680" w:type="dxa"/>
          </w:tcPr>
          <w:p w:rsidR="004704C3" w:rsidRPr="00F44FD9" w:rsidRDefault="004704C3" w:rsidP="00C169B9">
            <w:pPr>
              <w:jc w:val="both"/>
            </w:pPr>
            <w:r w:rsidRPr="00F44FD9">
              <w:t xml:space="preserve">Участок зоны с СЗ ограничен ЮВ стороной ул. Калинина, с СВ – ЮЗ стороной ул. Никитина, с ЮВ – СЗ стороной ул. Кольцовская, с ЮЗ – СВ стороной ул. Кирова, исключая водоем. </w:t>
            </w:r>
          </w:p>
        </w:tc>
      </w:tr>
      <w:tr w:rsidR="004704C3" w:rsidRPr="00F44FD9" w:rsidTr="00C169B9">
        <w:tc>
          <w:tcPr>
            <w:tcW w:w="1668" w:type="dxa"/>
          </w:tcPr>
          <w:p w:rsidR="004704C3" w:rsidRPr="00F44FD9" w:rsidRDefault="004704C3" w:rsidP="00C169B9">
            <w:r w:rsidRPr="00F44FD9">
              <w:t>Ж1/1/9</w:t>
            </w:r>
          </w:p>
        </w:tc>
        <w:tc>
          <w:tcPr>
            <w:tcW w:w="7680" w:type="dxa"/>
          </w:tcPr>
          <w:p w:rsidR="004704C3" w:rsidRPr="00F44FD9" w:rsidRDefault="004704C3" w:rsidP="00C169B9">
            <w:pPr>
              <w:jc w:val="both"/>
            </w:pPr>
            <w:r w:rsidRPr="00F44FD9">
              <w:t>Участок зоны с СЗ ограничен ЮВ стороной ул. Кольцовская, с СВ – ЮЗ стороной ул. Никитина, с ЮВ – СЗ стороной ул. Пушкина.</w:t>
            </w:r>
          </w:p>
        </w:tc>
      </w:tr>
      <w:tr w:rsidR="004704C3" w:rsidRPr="00F44FD9" w:rsidTr="00C169B9">
        <w:tc>
          <w:tcPr>
            <w:tcW w:w="1668" w:type="dxa"/>
          </w:tcPr>
          <w:p w:rsidR="004704C3" w:rsidRPr="00F44FD9" w:rsidRDefault="004704C3" w:rsidP="00C169B9">
            <w:r w:rsidRPr="00F44FD9">
              <w:t>Ж1/1/10</w:t>
            </w:r>
          </w:p>
        </w:tc>
        <w:tc>
          <w:tcPr>
            <w:tcW w:w="7680" w:type="dxa"/>
          </w:tcPr>
          <w:p w:rsidR="004704C3" w:rsidRPr="00F44FD9" w:rsidRDefault="004704C3" w:rsidP="00C169B9">
            <w:pPr>
              <w:jc w:val="both"/>
            </w:pPr>
            <w:r w:rsidRPr="00F44FD9">
              <w:t>Участок зоны с СВ ограничен ЮЗ стороной ул. Первомайская, с ЮВ – СЗ стороной ул. Советская, с ЮЗ – СВ сторонами ул. Пушкина и ул. Никитина.</w:t>
            </w:r>
          </w:p>
        </w:tc>
      </w:tr>
      <w:tr w:rsidR="004704C3" w:rsidRPr="00F44FD9" w:rsidTr="00C169B9">
        <w:tc>
          <w:tcPr>
            <w:tcW w:w="1668" w:type="dxa"/>
          </w:tcPr>
          <w:p w:rsidR="004704C3" w:rsidRPr="00F44FD9" w:rsidRDefault="004704C3" w:rsidP="00C169B9">
            <w:r w:rsidRPr="00F44FD9">
              <w:t>Ж1/1/11</w:t>
            </w:r>
          </w:p>
        </w:tc>
        <w:tc>
          <w:tcPr>
            <w:tcW w:w="7680" w:type="dxa"/>
          </w:tcPr>
          <w:p w:rsidR="004704C3" w:rsidRPr="00F44FD9" w:rsidRDefault="004704C3" w:rsidP="00C169B9">
            <w:pPr>
              <w:jc w:val="both"/>
            </w:pPr>
            <w:r w:rsidRPr="00F44FD9">
              <w:t>Участок зоны с СВ ограничен СВ границами ЗУ, расположенными по ул. Первомайская, с ЮВ – СЗ стороной ул. Бабенко, с ЮЗ –СВ стороной ул. Первомайская.</w:t>
            </w:r>
          </w:p>
        </w:tc>
      </w:tr>
      <w:tr w:rsidR="004704C3" w:rsidRPr="00F44FD9" w:rsidTr="00C169B9">
        <w:tc>
          <w:tcPr>
            <w:tcW w:w="1668" w:type="dxa"/>
          </w:tcPr>
          <w:p w:rsidR="004704C3" w:rsidRPr="00F44FD9" w:rsidRDefault="004704C3" w:rsidP="00C169B9">
            <w:r w:rsidRPr="00F44FD9">
              <w:t>Ж1/1/12</w:t>
            </w:r>
          </w:p>
        </w:tc>
        <w:tc>
          <w:tcPr>
            <w:tcW w:w="7680" w:type="dxa"/>
          </w:tcPr>
          <w:p w:rsidR="004704C3" w:rsidRPr="00F44FD9" w:rsidRDefault="004704C3" w:rsidP="00C169B9">
            <w:pPr>
              <w:jc w:val="both"/>
            </w:pPr>
            <w:r w:rsidRPr="00F44FD9">
              <w:t>Участок зоны расположен на С НП.</w:t>
            </w:r>
          </w:p>
        </w:tc>
      </w:tr>
      <w:tr w:rsidR="004704C3" w:rsidRPr="00F44FD9" w:rsidTr="00C169B9">
        <w:tc>
          <w:tcPr>
            <w:tcW w:w="1668" w:type="dxa"/>
          </w:tcPr>
          <w:p w:rsidR="004704C3" w:rsidRPr="00F44FD9" w:rsidRDefault="004704C3" w:rsidP="00C169B9">
            <w:r w:rsidRPr="00F44FD9">
              <w:t>Ж1/1/13</w:t>
            </w:r>
          </w:p>
        </w:tc>
        <w:tc>
          <w:tcPr>
            <w:tcW w:w="7680" w:type="dxa"/>
          </w:tcPr>
          <w:p w:rsidR="004704C3" w:rsidRPr="00F44FD9" w:rsidRDefault="004704C3" w:rsidP="00C169B9">
            <w:pPr>
              <w:jc w:val="both"/>
            </w:pPr>
            <w:r w:rsidRPr="00F44FD9">
              <w:t>Участок зоны с СВ ограничен ЮЗ стороной ул. Кирова, с ЮЗ - СВ стороной ул. Кирова и ЮЗ границей НП.</w:t>
            </w:r>
          </w:p>
        </w:tc>
      </w:tr>
      <w:tr w:rsidR="004704C3" w:rsidRPr="00F44FD9" w:rsidTr="00C169B9">
        <w:tc>
          <w:tcPr>
            <w:tcW w:w="1668" w:type="dxa"/>
          </w:tcPr>
          <w:p w:rsidR="004704C3" w:rsidRPr="00F44FD9" w:rsidRDefault="004704C3" w:rsidP="00C169B9">
            <w:r w:rsidRPr="00F44FD9">
              <w:t>Ж1/1/14</w:t>
            </w:r>
          </w:p>
        </w:tc>
        <w:tc>
          <w:tcPr>
            <w:tcW w:w="7680" w:type="dxa"/>
          </w:tcPr>
          <w:p w:rsidR="004704C3" w:rsidRPr="00F44FD9" w:rsidRDefault="004704C3" w:rsidP="00C169B9">
            <w:pPr>
              <w:jc w:val="both"/>
            </w:pPr>
            <w:r w:rsidRPr="00F44FD9">
              <w:t>Участок зоны с СВ и ЮВ ограничен ЮЗ и СЗ сторонами ул. Кирова соответственно, с ЮЗ – ЮЗ границами ЗУ, расположенными по ул. Кирова.</w:t>
            </w:r>
          </w:p>
        </w:tc>
      </w:tr>
      <w:tr w:rsidR="004704C3" w:rsidRPr="00F44FD9" w:rsidTr="00C169B9">
        <w:tc>
          <w:tcPr>
            <w:tcW w:w="1668" w:type="dxa"/>
          </w:tcPr>
          <w:p w:rsidR="004704C3" w:rsidRPr="00F44FD9" w:rsidRDefault="004704C3" w:rsidP="00C169B9">
            <w:r w:rsidRPr="00F44FD9">
              <w:t>Ж1/1/15</w:t>
            </w:r>
          </w:p>
        </w:tc>
        <w:tc>
          <w:tcPr>
            <w:tcW w:w="7680" w:type="dxa"/>
          </w:tcPr>
          <w:p w:rsidR="004704C3" w:rsidRPr="00F44FD9" w:rsidRDefault="004704C3" w:rsidP="00C169B9">
            <w:pPr>
              <w:jc w:val="both"/>
            </w:pPr>
            <w:r w:rsidRPr="00F44FD9">
              <w:t>Границы участка зоны совпадают с внешними границами ЗУ, расположенного по ул. Кирова.</w:t>
            </w:r>
          </w:p>
        </w:tc>
      </w:tr>
      <w:tr w:rsidR="004704C3" w:rsidRPr="00F44FD9" w:rsidTr="00C169B9">
        <w:tc>
          <w:tcPr>
            <w:tcW w:w="1668" w:type="dxa"/>
          </w:tcPr>
          <w:p w:rsidR="004704C3" w:rsidRPr="00F44FD9" w:rsidRDefault="004704C3" w:rsidP="00C169B9">
            <w:r w:rsidRPr="00F44FD9">
              <w:t>Ж1/1/16</w:t>
            </w:r>
          </w:p>
        </w:tc>
        <w:tc>
          <w:tcPr>
            <w:tcW w:w="7680" w:type="dxa"/>
          </w:tcPr>
          <w:p w:rsidR="004704C3" w:rsidRPr="00F44FD9" w:rsidRDefault="004704C3" w:rsidP="00C169B9">
            <w:pPr>
              <w:jc w:val="both"/>
            </w:pPr>
            <w:r w:rsidRPr="00F44FD9">
              <w:t xml:space="preserve">Участок зоны с СЗ и СВ ограничен ЮВ и ЮЗ сторонами ул. Кирова </w:t>
            </w:r>
            <w:r w:rsidRPr="00F44FD9">
              <w:lastRenderedPageBreak/>
              <w:t xml:space="preserve">соответственно, с ЮВ – СЗ стороной ул. Бабенко, с ЮЗ – СВ стороной ул. Кирова. </w:t>
            </w:r>
          </w:p>
        </w:tc>
      </w:tr>
      <w:tr w:rsidR="004704C3" w:rsidRPr="00F44FD9" w:rsidTr="00C169B9">
        <w:tc>
          <w:tcPr>
            <w:tcW w:w="1668" w:type="dxa"/>
          </w:tcPr>
          <w:p w:rsidR="004704C3" w:rsidRPr="00F44FD9" w:rsidRDefault="004704C3" w:rsidP="00C169B9">
            <w:r w:rsidRPr="00F44FD9">
              <w:lastRenderedPageBreak/>
              <w:t>Ж1/1/17</w:t>
            </w:r>
          </w:p>
        </w:tc>
        <w:tc>
          <w:tcPr>
            <w:tcW w:w="7680" w:type="dxa"/>
          </w:tcPr>
          <w:p w:rsidR="004704C3" w:rsidRPr="00F44FD9" w:rsidRDefault="004704C3" w:rsidP="00C169B9">
            <w:pPr>
              <w:jc w:val="both"/>
            </w:pPr>
            <w:r w:rsidRPr="00F44FD9">
              <w:t>Участок зоны с СЗ ограничен ЮВ стороной ул. Кольцовская, с СВ – ЮЗ стороной ул. Пушкина, с ЮВ – СЗ стороной ул. Ирины Степановой, с ЮЗ – СВ стороной ул. Кирова.</w:t>
            </w:r>
          </w:p>
        </w:tc>
      </w:tr>
      <w:tr w:rsidR="004704C3" w:rsidRPr="00F44FD9" w:rsidTr="00C169B9">
        <w:tc>
          <w:tcPr>
            <w:tcW w:w="1668" w:type="dxa"/>
          </w:tcPr>
          <w:p w:rsidR="004704C3" w:rsidRPr="00F44FD9" w:rsidRDefault="004704C3" w:rsidP="00C169B9">
            <w:r w:rsidRPr="00F44FD9">
              <w:t>Ж1/1/18</w:t>
            </w:r>
          </w:p>
        </w:tc>
        <w:tc>
          <w:tcPr>
            <w:tcW w:w="7680" w:type="dxa"/>
          </w:tcPr>
          <w:p w:rsidR="004704C3" w:rsidRPr="00F44FD9" w:rsidRDefault="004704C3" w:rsidP="00C169B9">
            <w:pPr>
              <w:jc w:val="both"/>
            </w:pPr>
            <w:r w:rsidRPr="00F44FD9">
              <w:t>Участок зоны с СЗ, СВ, ЮВ и ЮЗ ограничен ЮВ, ЮЗ, СЗ и СВ сторонами ул. Пушкина соответственно.</w:t>
            </w:r>
          </w:p>
        </w:tc>
      </w:tr>
      <w:tr w:rsidR="004704C3" w:rsidRPr="00F44FD9" w:rsidTr="00C169B9">
        <w:tc>
          <w:tcPr>
            <w:tcW w:w="1668" w:type="dxa"/>
          </w:tcPr>
          <w:p w:rsidR="004704C3" w:rsidRPr="00F44FD9" w:rsidRDefault="004704C3" w:rsidP="00C169B9">
            <w:r w:rsidRPr="00F44FD9">
              <w:t>Ж1/1/19</w:t>
            </w:r>
          </w:p>
        </w:tc>
        <w:tc>
          <w:tcPr>
            <w:tcW w:w="7680" w:type="dxa"/>
          </w:tcPr>
          <w:p w:rsidR="004704C3" w:rsidRPr="00F44FD9" w:rsidRDefault="004704C3" w:rsidP="00C169B9">
            <w:pPr>
              <w:jc w:val="both"/>
            </w:pPr>
            <w:r w:rsidRPr="00F44FD9">
              <w:t xml:space="preserve">Участок зоны с СЗ ограничен ЮВ сторонами улиц Ирины Степановой, Пушкина и Советская, с ЮВ – СЗ стороной ул. Бабенко, исключая ЗУ, ЗУ, занимаемый зданием администрации и домом культуры, расположенными по ул. Бабенко, 18. </w:t>
            </w:r>
          </w:p>
        </w:tc>
      </w:tr>
      <w:tr w:rsidR="004704C3" w:rsidRPr="00F44FD9" w:rsidTr="00C169B9">
        <w:tc>
          <w:tcPr>
            <w:tcW w:w="1668" w:type="dxa"/>
          </w:tcPr>
          <w:p w:rsidR="004704C3" w:rsidRPr="00F44FD9" w:rsidRDefault="004704C3" w:rsidP="00C169B9">
            <w:r w:rsidRPr="00F44FD9">
              <w:t>Ж1/1/20</w:t>
            </w:r>
          </w:p>
        </w:tc>
        <w:tc>
          <w:tcPr>
            <w:tcW w:w="7680" w:type="dxa"/>
          </w:tcPr>
          <w:p w:rsidR="004704C3" w:rsidRPr="00F44FD9" w:rsidRDefault="004704C3" w:rsidP="00C169B9">
            <w:pPr>
              <w:jc w:val="both"/>
            </w:pPr>
            <w:r w:rsidRPr="00F44FD9">
              <w:t>Участок зоны с СЗ ограничен ЮВ стороной ул. Бабенко, с СВ – ЮЗ границей ЗУ, занимаемого кладбищем, с ЮВ – СЗ стороной ул. Аси Тарковой, с ЮЗ – СВ границей ЗУ, занимаемого овце товарной фермой.</w:t>
            </w:r>
          </w:p>
        </w:tc>
      </w:tr>
      <w:tr w:rsidR="004704C3" w:rsidRPr="00F44FD9" w:rsidTr="00C169B9">
        <w:tc>
          <w:tcPr>
            <w:tcW w:w="1668" w:type="dxa"/>
          </w:tcPr>
          <w:p w:rsidR="004704C3" w:rsidRPr="00F44FD9" w:rsidRDefault="004704C3" w:rsidP="00C169B9">
            <w:r w:rsidRPr="00F44FD9">
              <w:t>Ж1/1/21</w:t>
            </w:r>
          </w:p>
        </w:tc>
        <w:tc>
          <w:tcPr>
            <w:tcW w:w="7680" w:type="dxa"/>
          </w:tcPr>
          <w:p w:rsidR="004704C3" w:rsidRPr="00F44FD9" w:rsidRDefault="004704C3" w:rsidP="00C169B9">
            <w:pPr>
              <w:jc w:val="both"/>
            </w:pPr>
            <w:r w:rsidRPr="00F44FD9">
              <w:t xml:space="preserve">Участок зоны с СВ ограничен ЮЗ границей ЗУ, занимаемого овце товарной фермой, </w:t>
            </w:r>
          </w:p>
          <w:p w:rsidR="004704C3" w:rsidRPr="00F44FD9" w:rsidRDefault="004704C3" w:rsidP="00C169B9">
            <w:pPr>
              <w:jc w:val="both"/>
            </w:pPr>
            <w:r w:rsidRPr="00F44FD9">
              <w:t>с В, Ю и З – В, Ю и З границами НП соответственно.</w:t>
            </w:r>
          </w:p>
        </w:tc>
      </w:tr>
      <w:tr w:rsidR="004704C3" w:rsidRPr="00F44FD9" w:rsidTr="00C169B9">
        <w:tc>
          <w:tcPr>
            <w:tcW w:w="1668" w:type="dxa"/>
          </w:tcPr>
          <w:p w:rsidR="004704C3" w:rsidRPr="00F44FD9" w:rsidRDefault="004704C3" w:rsidP="00C169B9">
            <w:r w:rsidRPr="00F44FD9">
              <w:t>Ж1/1/22</w:t>
            </w:r>
          </w:p>
        </w:tc>
        <w:tc>
          <w:tcPr>
            <w:tcW w:w="7680" w:type="dxa"/>
          </w:tcPr>
          <w:p w:rsidR="004704C3" w:rsidRPr="00F44FD9" w:rsidRDefault="004704C3" w:rsidP="00C169B9">
            <w:pPr>
              <w:jc w:val="both"/>
            </w:pPr>
            <w:r w:rsidRPr="00F44FD9">
              <w:t>Участок зоны с СЗ и СВ ограничен ЮВ и ЮЗ сторонами ул. Аси Тарковой соответственно, с ЮВ – СЗ стороной ул. Солдатская, с ЮЗ – ЮЗ границей НП.</w:t>
            </w:r>
          </w:p>
        </w:tc>
      </w:tr>
      <w:tr w:rsidR="004704C3" w:rsidRPr="00F44FD9" w:rsidTr="00C169B9">
        <w:tc>
          <w:tcPr>
            <w:tcW w:w="1668" w:type="dxa"/>
          </w:tcPr>
          <w:p w:rsidR="004704C3" w:rsidRPr="00F44FD9" w:rsidRDefault="004704C3" w:rsidP="00C169B9">
            <w:r w:rsidRPr="00F44FD9">
              <w:t>Ж1/1/23</w:t>
            </w:r>
          </w:p>
        </w:tc>
        <w:tc>
          <w:tcPr>
            <w:tcW w:w="7680" w:type="dxa"/>
          </w:tcPr>
          <w:p w:rsidR="004704C3" w:rsidRPr="00F44FD9" w:rsidRDefault="004704C3" w:rsidP="00C169B9">
            <w:pPr>
              <w:jc w:val="both"/>
            </w:pPr>
            <w:r w:rsidRPr="00F44FD9">
              <w:t>Участок зоны с СЗ ограничен ЮВ стороной ул. Бабенко, с ЮВ и ЮЗ – СЗ и СВ сторонами ул. Аси Тарковой соответственно.</w:t>
            </w:r>
          </w:p>
        </w:tc>
      </w:tr>
      <w:tr w:rsidR="004704C3" w:rsidRPr="00F44FD9" w:rsidTr="00C169B9">
        <w:tc>
          <w:tcPr>
            <w:tcW w:w="1668" w:type="dxa"/>
          </w:tcPr>
          <w:p w:rsidR="004704C3" w:rsidRPr="00F44FD9" w:rsidRDefault="004704C3" w:rsidP="00C169B9">
            <w:r w:rsidRPr="00F44FD9">
              <w:t>Ж1/1/24</w:t>
            </w:r>
          </w:p>
        </w:tc>
        <w:tc>
          <w:tcPr>
            <w:tcW w:w="7680" w:type="dxa"/>
          </w:tcPr>
          <w:p w:rsidR="004704C3" w:rsidRPr="00F44FD9" w:rsidRDefault="004704C3" w:rsidP="00C169B9">
            <w:pPr>
              <w:jc w:val="both"/>
            </w:pPr>
            <w:r w:rsidRPr="00F44FD9">
              <w:t>Участок зоны с СЗ ограничен ЮВ сторонами ул. Асятарковой и ул. Бабенко, с СВ – ЮЗ стороной ул. Первомайская, с ЮВ – СЗ стороной ул. Солдатская, исключая ЗУ, занимаемые отделениями почты, связи и заготовительной конторой и пруд.</w:t>
            </w:r>
          </w:p>
        </w:tc>
      </w:tr>
      <w:tr w:rsidR="004704C3" w:rsidRPr="00F44FD9" w:rsidTr="00C169B9">
        <w:tc>
          <w:tcPr>
            <w:tcW w:w="1668" w:type="dxa"/>
          </w:tcPr>
          <w:p w:rsidR="004704C3" w:rsidRPr="00F44FD9" w:rsidRDefault="004704C3" w:rsidP="00C169B9">
            <w:r w:rsidRPr="00F44FD9">
              <w:t>Ж1/1/25</w:t>
            </w:r>
          </w:p>
        </w:tc>
        <w:tc>
          <w:tcPr>
            <w:tcW w:w="7680" w:type="dxa"/>
          </w:tcPr>
          <w:p w:rsidR="004704C3" w:rsidRPr="00F44FD9" w:rsidRDefault="004704C3" w:rsidP="00C169B9">
            <w:pPr>
              <w:tabs>
                <w:tab w:val="left" w:pos="975"/>
              </w:tabs>
              <w:jc w:val="both"/>
            </w:pPr>
            <w:r w:rsidRPr="00F44FD9">
              <w:t>Участок зоны с СЗ ограничен ЮВ стороной ул. Солдатская, с СВ – ЮЗ границей участка зоны сельскохозяйственного использования, с ЮВ – СЗ стороной ул. Парижской Коммуны.</w:t>
            </w:r>
          </w:p>
        </w:tc>
      </w:tr>
      <w:tr w:rsidR="004704C3" w:rsidRPr="00F44FD9" w:rsidTr="00C169B9">
        <w:tc>
          <w:tcPr>
            <w:tcW w:w="1668" w:type="dxa"/>
          </w:tcPr>
          <w:p w:rsidR="004704C3" w:rsidRPr="00F44FD9" w:rsidRDefault="004704C3" w:rsidP="00C169B9">
            <w:r w:rsidRPr="00F44FD9">
              <w:t>Ж1/1/26</w:t>
            </w:r>
          </w:p>
        </w:tc>
        <w:tc>
          <w:tcPr>
            <w:tcW w:w="7680" w:type="dxa"/>
          </w:tcPr>
          <w:p w:rsidR="004704C3" w:rsidRPr="00F44FD9" w:rsidRDefault="004704C3" w:rsidP="00C169B9">
            <w:pPr>
              <w:tabs>
                <w:tab w:val="left" w:pos="975"/>
              </w:tabs>
              <w:jc w:val="both"/>
            </w:pPr>
            <w:r w:rsidRPr="00F44FD9">
              <w:t>Участок зоны с СЗ ограничен ЮВ стороной ул. Парижской Коммуны, с ЮВ – ЮВ границей НП, с ЮЗ – СВ стороной ул. Парижской Коммуны.</w:t>
            </w:r>
          </w:p>
        </w:tc>
      </w:tr>
      <w:tr w:rsidR="004704C3" w:rsidRPr="00F44FD9" w:rsidTr="00C169B9">
        <w:tc>
          <w:tcPr>
            <w:tcW w:w="1668" w:type="dxa"/>
          </w:tcPr>
          <w:p w:rsidR="004704C3" w:rsidRPr="00F44FD9" w:rsidRDefault="004704C3" w:rsidP="00C169B9">
            <w:r w:rsidRPr="00F44FD9">
              <w:t>Ж1/1/27</w:t>
            </w:r>
          </w:p>
        </w:tc>
        <w:tc>
          <w:tcPr>
            <w:tcW w:w="7680" w:type="dxa"/>
          </w:tcPr>
          <w:p w:rsidR="004704C3" w:rsidRPr="00F44FD9" w:rsidRDefault="004704C3" w:rsidP="00C169B9">
            <w:pPr>
              <w:tabs>
                <w:tab w:val="left" w:pos="975"/>
              </w:tabs>
              <w:jc w:val="both"/>
            </w:pPr>
            <w:r w:rsidRPr="00F44FD9">
              <w:t xml:space="preserve">Участок зоны с СЗ ограничен ЮВ стороной ул. Солдатская, с СВ – ЮЗ стороной ул. Парижской Коммуны, с Ю – Ю границей НП. </w:t>
            </w:r>
          </w:p>
        </w:tc>
      </w:tr>
      <w:tr w:rsidR="004704C3" w:rsidRPr="00F44FD9" w:rsidTr="00C169B9">
        <w:tc>
          <w:tcPr>
            <w:tcW w:w="1668" w:type="dxa"/>
          </w:tcPr>
          <w:p w:rsidR="004704C3" w:rsidRPr="00F44FD9" w:rsidRDefault="004704C3" w:rsidP="00C169B9">
            <w:r w:rsidRPr="00F44FD9">
              <w:t>Ж1/1/28</w:t>
            </w:r>
          </w:p>
        </w:tc>
        <w:tc>
          <w:tcPr>
            <w:tcW w:w="7680" w:type="dxa"/>
          </w:tcPr>
          <w:p w:rsidR="004704C3" w:rsidRPr="00F44FD9" w:rsidRDefault="004704C3" w:rsidP="00C169B9">
            <w:pPr>
              <w:tabs>
                <w:tab w:val="left" w:pos="975"/>
              </w:tabs>
              <w:jc w:val="both"/>
            </w:pPr>
            <w:r w:rsidRPr="00F44FD9">
              <w:t>Участок зоны с СЗ ограничен ЮВ стороной ул. Бабенко, с СВ - СВ границей НП, с ЮЗ – ЮЗ границей НП, СВ границей ЗУ сельскохозяйственного использования, СВ стороной ул. Первомайская, исключая ЗУ, занимаемый ветеринарным участком.</w:t>
            </w:r>
          </w:p>
        </w:tc>
      </w:tr>
      <w:tr w:rsidR="004704C3" w:rsidRPr="00F44FD9" w:rsidTr="00C169B9">
        <w:tc>
          <w:tcPr>
            <w:tcW w:w="1668" w:type="dxa"/>
          </w:tcPr>
          <w:p w:rsidR="004704C3" w:rsidRPr="00F44FD9" w:rsidRDefault="004704C3" w:rsidP="00C169B9">
            <w:r w:rsidRPr="00F44FD9">
              <w:t>Ж1/1/29</w:t>
            </w:r>
          </w:p>
        </w:tc>
        <w:tc>
          <w:tcPr>
            <w:tcW w:w="7680" w:type="dxa"/>
          </w:tcPr>
          <w:p w:rsidR="004704C3" w:rsidRPr="00F44FD9" w:rsidRDefault="004704C3" w:rsidP="00C169B9">
            <w:pPr>
              <w:tabs>
                <w:tab w:val="left" w:pos="975"/>
              </w:tabs>
              <w:jc w:val="both"/>
            </w:pPr>
            <w:r w:rsidRPr="00F44FD9">
              <w:t>Участок зоны с СВ ограничен СВ границей НП, с ЮЗ – СВ стороной ул. Московская, с З – З границей НП.</w:t>
            </w:r>
          </w:p>
        </w:tc>
      </w:tr>
      <w:tr w:rsidR="004704C3" w:rsidRPr="00F44FD9" w:rsidTr="00C169B9">
        <w:tc>
          <w:tcPr>
            <w:tcW w:w="1668" w:type="dxa"/>
          </w:tcPr>
          <w:p w:rsidR="004704C3" w:rsidRPr="00F44FD9" w:rsidRDefault="004704C3" w:rsidP="00C169B9">
            <w:r w:rsidRPr="00F44FD9">
              <w:t>Ж1/1/30</w:t>
            </w:r>
          </w:p>
        </w:tc>
        <w:tc>
          <w:tcPr>
            <w:tcW w:w="7680" w:type="dxa"/>
          </w:tcPr>
          <w:p w:rsidR="004704C3" w:rsidRPr="00F44FD9" w:rsidRDefault="004704C3" w:rsidP="00C169B9">
            <w:pPr>
              <w:tabs>
                <w:tab w:val="left" w:pos="975"/>
              </w:tabs>
              <w:jc w:val="both"/>
            </w:pPr>
            <w:r w:rsidRPr="00F44FD9">
              <w:t>Участок зоны с СВ ограничен ЮЗ стороной ул. Московская и СВ границей НП, с ЮЗ – ЮЗ границей НП, с З – В стороной ул. Московская, исключая ЗУ, занимаемый свинотоварной фермой.</w:t>
            </w:r>
          </w:p>
        </w:tc>
      </w:tr>
      <w:tr w:rsidR="004704C3" w:rsidRPr="00F44FD9" w:rsidTr="00C169B9">
        <w:tc>
          <w:tcPr>
            <w:tcW w:w="1668" w:type="dxa"/>
          </w:tcPr>
          <w:p w:rsidR="004704C3" w:rsidRPr="00F44FD9" w:rsidRDefault="004704C3" w:rsidP="00C169B9">
            <w:r w:rsidRPr="00F44FD9">
              <w:t>Ж1/1/31</w:t>
            </w:r>
          </w:p>
        </w:tc>
        <w:tc>
          <w:tcPr>
            <w:tcW w:w="7680" w:type="dxa"/>
          </w:tcPr>
          <w:p w:rsidR="004704C3" w:rsidRPr="00F44FD9" w:rsidRDefault="004704C3" w:rsidP="00C169B9">
            <w:pPr>
              <w:jc w:val="both"/>
            </w:pPr>
            <w:r w:rsidRPr="00F44FD9">
              <w:t>Границы участка зоны совпадают с внешними границами одной из частей НП, расположенной на ЮВ поселения.</w:t>
            </w:r>
          </w:p>
        </w:tc>
      </w:tr>
      <w:tr w:rsidR="004704C3" w:rsidRPr="00F44FD9" w:rsidTr="00C169B9">
        <w:tc>
          <w:tcPr>
            <w:tcW w:w="1668" w:type="dxa"/>
          </w:tcPr>
          <w:p w:rsidR="004704C3" w:rsidRPr="00F44FD9" w:rsidRDefault="004704C3" w:rsidP="00C169B9">
            <w:r w:rsidRPr="00F44FD9">
              <w:t>Ж1/1/32</w:t>
            </w:r>
          </w:p>
        </w:tc>
        <w:tc>
          <w:tcPr>
            <w:tcW w:w="7680" w:type="dxa"/>
          </w:tcPr>
          <w:p w:rsidR="004704C3" w:rsidRPr="00F44FD9" w:rsidRDefault="004704C3" w:rsidP="00C169B9">
            <w:pPr>
              <w:jc w:val="both"/>
            </w:pPr>
            <w:r w:rsidRPr="00F44FD9">
              <w:t>Границы участка зоны совпадают с внешними границами одной из частей НП, расположенной на ЮВ поселения.</w:t>
            </w:r>
          </w:p>
        </w:tc>
      </w:tr>
      <w:tr w:rsidR="004704C3" w:rsidRPr="00F44FD9" w:rsidTr="00C169B9">
        <w:tc>
          <w:tcPr>
            <w:tcW w:w="1668" w:type="dxa"/>
          </w:tcPr>
          <w:p w:rsidR="004704C3" w:rsidRPr="00F44FD9" w:rsidRDefault="004704C3" w:rsidP="00C169B9">
            <w:r w:rsidRPr="00F44FD9">
              <w:t>Ж1/1/33</w:t>
            </w:r>
          </w:p>
        </w:tc>
        <w:tc>
          <w:tcPr>
            <w:tcW w:w="7680" w:type="dxa"/>
          </w:tcPr>
          <w:p w:rsidR="004704C3" w:rsidRPr="00F44FD9" w:rsidRDefault="004704C3" w:rsidP="00C169B9">
            <w:pPr>
              <w:jc w:val="both"/>
            </w:pPr>
            <w:r w:rsidRPr="00F44FD9">
              <w:t>Границы участка зоны совпадают с внешними границами одной из частей НП, расположенной на ЮВ поселения.</w:t>
            </w:r>
          </w:p>
        </w:tc>
      </w:tr>
      <w:tr w:rsidR="004704C3" w:rsidRPr="00F44FD9" w:rsidTr="00C169B9">
        <w:tc>
          <w:tcPr>
            <w:tcW w:w="1668" w:type="dxa"/>
          </w:tcPr>
          <w:p w:rsidR="004704C3" w:rsidRPr="00F44FD9" w:rsidRDefault="004704C3" w:rsidP="00C169B9">
            <w:r w:rsidRPr="00F44FD9">
              <w:t>Ж1/1/34</w:t>
            </w:r>
          </w:p>
        </w:tc>
        <w:tc>
          <w:tcPr>
            <w:tcW w:w="7680" w:type="dxa"/>
          </w:tcPr>
          <w:p w:rsidR="004704C3" w:rsidRPr="00F44FD9" w:rsidRDefault="004704C3" w:rsidP="00C169B9">
            <w:pPr>
              <w:jc w:val="both"/>
            </w:pPr>
            <w:r w:rsidRPr="00F44FD9">
              <w:t>Границы участка зоны совпадают с внешними границами одной из частей НП, расположенной на ЮВ поселения.</w:t>
            </w:r>
          </w:p>
        </w:tc>
      </w:tr>
    </w:tbl>
    <w:p w:rsidR="004704C3" w:rsidRPr="00F44FD9" w:rsidRDefault="004704C3" w:rsidP="004704C3">
      <w:pPr>
        <w:ind w:firstLine="709"/>
      </w:pPr>
      <w:bookmarkStart w:id="61" w:name="_Toc268485016"/>
    </w:p>
    <w:p w:rsidR="004704C3" w:rsidRPr="00F44FD9" w:rsidRDefault="004704C3" w:rsidP="004704C3">
      <w:pPr>
        <w:ind w:firstLine="709"/>
        <w:rPr>
          <w:b/>
        </w:rPr>
      </w:pPr>
      <w:r w:rsidRPr="00F44FD9">
        <w:rPr>
          <w:b/>
        </w:rPr>
        <w:br w:type="page"/>
      </w:r>
      <w:r w:rsidRPr="00F44FD9">
        <w:rPr>
          <w:b/>
        </w:rPr>
        <w:lastRenderedPageBreak/>
        <w:t xml:space="preserve">19.1.2. Градостроительный регламент зоны застройки </w:t>
      </w:r>
      <w:bookmarkStart w:id="62" w:name="_Toc268485017"/>
      <w:bookmarkEnd w:id="61"/>
      <w:r w:rsidRPr="00F44FD9">
        <w:rPr>
          <w:b/>
          <w:color w:val="000000"/>
        </w:rPr>
        <w:t>малоэтажными жилыми домами.</w:t>
      </w:r>
      <w:r w:rsidRPr="00F44FD9">
        <w:rPr>
          <w:b/>
        </w:rPr>
        <w:t xml:space="preserve"> </w:t>
      </w:r>
    </w:p>
    <w:p w:rsidR="004704C3" w:rsidRPr="00F44FD9" w:rsidRDefault="004704C3" w:rsidP="004704C3">
      <w:pPr>
        <w:ind w:firstLine="709"/>
      </w:pPr>
      <w:r w:rsidRPr="00F44FD9">
        <w:t>1) Перечень видов разрешенного использования земельных участков и объектов капитального строительства в зоне Ж1:</w:t>
      </w:r>
      <w:bookmarkEnd w:id="62"/>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253"/>
        <w:gridCol w:w="5467"/>
      </w:tblGrid>
      <w:tr w:rsidR="004704C3" w:rsidRPr="00F44FD9" w:rsidTr="00C169B9">
        <w:tc>
          <w:tcPr>
            <w:tcW w:w="4253" w:type="dxa"/>
            <w:tcBorders>
              <w:top w:val="single" w:sz="6" w:space="0" w:color="auto"/>
            </w:tcBorders>
          </w:tcPr>
          <w:p w:rsidR="004704C3" w:rsidRPr="00F44FD9" w:rsidRDefault="004704C3" w:rsidP="00C169B9">
            <w:pPr>
              <w:pStyle w:val="ConsPlusNormal"/>
              <w:keepNext/>
              <w:keepLines/>
              <w:widowControl/>
              <w:jc w:val="center"/>
              <w:rPr>
                <w:rFonts w:ascii="Times New Roman" w:hAnsi="Times New Roman" w:cs="Times New Roman"/>
                <w:b/>
                <w:i/>
                <w:sz w:val="24"/>
                <w:szCs w:val="24"/>
              </w:rPr>
            </w:pPr>
            <w:r w:rsidRPr="00F44FD9">
              <w:rPr>
                <w:rFonts w:ascii="Times New Roman" w:hAnsi="Times New Roman" w:cs="Times New Roman"/>
                <w:b/>
                <w:i/>
                <w:sz w:val="24"/>
                <w:szCs w:val="24"/>
              </w:rPr>
              <w:t>Основные виды разрешенного использования</w:t>
            </w:r>
          </w:p>
        </w:tc>
        <w:tc>
          <w:tcPr>
            <w:tcW w:w="5467" w:type="dxa"/>
            <w:tcBorders>
              <w:top w:val="single" w:sz="6" w:space="0" w:color="auto"/>
            </w:tcBorders>
          </w:tcPr>
          <w:p w:rsidR="004704C3" w:rsidRPr="00F44FD9" w:rsidRDefault="004704C3" w:rsidP="00C169B9">
            <w:pPr>
              <w:pStyle w:val="ConsPlusNormal"/>
              <w:keepNext/>
              <w:keepLines/>
              <w:widowControl/>
              <w:jc w:val="center"/>
              <w:rPr>
                <w:rFonts w:ascii="Times New Roman" w:hAnsi="Times New Roman" w:cs="Times New Roman"/>
                <w:b/>
                <w:i/>
                <w:sz w:val="24"/>
                <w:szCs w:val="24"/>
              </w:rPr>
            </w:pPr>
            <w:r w:rsidRPr="00F44FD9">
              <w:rPr>
                <w:rFonts w:ascii="Times New Roman" w:hAnsi="Times New Roman" w:cs="Times New Roman"/>
                <w:b/>
                <w:i/>
                <w:sz w:val="24"/>
                <w:szCs w:val="24"/>
              </w:rPr>
              <w:t>Вспомогательные виды разрешенного использования (установленные к основным)</w:t>
            </w:r>
          </w:p>
        </w:tc>
      </w:tr>
      <w:tr w:rsidR="004704C3" w:rsidRPr="00F44FD9" w:rsidTr="00C169B9">
        <w:tc>
          <w:tcPr>
            <w:tcW w:w="4253" w:type="dxa"/>
            <w:tcBorders>
              <w:top w:val="single" w:sz="6" w:space="0" w:color="auto"/>
              <w:bottom w:val="single" w:sz="6" w:space="0" w:color="auto"/>
            </w:tcBorders>
          </w:tcPr>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color w:val="000000"/>
                <w:sz w:val="24"/>
                <w:szCs w:val="24"/>
              </w:rPr>
              <w:t>малоэтажные жилые дома усадебного типа</w:t>
            </w:r>
            <w:r w:rsidRPr="00F44FD9">
              <w:rPr>
                <w:sz w:val="24"/>
                <w:szCs w:val="24"/>
              </w:rPr>
              <w:t xml:space="preserve"> </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sz w:val="24"/>
                <w:szCs w:val="24"/>
              </w:rPr>
              <w:t>для индивидуального жилищного строительства</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sz w:val="24"/>
                <w:szCs w:val="24"/>
              </w:rPr>
              <w:t>малоэтажная многоквартирная жилая застройка</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sz w:val="24"/>
                <w:szCs w:val="24"/>
              </w:rPr>
              <w:t>для ведения личного подсобного хозяйства</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sz w:val="24"/>
                <w:szCs w:val="24"/>
              </w:rPr>
              <w:t>блокированная жилая застройка</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sz w:val="24"/>
                <w:szCs w:val="24"/>
              </w:rPr>
              <w:t>обслуживание жилой застройки</w:t>
            </w:r>
          </w:p>
        </w:tc>
        <w:tc>
          <w:tcPr>
            <w:tcW w:w="5467" w:type="dxa"/>
            <w:tcBorders>
              <w:top w:val="single" w:sz="6" w:space="0" w:color="auto"/>
              <w:bottom w:val="single" w:sz="6" w:space="0" w:color="auto"/>
            </w:tcBorders>
          </w:tcPr>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хозяйственные постройки;</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гаражи не более чем на 2 машины, в т.ч. встроенные в 1 этажи жилых домов;</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 xml:space="preserve">открытые места для стоянки автомобилей; </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гаражи для хранения маломерных судов;</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места хранения мотоциклов, мопедов</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летние кухни;</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отдельно стоящие беседки и навесы, в т.ч. предназначенные для осуществления хозяйственной деятельности;</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строения для домашних животных и птицы;</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отдельно стоящие индивидуальные душевые, бани, сауны, бассейны, расположенные на приусадебных участках;</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теплицы, оранжереи;</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надворные туалеты (при условии устройства септика с фильтрующим колодцем);</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индивидуальные резервуары для хранения воды, скважины для забора воды, индивидуальные колодцы;</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сады, огороды, палисадники;</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открытые площадки для индивидуальных занятий спортом и физкультурой;</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площадки для отдыха взрослого населения и площадки для детей;</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площадки для сбора мусора;</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 xml:space="preserve">сооружения и устройства сетей инженерно технического обеспечения, </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 xml:space="preserve">объекты гражданской обороны, </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 xml:space="preserve">придомовые зеленые насаждения, </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color w:val="000000"/>
                <w:sz w:val="24"/>
                <w:szCs w:val="24"/>
              </w:rPr>
              <w:t>объекты пожарной охраны (гидранты, резервуары и т.п.)</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sz w:val="24"/>
                <w:szCs w:val="24"/>
              </w:rPr>
              <w:t>объекты гаражного назначения</w:t>
            </w:r>
          </w:p>
        </w:tc>
      </w:tr>
      <w:tr w:rsidR="004704C3" w:rsidRPr="00F44FD9" w:rsidTr="00C16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6" w:space="0" w:color="auto"/>
              <w:left w:val="single" w:sz="6" w:space="0" w:color="auto"/>
              <w:bottom w:val="single" w:sz="6" w:space="0" w:color="auto"/>
              <w:right w:val="single" w:sz="6" w:space="0" w:color="auto"/>
            </w:tcBorders>
            <w:shd w:val="clear" w:color="auto" w:fill="auto"/>
          </w:tcPr>
          <w:p w:rsidR="004704C3" w:rsidRPr="00F44FD9" w:rsidRDefault="004704C3" w:rsidP="00C169B9">
            <w:pPr>
              <w:pStyle w:val="ConsPlusNormal"/>
              <w:widowControl/>
              <w:jc w:val="center"/>
              <w:rPr>
                <w:rFonts w:ascii="Times New Roman" w:hAnsi="Times New Roman" w:cs="Times New Roman"/>
                <w:b/>
                <w:i/>
                <w:sz w:val="24"/>
                <w:szCs w:val="24"/>
              </w:rPr>
            </w:pPr>
            <w:r w:rsidRPr="00F44FD9">
              <w:rPr>
                <w:rFonts w:ascii="Times New Roman" w:hAnsi="Times New Roman" w:cs="Times New Roman"/>
                <w:b/>
                <w:i/>
                <w:sz w:val="24"/>
                <w:szCs w:val="24"/>
              </w:rPr>
              <w:t>Условно разрешенные виды использования</w:t>
            </w:r>
          </w:p>
        </w:tc>
        <w:tc>
          <w:tcPr>
            <w:tcW w:w="5467" w:type="dxa"/>
            <w:tcBorders>
              <w:top w:val="single" w:sz="6" w:space="0" w:color="auto"/>
              <w:left w:val="single" w:sz="6" w:space="0" w:color="auto"/>
              <w:bottom w:val="single" w:sz="6" w:space="0" w:color="auto"/>
              <w:right w:val="single" w:sz="6" w:space="0" w:color="auto"/>
            </w:tcBorders>
            <w:shd w:val="clear" w:color="auto" w:fill="auto"/>
          </w:tcPr>
          <w:p w:rsidR="004704C3" w:rsidRPr="00F44FD9" w:rsidRDefault="004704C3" w:rsidP="00C169B9">
            <w:pPr>
              <w:pStyle w:val="ConsPlusNormal"/>
              <w:widowControl/>
              <w:jc w:val="center"/>
              <w:rPr>
                <w:rFonts w:ascii="Times New Roman" w:hAnsi="Times New Roman" w:cs="Times New Roman"/>
                <w:b/>
                <w:i/>
                <w:sz w:val="24"/>
                <w:szCs w:val="24"/>
              </w:rPr>
            </w:pPr>
            <w:r w:rsidRPr="00F44FD9">
              <w:rPr>
                <w:rFonts w:ascii="Times New Roman" w:hAnsi="Times New Roman" w:cs="Times New Roman"/>
                <w:b/>
                <w:i/>
                <w:sz w:val="24"/>
                <w:szCs w:val="24"/>
              </w:rPr>
              <w:t>Вспомогательные виды разрешенного использования для условно разрешенных видов</w:t>
            </w:r>
          </w:p>
        </w:tc>
      </w:tr>
      <w:tr w:rsidR="004704C3" w:rsidRPr="00F44FD9" w:rsidTr="00C16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6" w:space="0" w:color="auto"/>
              <w:left w:val="single" w:sz="6" w:space="0" w:color="auto"/>
              <w:bottom w:val="single" w:sz="6" w:space="0" w:color="auto"/>
              <w:right w:val="single" w:sz="6" w:space="0" w:color="auto"/>
            </w:tcBorders>
          </w:tcPr>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временные павильоны розничной торговли и обслуживания населения</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F44FD9">
                <w:rPr>
                  <w:color w:val="000000"/>
                  <w:sz w:val="24"/>
                  <w:szCs w:val="24"/>
                </w:rPr>
                <w:t>50 кв. м</w:t>
              </w:r>
            </w:smartTag>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lastRenderedPageBreak/>
              <w:t>гостиницы не более 20 мест</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дошкольные образовательные учреждения</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фельдшерско-акушерские пункты</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аптеки, аптечные пункты</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спортплощадки;</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парикмахерские, косметические салоны;</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предприятия общественного питания не более чем 20 посадочных мест с режимом работы до 23 часов;</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опорные пункты правопорядка;</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color w:val="000000"/>
                <w:sz w:val="24"/>
                <w:szCs w:val="24"/>
              </w:rPr>
              <w:t>памятники и памятные знаки</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sz w:val="24"/>
                <w:szCs w:val="24"/>
              </w:rPr>
              <w:t>среднеэтажная жилая застройка</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sz w:val="24"/>
                <w:szCs w:val="24"/>
              </w:rPr>
              <w:t>общественное управление</w:t>
            </w:r>
          </w:p>
        </w:tc>
        <w:tc>
          <w:tcPr>
            <w:tcW w:w="5467" w:type="dxa"/>
            <w:tcBorders>
              <w:top w:val="single" w:sz="6" w:space="0" w:color="auto"/>
              <w:left w:val="single" w:sz="6" w:space="0" w:color="auto"/>
              <w:bottom w:val="single" w:sz="6" w:space="0" w:color="auto"/>
              <w:right w:val="single" w:sz="6" w:space="0" w:color="auto"/>
            </w:tcBorders>
          </w:tcPr>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lastRenderedPageBreak/>
              <w:t xml:space="preserve">сооружения локального инженерного обеспечения, </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надворные туалеты (при условии устройства септика с фильтрующим колодцем)</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 xml:space="preserve">здания и сооружения для размещения служб </w:t>
            </w:r>
            <w:r w:rsidRPr="00F44FD9">
              <w:rPr>
                <w:color w:val="000000"/>
                <w:sz w:val="24"/>
                <w:szCs w:val="24"/>
              </w:rPr>
              <w:lastRenderedPageBreak/>
              <w:t xml:space="preserve">охраны и наблюдения, </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спортивные площадки без установки трибун для зрителей,</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гаражи служебного транспорта, в т.ч. встроенные в здания,</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 xml:space="preserve">гостевые автостоянки, </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площадки для сбора мусора (в т.ч. биологического для парикмахерских, учреждений медицинского назначения)</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благоустройство территории</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 xml:space="preserve">объекты гражданской обороны, </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 xml:space="preserve">зеленые насаждения, </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color w:val="000000"/>
                <w:sz w:val="24"/>
                <w:szCs w:val="24"/>
              </w:rPr>
              <w:t>объекты пожарной охраны (гидранты, резервуары и т.п.)</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sz w:val="24"/>
                <w:szCs w:val="24"/>
              </w:rPr>
              <w:t>коммунальное обслуживание</w:t>
            </w:r>
          </w:p>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sz w:val="24"/>
                <w:szCs w:val="24"/>
              </w:rPr>
            </w:pPr>
            <w:r w:rsidRPr="00F44FD9">
              <w:rPr>
                <w:sz w:val="24"/>
                <w:szCs w:val="24"/>
              </w:rPr>
              <w:t>объекты гаражного назначения</w:t>
            </w:r>
          </w:p>
        </w:tc>
      </w:tr>
    </w:tbl>
    <w:p w:rsidR="004704C3" w:rsidRPr="00F44FD9" w:rsidRDefault="004704C3" w:rsidP="004704C3"/>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2). Параметры разрешенного строительства и/или реконструкции объектов капитального строительства зоны Ж1:</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9"/>
        <w:gridCol w:w="5371"/>
      </w:tblGrid>
      <w:tr w:rsidR="004704C3" w:rsidRPr="00F44FD9" w:rsidTr="00C169B9">
        <w:tc>
          <w:tcPr>
            <w:tcW w:w="9360" w:type="dxa"/>
            <w:gridSpan w:val="2"/>
            <w:tcBorders>
              <w:top w:val="single" w:sz="4" w:space="0" w:color="auto"/>
              <w:left w:val="single" w:sz="4" w:space="0" w:color="auto"/>
              <w:bottom w:val="single" w:sz="4" w:space="0" w:color="auto"/>
              <w:right w:val="single" w:sz="4" w:space="0" w:color="auto"/>
            </w:tcBorders>
          </w:tcPr>
          <w:p w:rsidR="004704C3" w:rsidRPr="00F44FD9" w:rsidRDefault="004704C3" w:rsidP="00C169B9">
            <w:pPr>
              <w:ind w:left="176"/>
              <w:rPr>
                <w:b/>
                <w:lang w:bidi="en-US"/>
              </w:rPr>
            </w:pPr>
            <w:r w:rsidRPr="00F44FD9">
              <w:rPr>
                <w:b/>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04C3" w:rsidRPr="00F44FD9" w:rsidRDefault="004704C3" w:rsidP="00C169B9">
            <w:pPr>
              <w:pStyle w:val="ConsPlusNormal"/>
              <w:widowControl/>
              <w:ind w:left="176"/>
              <w:jc w:val="center"/>
              <w:rPr>
                <w:rFonts w:ascii="Times New Roman" w:hAnsi="Times New Roman" w:cs="Times New Roman"/>
                <w:b/>
                <w:sz w:val="24"/>
                <w:szCs w:val="24"/>
              </w:rPr>
            </w:pPr>
          </w:p>
        </w:tc>
      </w:tr>
      <w:tr w:rsidR="004704C3" w:rsidRPr="00F44FD9" w:rsidTr="00C169B9">
        <w:tc>
          <w:tcPr>
            <w:tcW w:w="9360" w:type="dxa"/>
            <w:gridSpan w:val="2"/>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pStyle w:val="ConsPlusNormal"/>
              <w:widowControl/>
              <w:ind w:left="176"/>
              <w:jc w:val="center"/>
              <w:rPr>
                <w:rFonts w:ascii="Times New Roman" w:hAnsi="Times New Roman" w:cs="Times New Roman"/>
                <w:b/>
                <w:sz w:val="24"/>
                <w:szCs w:val="24"/>
              </w:rPr>
            </w:pPr>
            <w:r w:rsidRPr="00F44FD9">
              <w:rPr>
                <w:rFonts w:ascii="Times New Roman" w:hAnsi="Times New Roman" w:cs="Times New Roman"/>
                <w:b/>
                <w:sz w:val="24"/>
                <w:szCs w:val="24"/>
              </w:rPr>
              <w:t>Предельные (минимальные и (или) максимальные) размеры земельных участков</w:t>
            </w:r>
          </w:p>
        </w:tc>
      </w:tr>
      <w:tr w:rsidR="004704C3" w:rsidRPr="00F44FD9" w:rsidTr="00C169B9">
        <w:tc>
          <w:tcPr>
            <w:tcW w:w="3989" w:type="dxa"/>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pStyle w:val="ConsPlusNormal"/>
              <w:widowControl/>
              <w:ind w:left="176"/>
              <w:rPr>
                <w:rFonts w:ascii="Times New Roman" w:hAnsi="Times New Roman" w:cs="Times New Roman"/>
                <w:sz w:val="24"/>
                <w:szCs w:val="24"/>
              </w:rPr>
            </w:pPr>
            <w:r w:rsidRPr="00F44FD9">
              <w:rPr>
                <w:rFonts w:ascii="Times New Roman" w:hAnsi="Times New Roman" w:cs="Times New Roman"/>
                <w:sz w:val="24"/>
                <w:szCs w:val="24"/>
              </w:rPr>
              <w:t>Максимальные</w:t>
            </w:r>
          </w:p>
        </w:tc>
        <w:tc>
          <w:tcPr>
            <w:tcW w:w="5371" w:type="dxa"/>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pStyle w:val="ConsPlusNormal"/>
              <w:widowControl/>
              <w:ind w:left="176"/>
              <w:jc w:val="center"/>
              <w:rPr>
                <w:rFonts w:ascii="Times New Roman" w:hAnsi="Times New Roman" w:cs="Times New Roman"/>
                <w:sz w:val="24"/>
                <w:szCs w:val="24"/>
              </w:rPr>
            </w:pPr>
            <w:r w:rsidRPr="00F44FD9">
              <w:rPr>
                <w:rFonts w:ascii="Times New Roman" w:hAnsi="Times New Roman" w:cs="Times New Roman"/>
                <w:sz w:val="24"/>
                <w:szCs w:val="24"/>
              </w:rPr>
              <w:t>5 000 кв. м</w:t>
            </w:r>
          </w:p>
        </w:tc>
      </w:tr>
      <w:tr w:rsidR="004704C3" w:rsidRPr="00F44FD9" w:rsidTr="00C169B9">
        <w:tc>
          <w:tcPr>
            <w:tcW w:w="3989" w:type="dxa"/>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pStyle w:val="ConsPlusNormal"/>
              <w:widowControl/>
              <w:ind w:left="176"/>
              <w:rPr>
                <w:rFonts w:ascii="Times New Roman" w:hAnsi="Times New Roman" w:cs="Times New Roman"/>
                <w:sz w:val="24"/>
                <w:szCs w:val="24"/>
              </w:rPr>
            </w:pPr>
            <w:r w:rsidRPr="00F44FD9">
              <w:rPr>
                <w:rFonts w:ascii="Times New Roman" w:hAnsi="Times New Roman" w:cs="Times New Roman"/>
                <w:sz w:val="24"/>
                <w:szCs w:val="24"/>
              </w:rPr>
              <w:t>Минимальные</w:t>
            </w:r>
          </w:p>
        </w:tc>
        <w:tc>
          <w:tcPr>
            <w:tcW w:w="5371" w:type="dxa"/>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pStyle w:val="ConsPlusNormal"/>
              <w:widowControl/>
              <w:ind w:left="176"/>
              <w:jc w:val="center"/>
              <w:rPr>
                <w:rFonts w:ascii="Times New Roman" w:hAnsi="Times New Roman" w:cs="Times New Roman"/>
                <w:sz w:val="24"/>
                <w:szCs w:val="24"/>
              </w:rPr>
            </w:pPr>
            <w:r w:rsidRPr="00F44FD9">
              <w:rPr>
                <w:rFonts w:ascii="Times New Roman" w:hAnsi="Times New Roman" w:cs="Times New Roman"/>
                <w:sz w:val="24"/>
                <w:szCs w:val="24"/>
              </w:rPr>
              <w:t xml:space="preserve"> 400 кв. м </w:t>
            </w:r>
          </w:p>
        </w:tc>
      </w:tr>
      <w:tr w:rsidR="004704C3" w:rsidRPr="00F44FD9" w:rsidTr="00C169B9">
        <w:tc>
          <w:tcPr>
            <w:tcW w:w="9360" w:type="dxa"/>
            <w:gridSpan w:val="2"/>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pStyle w:val="ConsPlusNormal"/>
              <w:widowControl/>
              <w:ind w:left="176"/>
              <w:jc w:val="center"/>
              <w:rPr>
                <w:rFonts w:ascii="Times New Roman" w:hAnsi="Times New Roman" w:cs="Times New Roman"/>
                <w:b/>
                <w:sz w:val="24"/>
                <w:szCs w:val="24"/>
              </w:rPr>
            </w:pPr>
            <w:r w:rsidRPr="00F44FD9">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704C3" w:rsidRPr="00F44FD9" w:rsidTr="00C169B9">
        <w:tc>
          <w:tcPr>
            <w:tcW w:w="3989" w:type="dxa"/>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pStyle w:val="ConsPlusNormal"/>
              <w:widowControl/>
              <w:ind w:left="176"/>
              <w:rPr>
                <w:rFonts w:ascii="Times New Roman" w:hAnsi="Times New Roman" w:cs="Times New Roman"/>
                <w:sz w:val="24"/>
                <w:szCs w:val="24"/>
              </w:rPr>
            </w:pPr>
            <w:r w:rsidRPr="00F44FD9">
              <w:rPr>
                <w:rFonts w:ascii="Times New Roman" w:hAnsi="Times New Roman" w:cs="Times New Roman"/>
                <w:sz w:val="24"/>
                <w:szCs w:val="24"/>
              </w:rPr>
              <w:t xml:space="preserve">Максимальная высота здания </w:t>
            </w:r>
          </w:p>
        </w:tc>
        <w:tc>
          <w:tcPr>
            <w:tcW w:w="5371" w:type="dxa"/>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pStyle w:val="ConsPlusNormal"/>
              <w:widowControl/>
              <w:ind w:left="176"/>
              <w:jc w:val="center"/>
              <w:rPr>
                <w:rFonts w:ascii="Times New Roman" w:hAnsi="Times New Roman" w:cs="Times New Roman"/>
                <w:sz w:val="24"/>
                <w:szCs w:val="24"/>
              </w:rPr>
            </w:pPr>
            <w:r w:rsidRPr="00F44FD9">
              <w:rPr>
                <w:rFonts w:ascii="Times New Roman" w:hAnsi="Times New Roman" w:cs="Times New Roman"/>
                <w:sz w:val="24"/>
                <w:szCs w:val="24"/>
              </w:rPr>
              <w:t xml:space="preserve">9 м </w:t>
            </w:r>
          </w:p>
        </w:tc>
      </w:tr>
      <w:tr w:rsidR="004704C3" w:rsidRPr="00F44FD9" w:rsidTr="00C169B9">
        <w:trPr>
          <w:trHeight w:val="500"/>
        </w:trPr>
        <w:tc>
          <w:tcPr>
            <w:tcW w:w="9360" w:type="dxa"/>
            <w:gridSpan w:val="2"/>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rPr>
                <w:b/>
                <w:lang w:bidi="en-US"/>
              </w:rPr>
            </w:pPr>
            <w:r w:rsidRPr="00F44FD9">
              <w:rPr>
                <w:b/>
                <w:lang w:bidi="en-US"/>
              </w:rPr>
              <w:t>Максимальный процент застройки в границах земельного участка – 60%</w:t>
            </w:r>
          </w:p>
        </w:tc>
      </w:tr>
      <w:tr w:rsidR="004704C3" w:rsidRPr="00F44FD9" w:rsidTr="00C169B9">
        <w:tc>
          <w:tcPr>
            <w:tcW w:w="9360" w:type="dxa"/>
            <w:gridSpan w:val="2"/>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ind w:left="176"/>
              <w:rPr>
                <w:b/>
                <w:lang w:bidi="en-US"/>
              </w:rPr>
            </w:pPr>
            <w:r w:rsidRPr="00F44FD9">
              <w:rPr>
                <w:b/>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704C3" w:rsidRPr="00F44FD9" w:rsidTr="00C169B9">
        <w:tc>
          <w:tcPr>
            <w:tcW w:w="9360" w:type="dxa"/>
            <w:gridSpan w:val="2"/>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Иные показатели</w:t>
            </w:r>
          </w:p>
        </w:tc>
      </w:tr>
      <w:tr w:rsidR="004704C3" w:rsidRPr="00F44FD9" w:rsidTr="00C169B9">
        <w:tc>
          <w:tcPr>
            <w:tcW w:w="3989" w:type="dxa"/>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максимальная высота оград по границам участка</w:t>
            </w:r>
          </w:p>
        </w:tc>
        <w:tc>
          <w:tcPr>
            <w:tcW w:w="5371"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1.</w:t>
            </w:r>
            <w:r w:rsidRPr="00F44FD9">
              <w:rPr>
                <w:rFonts w:ascii="Times New Roman" w:hAnsi="Times New Roman" w:cs="Times New Roman"/>
                <w:sz w:val="24"/>
                <w:szCs w:val="24"/>
                <w:lang w:val="en-US"/>
              </w:rPr>
              <w:t>8</w:t>
            </w:r>
            <w:r w:rsidRPr="00F44FD9">
              <w:rPr>
                <w:rFonts w:ascii="Times New Roman" w:hAnsi="Times New Roman" w:cs="Times New Roman"/>
                <w:sz w:val="24"/>
                <w:szCs w:val="24"/>
              </w:rPr>
              <w:t xml:space="preserve"> м</w:t>
            </w:r>
          </w:p>
          <w:p w:rsidR="004704C3" w:rsidRPr="00F44FD9" w:rsidRDefault="004704C3" w:rsidP="00C169B9">
            <w:pPr>
              <w:pStyle w:val="ConsPlusNormal"/>
              <w:widowControl/>
              <w:rPr>
                <w:rFonts w:ascii="Times New Roman" w:hAnsi="Times New Roman" w:cs="Times New Roman"/>
                <w:sz w:val="24"/>
                <w:szCs w:val="24"/>
              </w:rPr>
            </w:pPr>
          </w:p>
        </w:tc>
      </w:tr>
      <w:tr w:rsidR="004704C3" w:rsidRPr="00F44FD9" w:rsidTr="00C169B9">
        <w:tc>
          <w:tcPr>
            <w:tcW w:w="3989" w:type="dxa"/>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pStyle w:val="ConsPlusNormal"/>
              <w:widowControl/>
              <w:ind w:left="176"/>
              <w:rPr>
                <w:rFonts w:ascii="Times New Roman" w:hAnsi="Times New Roman" w:cs="Times New Roman"/>
                <w:sz w:val="24"/>
                <w:szCs w:val="24"/>
              </w:rPr>
            </w:pPr>
            <w:r w:rsidRPr="00F44FD9">
              <w:rPr>
                <w:rFonts w:ascii="Times New Roman" w:hAnsi="Times New Roman" w:cs="Times New Roman"/>
                <w:sz w:val="24"/>
                <w:szCs w:val="24"/>
              </w:rPr>
              <w:t xml:space="preserve">Минимальные  размеры земельных участков для ведения личного подсобного хозяйства без права возведения объектов капитального строительства </w:t>
            </w:r>
          </w:p>
        </w:tc>
        <w:tc>
          <w:tcPr>
            <w:tcW w:w="5371"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ind w:left="176"/>
              <w:jc w:val="center"/>
              <w:rPr>
                <w:rFonts w:ascii="Times New Roman" w:hAnsi="Times New Roman" w:cs="Times New Roman"/>
                <w:sz w:val="24"/>
                <w:szCs w:val="24"/>
              </w:rPr>
            </w:pPr>
            <w:r w:rsidRPr="00F44FD9">
              <w:rPr>
                <w:rFonts w:ascii="Times New Roman" w:hAnsi="Times New Roman" w:cs="Times New Roman"/>
                <w:sz w:val="24"/>
                <w:szCs w:val="24"/>
              </w:rPr>
              <w:t>100 кв.м</w:t>
            </w:r>
          </w:p>
          <w:p w:rsidR="004704C3" w:rsidRPr="00F44FD9" w:rsidRDefault="004704C3" w:rsidP="00C169B9">
            <w:pPr>
              <w:pStyle w:val="ConsPlusNormal"/>
              <w:widowControl/>
              <w:ind w:left="176"/>
              <w:jc w:val="center"/>
              <w:rPr>
                <w:rFonts w:ascii="Times New Roman" w:hAnsi="Times New Roman" w:cs="Times New Roman"/>
                <w:sz w:val="24"/>
                <w:szCs w:val="24"/>
              </w:rPr>
            </w:pPr>
          </w:p>
        </w:tc>
      </w:tr>
      <w:tr w:rsidR="004704C3" w:rsidRPr="00F44FD9" w:rsidTr="00C169B9">
        <w:tc>
          <w:tcPr>
            <w:tcW w:w="3989" w:type="dxa"/>
            <w:tcBorders>
              <w:top w:val="single" w:sz="4" w:space="0" w:color="auto"/>
              <w:left w:val="single" w:sz="4" w:space="0" w:color="auto"/>
              <w:bottom w:val="single" w:sz="4" w:space="0" w:color="auto"/>
              <w:right w:val="single" w:sz="4" w:space="0" w:color="auto"/>
            </w:tcBorders>
            <w:hideMark/>
          </w:tcPr>
          <w:p w:rsidR="004704C3" w:rsidRPr="00F44FD9" w:rsidRDefault="004704C3" w:rsidP="00C169B9">
            <w:pPr>
              <w:ind w:left="176"/>
              <w:rPr>
                <w:lang w:bidi="en-US"/>
              </w:rPr>
            </w:pPr>
            <w:r w:rsidRPr="00F44FD9">
              <w:rPr>
                <w:lang w:bidi="en-US"/>
              </w:rPr>
              <w:lastRenderedPageBreak/>
              <w:t xml:space="preserve">Максимальная высота вспомогательных строений </w:t>
            </w:r>
          </w:p>
        </w:tc>
        <w:tc>
          <w:tcPr>
            <w:tcW w:w="5371"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ind w:left="176"/>
              <w:jc w:val="center"/>
              <w:rPr>
                <w:rFonts w:ascii="Times New Roman" w:hAnsi="Times New Roman" w:cs="Times New Roman"/>
                <w:sz w:val="24"/>
                <w:szCs w:val="24"/>
              </w:rPr>
            </w:pPr>
          </w:p>
          <w:p w:rsidR="004704C3" w:rsidRPr="00F44FD9" w:rsidRDefault="004704C3" w:rsidP="00C169B9">
            <w:pPr>
              <w:pStyle w:val="ConsPlusNormal"/>
              <w:widowControl/>
              <w:ind w:left="176"/>
              <w:jc w:val="center"/>
              <w:rPr>
                <w:rFonts w:ascii="Times New Roman" w:hAnsi="Times New Roman" w:cs="Times New Roman"/>
                <w:sz w:val="24"/>
                <w:szCs w:val="24"/>
              </w:rPr>
            </w:pPr>
            <w:r w:rsidRPr="00F44FD9">
              <w:rPr>
                <w:rFonts w:ascii="Times New Roman" w:hAnsi="Times New Roman" w:cs="Times New Roman"/>
                <w:sz w:val="24"/>
                <w:szCs w:val="24"/>
              </w:rPr>
              <w:t>3,5м</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Ограничения</w:t>
      </w:r>
      <w:r w:rsidRPr="00F44FD9">
        <w:rPr>
          <w:b/>
          <w:bCs/>
          <w:color w:val="003366"/>
          <w:sz w:val="24"/>
          <w:szCs w:val="24"/>
        </w:rPr>
        <w:t xml:space="preserve"> </w:t>
      </w:r>
      <w:r w:rsidRPr="00F44FD9">
        <w:rPr>
          <w:rFonts w:ascii="Times New Roman" w:hAnsi="Times New Roman" w:cs="Times New Roman"/>
          <w:sz w:val="24"/>
          <w:szCs w:val="24"/>
        </w:rPr>
        <w:t>и особенности</w:t>
      </w:r>
      <w:r w:rsidRPr="00F44FD9">
        <w:rPr>
          <w:b/>
          <w:bCs/>
          <w:color w:val="003366"/>
          <w:sz w:val="24"/>
          <w:szCs w:val="24"/>
        </w:rPr>
        <w:t xml:space="preserve"> </w:t>
      </w:r>
      <w:r w:rsidRPr="00F44FD9">
        <w:rPr>
          <w:rFonts w:ascii="Times New Roman" w:hAnsi="Times New Roman" w:cs="Times New Roman"/>
          <w:sz w:val="24"/>
          <w:szCs w:val="24"/>
        </w:rPr>
        <w:t>использования земельных участков и объектов капитального строительства участков в зоне Ж1: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6478"/>
        <w:gridCol w:w="2022"/>
      </w:tblGrid>
      <w:tr w:rsidR="004704C3" w:rsidRPr="00F44FD9" w:rsidTr="00C169B9">
        <w:tc>
          <w:tcPr>
            <w:tcW w:w="1143" w:type="dxa"/>
            <w:shd w:val="clear" w:color="auto" w:fill="auto"/>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 пп</w:t>
            </w:r>
          </w:p>
        </w:tc>
        <w:tc>
          <w:tcPr>
            <w:tcW w:w="6478" w:type="dxa"/>
            <w:shd w:val="clear" w:color="auto" w:fill="auto"/>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Вид ограничения</w:t>
            </w:r>
          </w:p>
        </w:tc>
        <w:tc>
          <w:tcPr>
            <w:tcW w:w="2022" w:type="dxa"/>
            <w:shd w:val="clear" w:color="auto" w:fill="auto"/>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 xml:space="preserve">Код участка зоны </w:t>
            </w:r>
          </w:p>
        </w:tc>
      </w:tr>
      <w:tr w:rsidR="004704C3" w:rsidRPr="00F44FD9" w:rsidTr="00C169B9">
        <w:tc>
          <w:tcPr>
            <w:tcW w:w="9643" w:type="dxa"/>
            <w:gridSpan w:val="3"/>
          </w:tcPr>
          <w:p w:rsidR="004704C3" w:rsidRPr="00F44FD9" w:rsidRDefault="004704C3" w:rsidP="00C169B9">
            <w:r w:rsidRPr="00F44FD9">
              <w:rPr>
                <w:b/>
              </w:rPr>
              <w:t>1. Архитектурно-строительные требования</w:t>
            </w:r>
          </w:p>
        </w:tc>
      </w:tr>
      <w:tr w:rsidR="004704C3" w:rsidRPr="00F44FD9" w:rsidTr="00C169B9">
        <w:tc>
          <w:tcPr>
            <w:tcW w:w="1143" w:type="dxa"/>
          </w:tcPr>
          <w:p w:rsidR="004704C3" w:rsidRPr="00F44FD9" w:rsidRDefault="004704C3" w:rsidP="00C169B9">
            <w:r w:rsidRPr="00F44FD9">
              <w:t>1.1</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 xml:space="preserve">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объекта индивидуального жилищного строительства. </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r w:rsidRPr="00F44FD9">
              <w:t>1.2</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требованиям установленным в разрешении на строительство и утвержденному градостроительному плану.</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r w:rsidRPr="00F44FD9">
              <w:t>1.3</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Жилые дома должны располагаться на земельных участках с отступом от красных линий в соответствии с градостроительной документацией. Линия застройки должна быть четко выражена, при этом ширина земельных участков («палисадников») от фасада зданий должна быть одинаковой.</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r w:rsidRPr="00F44FD9">
              <w:t>1.4</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r w:rsidRPr="00F44FD9">
              <w:t>1.5</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На территории застройки индивидуальными жилыми домами, кроме жилого дома, могут возводиться хозяйственные постройки и сооружения для ведения личного подсобного хозяйства, в соответствии с градостроительным регламентом, градостроительным планом земельного участка. Хозяйственные постройки могут возводиться отдельно стоящими, блокированными между собой или с жилым домом. Указанные постройки следует располагать в глубине участка в соответствии с градостроительным регламентом и градостроительным планом земельного участка.</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r w:rsidRPr="00F44FD9">
              <w:t>1.6</w:t>
            </w:r>
          </w:p>
        </w:tc>
        <w:tc>
          <w:tcPr>
            <w:tcW w:w="6478" w:type="dxa"/>
          </w:tcPr>
          <w:p w:rsidR="004704C3" w:rsidRPr="00F44FD9" w:rsidRDefault="004704C3" w:rsidP="00C169B9">
            <w:r w:rsidRPr="00F44FD9">
              <w:t xml:space="preserve">Не допускается размещать со стороны улицы вспомогательные строения, за исключением гаражей. </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r w:rsidRPr="00F44FD9">
              <w:t>1.7</w:t>
            </w:r>
          </w:p>
        </w:tc>
        <w:tc>
          <w:tcPr>
            <w:tcW w:w="6478" w:type="dxa"/>
          </w:tcPr>
          <w:p w:rsidR="004704C3" w:rsidRPr="00F44FD9" w:rsidRDefault="004704C3" w:rsidP="00C169B9">
            <w:pPr>
              <w:pStyle w:val="ConsPlusNormal"/>
              <w:widowControl/>
              <w:jc w:val="both"/>
              <w:rPr>
                <w:sz w:val="24"/>
                <w:szCs w:val="24"/>
              </w:rPr>
            </w:pPr>
            <w:r w:rsidRPr="00F44FD9">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r w:rsidRPr="00F44FD9">
              <w:t>1.8</w:t>
            </w:r>
          </w:p>
        </w:tc>
        <w:tc>
          <w:tcPr>
            <w:tcW w:w="6478" w:type="dxa"/>
          </w:tcPr>
          <w:p w:rsidR="004704C3" w:rsidRPr="00F44FD9" w:rsidRDefault="004704C3" w:rsidP="00C169B9">
            <w:pPr>
              <w:pStyle w:val="ConsPlusNormal"/>
              <w:widowControl/>
              <w:jc w:val="both"/>
              <w:rPr>
                <w:sz w:val="24"/>
                <w:szCs w:val="24"/>
              </w:rPr>
            </w:pPr>
            <w:r w:rsidRPr="00F44FD9">
              <w:rPr>
                <w:rFonts w:ascii="Times New Roman" w:hAnsi="Times New Roman" w:cs="Times New Roman"/>
                <w:sz w:val="24"/>
                <w:szCs w:val="24"/>
              </w:rPr>
              <w:t xml:space="preserve">Содержание скота и птицы допускается в районах усадебной застройки с размером приусадебного участка не менее </w:t>
            </w:r>
            <w:smartTag w:uri="urn:schemas-microsoft-com:office:smarttags" w:element="metricconverter">
              <w:smartTagPr>
                <w:attr w:name="ProductID" w:val="0,1 га"/>
              </w:smartTagPr>
              <w:r w:rsidRPr="00F44FD9">
                <w:rPr>
                  <w:rFonts w:ascii="Times New Roman" w:hAnsi="Times New Roman" w:cs="Times New Roman"/>
                  <w:sz w:val="24"/>
                  <w:szCs w:val="24"/>
                </w:rPr>
                <w:t>0,1 га</w:t>
              </w:r>
            </w:smartTag>
            <w:r w:rsidRPr="00F44FD9">
              <w:rPr>
                <w:rFonts w:ascii="Times New Roman" w:hAnsi="Times New Roman" w:cs="Times New Roman"/>
                <w:sz w:val="24"/>
                <w:szCs w:val="24"/>
              </w:rPr>
              <w:t xml:space="preserve"> </w:t>
            </w:r>
            <w:r w:rsidRPr="00F44FD9">
              <w:rPr>
                <w:rFonts w:ascii="Times New Roman" w:hAnsi="Times New Roman" w:cs="Times New Roman"/>
                <w:i/>
                <w:sz w:val="24"/>
                <w:szCs w:val="24"/>
              </w:rPr>
              <w:t xml:space="preserve">(Региональный норматив градостроительного </w:t>
            </w:r>
            <w:r w:rsidRPr="00F44FD9">
              <w:rPr>
                <w:rFonts w:ascii="Times New Roman" w:hAnsi="Times New Roman" w:cs="Times New Roman"/>
                <w:i/>
                <w:sz w:val="24"/>
                <w:szCs w:val="24"/>
              </w:rPr>
              <w:lastRenderedPageBreak/>
              <w:t>проектирования № 9-П п. 2.2.6.6.)</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lastRenderedPageBreak/>
              <w:t>Все участки зоны</w:t>
            </w:r>
          </w:p>
        </w:tc>
      </w:tr>
      <w:tr w:rsidR="004704C3" w:rsidRPr="00F44FD9" w:rsidTr="00C169B9">
        <w:tc>
          <w:tcPr>
            <w:tcW w:w="1143" w:type="dxa"/>
          </w:tcPr>
          <w:p w:rsidR="004704C3" w:rsidRPr="00F44FD9" w:rsidRDefault="004704C3" w:rsidP="00C169B9">
            <w:r w:rsidRPr="00F44FD9">
              <w:lastRenderedPageBreak/>
              <w:t>1.9</w:t>
            </w:r>
          </w:p>
        </w:tc>
        <w:tc>
          <w:tcPr>
            <w:tcW w:w="6478" w:type="dxa"/>
          </w:tcPr>
          <w:p w:rsidR="004704C3" w:rsidRPr="00F44FD9" w:rsidRDefault="004704C3" w:rsidP="00C169B9">
            <w:pPr>
              <w:pStyle w:val="ConsPlusNormal"/>
              <w:widowControl/>
              <w:rPr>
                <w:sz w:val="24"/>
                <w:szCs w:val="24"/>
              </w:rPr>
            </w:pPr>
            <w:r w:rsidRPr="00F44FD9">
              <w:rPr>
                <w:rFonts w:ascii="Times New Roman" w:hAnsi="Times New Roman" w:cs="Times New Roman"/>
                <w:sz w:val="24"/>
                <w:szCs w:val="24"/>
              </w:rPr>
              <w:t>Доля нежилого фонда в объеме фонда застройки села не должна превышать 25%.</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r w:rsidRPr="00F44FD9">
              <w:t>1.10</w:t>
            </w:r>
          </w:p>
        </w:tc>
        <w:tc>
          <w:tcPr>
            <w:tcW w:w="6478"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Линия застройки должна быть четко выражена, при этом ширина земельных участков («палисадников») от фасада зданий должна быть одинаковой.</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r w:rsidRPr="00F44FD9">
              <w:t>1.11</w:t>
            </w:r>
          </w:p>
        </w:tc>
        <w:tc>
          <w:tcPr>
            <w:tcW w:w="6478"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r w:rsidRPr="00F44FD9">
              <w:t>1.12</w:t>
            </w:r>
          </w:p>
        </w:tc>
        <w:tc>
          <w:tcPr>
            <w:tcW w:w="6478"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Устройство пандусов в местах перепада для обеспечения удобного проезда детских и инвалидных колясок</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r w:rsidRPr="00F44FD9">
              <w:t>1.13</w:t>
            </w:r>
          </w:p>
        </w:tc>
        <w:tc>
          <w:tcPr>
            <w:tcW w:w="6478"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 xml:space="preserve">По меже земельных участков рекомендуется устанавливать не глухие ограждения (с применением сетки-рабицы, ячеистых сварных металлических сеток, деревянных решетчатых конструкций с площадью просвета не менее 50% от площади забора). Установка по меже глухих ограждений (с применением кирпича, асбоцементных листов, пиломатериалов и т.п.) может осуществляться без ограничений при их высоте не более </w:t>
            </w:r>
            <w:smartTag w:uri="urn:schemas-microsoft-com:office:smarttags" w:element="metricconverter">
              <w:smartTagPr>
                <w:attr w:name="ProductID" w:val="0.75 м"/>
              </w:smartTagPr>
              <w:r w:rsidRPr="00F44FD9">
                <w:rPr>
                  <w:rFonts w:ascii="Times New Roman" w:hAnsi="Times New Roman" w:cs="Times New Roman"/>
                  <w:sz w:val="24"/>
                  <w:szCs w:val="24"/>
                </w:rPr>
                <w:t>0.75 м</w:t>
              </w:r>
            </w:smartTag>
            <w:r w:rsidRPr="00F44FD9">
              <w:rPr>
                <w:rFonts w:ascii="Times New Roman" w:hAnsi="Times New Roman" w:cs="Times New Roman"/>
                <w:sz w:val="24"/>
                <w:szCs w:val="24"/>
              </w:rPr>
              <w:t xml:space="preserve"> (с наращиванием их до предельной высоты не глухими конструкциями).</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r w:rsidRPr="00F44FD9">
              <w:t>1.13</w:t>
            </w:r>
          </w:p>
        </w:tc>
        <w:tc>
          <w:tcPr>
            <w:tcW w:w="6478"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9643" w:type="dxa"/>
            <w:gridSpan w:val="3"/>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b/>
                <w:sz w:val="24"/>
                <w:szCs w:val="24"/>
              </w:rPr>
              <w:t>2.  Санитарно-гигиенические и экологические требования</w:t>
            </w:r>
          </w:p>
        </w:tc>
      </w:tr>
      <w:tr w:rsidR="004704C3" w:rsidRPr="00F44FD9" w:rsidTr="00C169B9">
        <w:tc>
          <w:tcPr>
            <w:tcW w:w="1143"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2.1</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Удельный вес озелененных территорий в границах населенного пункта - не менее 25%</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2.2</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Водоснабжение следует производить от централизованных систем в соответствии со СНиП 2.04. 02</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2.3</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Местное канализование производить с размещением выгребных ям только на территориях домовладений</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2.4</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Регулярная санитарная очистка территории</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2.5</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Площадки для мусоросборников размещаются из расчета 1 контейнер на 10 домов, но не далее чем 100м от входа в дом</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2.6.</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Расстояние от надворного туалета до стен соседнего дома необходимо принимать не менее 12м, до источника водоснабжения (колодца) не менее 25м</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2.7.</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28.3.3-28.3.5 настоящих Правил.</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p>
        </w:tc>
      </w:tr>
      <w:tr w:rsidR="004704C3" w:rsidRPr="00F44FD9" w:rsidTr="00C169B9">
        <w:tc>
          <w:tcPr>
            <w:tcW w:w="9643" w:type="dxa"/>
            <w:gridSpan w:val="3"/>
          </w:tcPr>
          <w:p w:rsidR="004704C3" w:rsidRPr="00F44FD9" w:rsidRDefault="004704C3" w:rsidP="00C169B9">
            <w:pPr>
              <w:pStyle w:val="ConsPlusNormal"/>
              <w:widowControl/>
              <w:rPr>
                <w:b/>
                <w:sz w:val="24"/>
                <w:szCs w:val="24"/>
              </w:rPr>
            </w:pPr>
            <w:r w:rsidRPr="00F44FD9">
              <w:rPr>
                <w:rFonts w:ascii="Times New Roman" w:hAnsi="Times New Roman" w:cs="Times New Roman"/>
                <w:b/>
                <w:sz w:val="24"/>
                <w:szCs w:val="24"/>
              </w:rPr>
              <w:t>3. Защита от опасных природных процессов</w:t>
            </w:r>
          </w:p>
        </w:tc>
      </w:tr>
      <w:tr w:rsidR="004704C3" w:rsidRPr="00F44FD9" w:rsidTr="00C169B9">
        <w:tc>
          <w:tcPr>
            <w:tcW w:w="1143"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3.1.</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При новом строительстве - проведение дополнительных инженерно-геологических изысканий</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3.2.</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 xml:space="preserve">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 </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1143"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lastRenderedPageBreak/>
              <w:t>3.3.</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Крутые участки рельефа должны быть оборудованы системой нагорных и водоотводных каналов</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p>
        </w:tc>
      </w:tr>
      <w:tr w:rsidR="004704C3" w:rsidRPr="00F44FD9" w:rsidTr="00C169B9">
        <w:tc>
          <w:tcPr>
            <w:tcW w:w="1143"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3.4.</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Проведение мероприятий по борьбе с оврагообразованием</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p>
        </w:tc>
      </w:tr>
      <w:tr w:rsidR="004704C3" w:rsidRPr="00F44FD9" w:rsidTr="00C169B9">
        <w:tc>
          <w:tcPr>
            <w:tcW w:w="1143"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3.5.</w:t>
            </w:r>
          </w:p>
        </w:tc>
        <w:tc>
          <w:tcPr>
            <w:tcW w:w="647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Мониторинг уровня положения грунтовых вод в целях исключения случаев подтопления</w:t>
            </w:r>
          </w:p>
        </w:tc>
        <w:tc>
          <w:tcPr>
            <w:tcW w:w="2022" w:type="dxa"/>
          </w:tcPr>
          <w:p w:rsidR="004704C3" w:rsidRPr="00F44FD9" w:rsidRDefault="004704C3" w:rsidP="00C169B9">
            <w:pPr>
              <w:pStyle w:val="ConsPlusNormal"/>
              <w:widowControl/>
              <w:jc w:val="both"/>
              <w:rPr>
                <w:rFonts w:ascii="Times New Roman" w:hAnsi="Times New Roman" w:cs="Times New Roman"/>
                <w:sz w:val="24"/>
                <w:szCs w:val="24"/>
              </w:rPr>
            </w:pPr>
          </w:p>
        </w:tc>
      </w:tr>
    </w:tbl>
    <w:p w:rsidR="004704C3" w:rsidRPr="00F44FD9" w:rsidRDefault="004704C3" w:rsidP="004704C3">
      <w:pPr>
        <w:pStyle w:val="aa"/>
        <w:ind w:firstLine="539"/>
        <w:rPr>
          <w:b/>
          <w:sz w:val="24"/>
          <w:szCs w:val="24"/>
        </w:rPr>
      </w:pPr>
      <w:bookmarkStart w:id="63" w:name="_Toc268487187"/>
      <w:bookmarkStart w:id="64" w:name="_Toc268488007"/>
      <w:r w:rsidRPr="00F44FD9">
        <w:rPr>
          <w:b/>
          <w:sz w:val="24"/>
          <w:szCs w:val="24"/>
        </w:rPr>
        <w:t xml:space="preserve">19.2. Зона планируемой застройки </w:t>
      </w:r>
      <w:r w:rsidRPr="00F44FD9">
        <w:rPr>
          <w:b/>
          <w:color w:val="000000"/>
          <w:sz w:val="24"/>
          <w:szCs w:val="24"/>
        </w:rPr>
        <w:t>усадебными индивидуальными жилыми домами</w:t>
      </w:r>
      <w:r w:rsidRPr="00F44FD9">
        <w:rPr>
          <w:b/>
          <w:bCs/>
          <w:sz w:val="24"/>
          <w:szCs w:val="24"/>
        </w:rPr>
        <w:t xml:space="preserve"> </w:t>
      </w:r>
      <w:r w:rsidRPr="00F44FD9">
        <w:rPr>
          <w:b/>
          <w:sz w:val="24"/>
          <w:szCs w:val="24"/>
        </w:rPr>
        <w:t>– Ж1п</w:t>
      </w:r>
    </w:p>
    <w:p w:rsidR="004704C3" w:rsidRPr="00F44FD9" w:rsidRDefault="004704C3" w:rsidP="004704C3">
      <w:pPr>
        <w:pStyle w:val="aa"/>
        <w:ind w:firstLine="539"/>
        <w:rPr>
          <w:sz w:val="24"/>
          <w:szCs w:val="24"/>
        </w:rPr>
      </w:pPr>
      <w:r w:rsidRPr="00F44FD9">
        <w:rPr>
          <w:sz w:val="24"/>
          <w:szCs w:val="24"/>
        </w:rPr>
        <w:t>Территория, необходимая для нового жилищного строительства, составит 146 га на свободных от застройки территориях. В качестве основных направлений развития территорий для размещения жилищного строительства на расчетный срок в проекте генерального плана предусматривается  включение 146 га в границы села Семидесятное.</w:t>
      </w:r>
    </w:p>
    <w:p w:rsidR="004704C3" w:rsidRPr="00F44FD9" w:rsidRDefault="004704C3" w:rsidP="004704C3">
      <w:pPr>
        <w:pStyle w:val="ConsPlusNormal"/>
        <w:widowControl/>
        <w:ind w:firstLine="709"/>
        <w:outlineLvl w:val="2"/>
        <w:rPr>
          <w:rFonts w:ascii="Times New Roman" w:hAnsi="Times New Roman" w:cs="Times New Roman"/>
          <w:sz w:val="24"/>
          <w:szCs w:val="24"/>
        </w:rPr>
      </w:pPr>
      <w:bookmarkStart w:id="65" w:name="_Toc268485097"/>
      <w:bookmarkStart w:id="66" w:name="_Toc268487170"/>
      <w:bookmarkStart w:id="67" w:name="_Toc268487990"/>
      <w:r w:rsidRPr="00F44FD9">
        <w:rPr>
          <w:rFonts w:ascii="Times New Roman" w:hAnsi="Times New Roman" w:cs="Times New Roman"/>
          <w:sz w:val="24"/>
          <w:szCs w:val="24"/>
        </w:rPr>
        <w:t>Согласно генерального плана, на территории Семидесятского сельского поселения выделяется 2 участка зоны планируемого размещения жилой застройки</w:t>
      </w:r>
      <w:bookmarkEnd w:id="65"/>
      <w:bookmarkEnd w:id="66"/>
      <w:bookmarkEnd w:id="67"/>
      <w:r w:rsidRPr="00F44FD9">
        <w:rPr>
          <w:rFonts w:ascii="Times New Roman" w:hAnsi="Times New Roman" w:cs="Times New Roman"/>
          <w:sz w:val="24"/>
          <w:szCs w:val="24"/>
        </w:rPr>
        <w:t>.</w:t>
      </w:r>
    </w:p>
    <w:p w:rsidR="004704C3" w:rsidRPr="00F44FD9" w:rsidRDefault="004704C3" w:rsidP="004704C3">
      <w:pPr>
        <w:pStyle w:val="ConsPlusNormal"/>
        <w:widowControl/>
        <w:ind w:firstLine="709"/>
        <w:outlineLvl w:val="2"/>
        <w:rPr>
          <w:rFonts w:ascii="Times New Roman" w:hAnsi="Times New Roman" w:cs="Times New Roman"/>
          <w:sz w:val="24"/>
          <w:szCs w:val="24"/>
        </w:rPr>
      </w:pPr>
    </w:p>
    <w:p w:rsidR="004704C3" w:rsidRPr="00F44FD9" w:rsidRDefault="004704C3" w:rsidP="004704C3">
      <w:pPr>
        <w:pStyle w:val="ConsPlusNormal"/>
        <w:widowControl/>
        <w:ind w:firstLine="709"/>
        <w:outlineLvl w:val="2"/>
        <w:rPr>
          <w:rFonts w:ascii="Times New Roman" w:hAnsi="Times New Roman" w:cs="Times New Roman"/>
          <w:i/>
          <w:sz w:val="24"/>
          <w:szCs w:val="24"/>
        </w:rPr>
      </w:pPr>
      <w:r w:rsidRPr="00F44FD9">
        <w:rPr>
          <w:rFonts w:ascii="Times New Roman" w:hAnsi="Times New Roman" w:cs="Times New Roman"/>
          <w:b/>
          <w:sz w:val="24"/>
          <w:szCs w:val="24"/>
        </w:rPr>
        <w:t xml:space="preserve"> </w:t>
      </w:r>
      <w:bookmarkStart w:id="68" w:name="_Toc268485100"/>
      <w:bookmarkStart w:id="69" w:name="_Toc268487173"/>
      <w:bookmarkStart w:id="70" w:name="_Toc268487993"/>
      <w:r w:rsidRPr="00F44FD9">
        <w:rPr>
          <w:rFonts w:ascii="Times New Roman" w:hAnsi="Times New Roman" w:cs="Times New Roman"/>
          <w:b/>
          <w:sz w:val="24"/>
          <w:szCs w:val="24"/>
        </w:rPr>
        <w:t xml:space="preserve">19.3.1. Описание прохождения границ зоны планируемого размещения жилой застройки </w:t>
      </w:r>
      <w:bookmarkEnd w:id="68"/>
      <w:bookmarkEnd w:id="69"/>
      <w:bookmarkEnd w:id="70"/>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7970"/>
      </w:tblGrid>
      <w:tr w:rsidR="004704C3" w:rsidRPr="00F44FD9" w:rsidTr="00C169B9">
        <w:trPr>
          <w:trHeight w:val="1265"/>
        </w:trPr>
        <w:tc>
          <w:tcPr>
            <w:tcW w:w="1368" w:type="dxa"/>
            <w:shd w:val="clear" w:color="auto" w:fill="auto"/>
          </w:tcPr>
          <w:p w:rsidR="004704C3" w:rsidRPr="00F44FD9" w:rsidRDefault="004704C3" w:rsidP="00C169B9">
            <w:pPr>
              <w:rPr>
                <w:b/>
              </w:rPr>
            </w:pPr>
            <w:r w:rsidRPr="00F44FD9">
              <w:rPr>
                <w:b/>
              </w:rPr>
              <w:t>Номер участка градостроительного зонирования</w:t>
            </w:r>
          </w:p>
        </w:tc>
        <w:tc>
          <w:tcPr>
            <w:tcW w:w="7970" w:type="dxa"/>
          </w:tcPr>
          <w:p w:rsidR="004704C3" w:rsidRPr="00F44FD9" w:rsidRDefault="004704C3" w:rsidP="00C169B9">
            <w:pPr>
              <w:jc w:val="center"/>
              <w:rPr>
                <w:b/>
              </w:rPr>
            </w:pPr>
            <w:r w:rsidRPr="00F44FD9">
              <w:rPr>
                <w:b/>
              </w:rPr>
              <w:t>Картографическое описание участка градостроительного зонирования</w:t>
            </w:r>
          </w:p>
        </w:tc>
      </w:tr>
      <w:tr w:rsidR="004704C3" w:rsidRPr="00F44FD9" w:rsidTr="00C169B9">
        <w:trPr>
          <w:trHeight w:val="412"/>
        </w:trPr>
        <w:tc>
          <w:tcPr>
            <w:tcW w:w="9338" w:type="dxa"/>
            <w:gridSpan w:val="2"/>
            <w:shd w:val="clear" w:color="auto" w:fill="auto"/>
          </w:tcPr>
          <w:p w:rsidR="004704C3" w:rsidRPr="00F44FD9" w:rsidRDefault="004704C3" w:rsidP="00C169B9">
            <w:pPr>
              <w:pStyle w:val="ConsPlusNormal"/>
              <w:widowControl/>
              <w:outlineLvl w:val="2"/>
              <w:rPr>
                <w:b/>
                <w:sz w:val="24"/>
                <w:szCs w:val="24"/>
              </w:rPr>
            </w:pPr>
            <w:r w:rsidRPr="00F44FD9">
              <w:rPr>
                <w:rFonts w:ascii="Times New Roman" w:hAnsi="Times New Roman" w:cs="Times New Roman"/>
                <w:sz w:val="24"/>
                <w:szCs w:val="24"/>
              </w:rPr>
              <w:t>Село Семидесятное</w:t>
            </w:r>
          </w:p>
        </w:tc>
      </w:tr>
      <w:tr w:rsidR="004704C3" w:rsidRPr="00F44FD9" w:rsidTr="00C169B9">
        <w:tc>
          <w:tcPr>
            <w:tcW w:w="136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Ж1п/1/1</w:t>
            </w:r>
          </w:p>
        </w:tc>
        <w:tc>
          <w:tcPr>
            <w:tcW w:w="7970" w:type="dxa"/>
          </w:tcPr>
          <w:p w:rsidR="004704C3" w:rsidRPr="00F44FD9" w:rsidRDefault="004704C3" w:rsidP="00C169B9">
            <w:pPr>
              <w:jc w:val="both"/>
            </w:pPr>
            <w:r w:rsidRPr="00F44FD9">
              <w:t>Участок зоны с СЗ ограничен ЮВ границами ЗУ, расположенными по ул. Солдатская, с СВ – ЮЗ границами ЗУ, расположенными по ул. Парижской Коммуны, и ЮЗ стороной дороги Хохольский – Репьевка – Семидесятное, с ЮЗ –планируемой границей НП.</w:t>
            </w:r>
          </w:p>
        </w:tc>
      </w:tr>
      <w:tr w:rsidR="004704C3" w:rsidRPr="00F44FD9" w:rsidTr="00C169B9">
        <w:tc>
          <w:tcPr>
            <w:tcW w:w="136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Ж1п/1/2</w:t>
            </w:r>
          </w:p>
        </w:tc>
        <w:tc>
          <w:tcPr>
            <w:tcW w:w="7970" w:type="dxa"/>
          </w:tcPr>
          <w:p w:rsidR="004704C3" w:rsidRPr="00F44FD9" w:rsidRDefault="004704C3" w:rsidP="00C169B9">
            <w:pPr>
              <w:jc w:val="both"/>
            </w:pPr>
            <w:r w:rsidRPr="00F44FD9">
              <w:t>Участок зоны с СЗ ограничен ЮВ границами ЗУ, расположенными по ул. Парижской Коммуны, с СВ – ЮЗ границами ЗУ, расположенными по ул. 9 Января, с ЮВ – планируемой границей НП, с ЮЗ – СВ стороной дороги Хохольский – Репьевка – Семидесятное.</w:t>
            </w:r>
          </w:p>
        </w:tc>
      </w:tr>
    </w:tbl>
    <w:p w:rsidR="004704C3" w:rsidRPr="00F44FD9" w:rsidRDefault="004704C3" w:rsidP="004704C3">
      <w:pPr>
        <w:pStyle w:val="ConsPlusNormal"/>
        <w:widowControl/>
        <w:ind w:firstLine="709"/>
        <w:outlineLvl w:val="2"/>
        <w:rPr>
          <w:rFonts w:ascii="Times New Roman" w:hAnsi="Times New Roman" w:cs="Times New Roman"/>
          <w:sz w:val="24"/>
          <w:szCs w:val="24"/>
        </w:rPr>
      </w:pPr>
    </w:p>
    <w:p w:rsidR="004704C3" w:rsidRPr="00F44FD9" w:rsidRDefault="004704C3" w:rsidP="004704C3">
      <w:pPr>
        <w:pStyle w:val="ConsPlusNormal"/>
        <w:widowControl/>
        <w:ind w:firstLine="709"/>
        <w:outlineLvl w:val="2"/>
        <w:rPr>
          <w:rFonts w:ascii="Times New Roman" w:hAnsi="Times New Roman" w:cs="Times New Roman"/>
          <w:sz w:val="24"/>
          <w:szCs w:val="24"/>
        </w:rPr>
      </w:pPr>
    </w:p>
    <w:p w:rsidR="004704C3" w:rsidRPr="00F44FD9" w:rsidRDefault="004704C3" w:rsidP="004704C3">
      <w:pPr>
        <w:pStyle w:val="ConsPlusNormal"/>
        <w:widowControl/>
        <w:ind w:firstLine="360"/>
        <w:outlineLvl w:val="2"/>
        <w:rPr>
          <w:rFonts w:ascii="Times New Roman" w:hAnsi="Times New Roman" w:cs="Times New Roman"/>
          <w:b/>
          <w:sz w:val="24"/>
          <w:szCs w:val="24"/>
        </w:rPr>
      </w:pPr>
      <w:bookmarkStart w:id="71" w:name="_Toc268485112"/>
      <w:bookmarkStart w:id="72" w:name="_Toc268487185"/>
      <w:bookmarkStart w:id="73" w:name="_Toc268488005"/>
      <w:r w:rsidRPr="00F44FD9">
        <w:rPr>
          <w:rFonts w:ascii="Times New Roman" w:hAnsi="Times New Roman" w:cs="Times New Roman"/>
          <w:b/>
          <w:sz w:val="24"/>
          <w:szCs w:val="24"/>
        </w:rPr>
        <w:t>19.3.2. Градостроительный регламент зоны планируемого размещения жилой застройки Ж</w:t>
      </w:r>
      <w:bookmarkEnd w:id="71"/>
      <w:bookmarkEnd w:id="72"/>
      <w:bookmarkEnd w:id="73"/>
      <w:r w:rsidRPr="00F44FD9">
        <w:rPr>
          <w:rFonts w:ascii="Times New Roman" w:hAnsi="Times New Roman" w:cs="Times New Roman"/>
          <w:b/>
          <w:sz w:val="24"/>
          <w:szCs w:val="24"/>
        </w:rPr>
        <w:t>1п</w:t>
      </w:r>
    </w:p>
    <w:p w:rsidR="004704C3" w:rsidRPr="00F44FD9" w:rsidRDefault="004704C3" w:rsidP="004704C3">
      <w:pPr>
        <w:pStyle w:val="ConsPlusNormal"/>
        <w:widowControl/>
        <w:ind w:firstLine="540"/>
        <w:jc w:val="both"/>
        <w:rPr>
          <w:rFonts w:ascii="Times New Roman" w:hAnsi="Times New Roman" w:cs="Times New Roman"/>
          <w:sz w:val="24"/>
          <w:szCs w:val="24"/>
        </w:rPr>
      </w:pPr>
      <w:bookmarkStart w:id="74" w:name="_Toc268485113"/>
      <w:bookmarkStart w:id="75" w:name="_Toc268487186"/>
      <w:bookmarkStart w:id="76" w:name="_Toc268488006"/>
      <w:r w:rsidRPr="00F44FD9">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 в зоне Ж1п:</w:t>
      </w:r>
      <w:bookmarkEnd w:id="74"/>
      <w:bookmarkEnd w:id="75"/>
      <w:bookmarkEnd w:id="76"/>
    </w:p>
    <w:p w:rsidR="004704C3" w:rsidRPr="00F44FD9" w:rsidRDefault="004704C3" w:rsidP="004704C3">
      <w:pPr>
        <w:pStyle w:val="ConsPlusNormal"/>
        <w:ind w:firstLine="709"/>
        <w:jc w:val="both"/>
        <w:rPr>
          <w:rFonts w:ascii="Times New Roman" w:hAnsi="Times New Roman" w:cs="Times New Roman"/>
          <w:sz w:val="24"/>
          <w:szCs w:val="24"/>
        </w:rPr>
      </w:pPr>
      <w:r w:rsidRPr="00F44FD9">
        <w:rPr>
          <w:rFonts w:ascii="Times New Roman" w:hAnsi="Times New Roman" w:cs="Times New Roman"/>
          <w:sz w:val="24"/>
          <w:szCs w:val="24"/>
        </w:rPr>
        <w:t>Устанавливается на основании утвержденного в установленном порядке проекта планировки участков зоны Ж1п, с учетом ведущего типа застройки (индивидуальная жилая).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2). Параметры застройки земельных участков и объектов капитального строительства зоны Ж1п </w:t>
      </w:r>
    </w:p>
    <w:p w:rsidR="004704C3" w:rsidRPr="00F44FD9" w:rsidRDefault="004704C3" w:rsidP="004704C3">
      <w:pPr>
        <w:pStyle w:val="ConsPlusNormal"/>
        <w:ind w:firstLine="709"/>
        <w:jc w:val="both"/>
        <w:rPr>
          <w:rFonts w:ascii="Times New Roman" w:hAnsi="Times New Roman" w:cs="Times New Roman"/>
          <w:sz w:val="24"/>
          <w:szCs w:val="24"/>
        </w:rPr>
      </w:pPr>
      <w:r w:rsidRPr="00F44FD9">
        <w:rPr>
          <w:rFonts w:ascii="Times New Roman" w:hAnsi="Times New Roman" w:cs="Times New Roman"/>
          <w:sz w:val="24"/>
          <w:szCs w:val="24"/>
        </w:rPr>
        <w:t>Устанавливаются на основании утвержденного в установленном порядке проекта планировки участков зоны Ж1п, с учетом ведущего типа застройки (индивидуальная жилая).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Ж1п:</w:t>
      </w:r>
    </w:p>
    <w:p w:rsidR="004704C3" w:rsidRPr="00F44FD9" w:rsidRDefault="004704C3" w:rsidP="004704C3">
      <w:pPr>
        <w:pStyle w:val="ConsPlusNormal"/>
        <w:ind w:firstLine="709"/>
        <w:jc w:val="both"/>
        <w:rPr>
          <w:rFonts w:ascii="Times New Roman" w:hAnsi="Times New Roman" w:cs="Times New Roman"/>
          <w:sz w:val="24"/>
          <w:szCs w:val="24"/>
        </w:rPr>
      </w:pPr>
      <w:r w:rsidRPr="00F44FD9">
        <w:rPr>
          <w:rFonts w:ascii="Times New Roman" w:hAnsi="Times New Roman" w:cs="Times New Roman"/>
          <w:sz w:val="24"/>
          <w:szCs w:val="24"/>
        </w:rPr>
        <w:t>Устанавливаются на основании утвержденного в установленном порядке проекта планировки участков зоны Ж1п.</w:t>
      </w:r>
    </w:p>
    <w:p w:rsidR="004704C3" w:rsidRPr="00F44FD9" w:rsidRDefault="004704C3" w:rsidP="004704C3">
      <w:pPr>
        <w:pStyle w:val="0"/>
        <w:ind w:firstLine="1080"/>
        <w:jc w:val="left"/>
        <w:rPr>
          <w:color w:val="333399"/>
        </w:rPr>
      </w:pPr>
    </w:p>
    <w:p w:rsidR="004704C3" w:rsidRPr="00F44FD9" w:rsidRDefault="004704C3" w:rsidP="004704C3">
      <w:pPr>
        <w:pStyle w:val="3"/>
        <w:jc w:val="center"/>
        <w:rPr>
          <w:rFonts w:ascii="Times New Roman" w:hAnsi="Times New Roman"/>
        </w:rPr>
      </w:pPr>
      <w:r w:rsidRPr="00F44FD9">
        <w:rPr>
          <w:rFonts w:ascii="Times New Roman" w:hAnsi="Times New Roman"/>
        </w:rPr>
        <w:t>Статья 20. Общественно-деловые зоны</w:t>
      </w:r>
      <w:bookmarkEnd w:id="63"/>
      <w:bookmarkEnd w:id="64"/>
    </w:p>
    <w:p w:rsidR="004704C3" w:rsidRPr="00F44FD9" w:rsidRDefault="004704C3" w:rsidP="004704C3">
      <w:pPr>
        <w:pStyle w:val="ConsPlusNormal"/>
        <w:widowControl/>
        <w:ind w:firstLine="540"/>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Общественно - деловые зоны предназначены 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образовательных учреждений,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к размещению в общественно-деловых зонах также включены существующие жилые дома, гаражи.</w:t>
      </w:r>
    </w:p>
    <w:p w:rsidR="004704C3" w:rsidRPr="00F44FD9" w:rsidRDefault="004704C3" w:rsidP="004704C3">
      <w:pPr>
        <w:pStyle w:val="0"/>
        <w:rPr>
          <w:color w:val="000080"/>
        </w:rPr>
      </w:pPr>
      <w:r w:rsidRPr="00F44FD9">
        <w:rPr>
          <w:color w:val="auto"/>
        </w:rPr>
        <w:t>Большинство объектов общественно-деловой зоны в с. Семидесятное расположены вдоль основных улиц -  ул. Бабенко и ул. Кирова. К ним относятся администрация Семидесятского сельского поселения, отделение связи, филиал Сбербанка, столовая, церковь, общеобразовательная школа, почта, магазины и другие объекты общественного назначения</w:t>
      </w:r>
      <w:r w:rsidRPr="00F44FD9">
        <w:rPr>
          <w:color w:val="000080"/>
        </w:rPr>
        <w:t xml:space="preserve">. </w:t>
      </w:r>
    </w:p>
    <w:p w:rsidR="004704C3" w:rsidRPr="00F44FD9" w:rsidRDefault="004704C3" w:rsidP="004704C3">
      <w:pPr>
        <w:pStyle w:val="0"/>
      </w:pPr>
    </w:p>
    <w:p w:rsidR="004704C3" w:rsidRPr="00F44FD9" w:rsidRDefault="004704C3" w:rsidP="004704C3">
      <w:pPr>
        <w:pStyle w:val="ConsPlusNormal"/>
        <w:widowControl/>
        <w:tabs>
          <w:tab w:val="left" w:pos="1080"/>
        </w:tabs>
        <w:ind w:left="680"/>
        <w:outlineLvl w:val="2"/>
        <w:rPr>
          <w:rFonts w:ascii="Times New Roman" w:hAnsi="Times New Roman" w:cs="Times New Roman"/>
          <w:b/>
          <w:sz w:val="24"/>
          <w:szCs w:val="24"/>
        </w:rPr>
      </w:pPr>
      <w:bookmarkStart w:id="77" w:name="_Toc268485114"/>
      <w:bookmarkStart w:id="78" w:name="_Toc268487188"/>
      <w:bookmarkStart w:id="79" w:name="_Toc268488008"/>
      <w:r w:rsidRPr="00F44FD9">
        <w:rPr>
          <w:rFonts w:ascii="Times New Roman" w:hAnsi="Times New Roman" w:cs="Times New Roman"/>
          <w:b/>
          <w:sz w:val="24"/>
          <w:szCs w:val="24"/>
        </w:rPr>
        <w:t xml:space="preserve">20.1. </w:t>
      </w:r>
      <w:r w:rsidRPr="00F44FD9">
        <w:rPr>
          <w:rFonts w:ascii="Times New Roman" w:hAnsi="Times New Roman" w:cs="Times New Roman"/>
          <w:b/>
          <w:color w:val="000000"/>
          <w:sz w:val="24"/>
          <w:szCs w:val="24"/>
        </w:rPr>
        <w:t>М</w:t>
      </w:r>
      <w:r w:rsidRPr="00F44FD9">
        <w:rPr>
          <w:rFonts w:ascii="Times New Roman" w:hAnsi="Times New Roman" w:cs="Times New Roman"/>
          <w:b/>
          <w:sz w:val="24"/>
          <w:szCs w:val="24"/>
        </w:rPr>
        <w:t>ногофункциональная общественно-деловая зона - О1</w:t>
      </w:r>
      <w:bookmarkEnd w:id="77"/>
      <w:bookmarkEnd w:id="78"/>
      <w:bookmarkEnd w:id="79"/>
    </w:p>
    <w:p w:rsidR="004704C3" w:rsidRPr="00F44FD9" w:rsidRDefault="004704C3" w:rsidP="004704C3">
      <w:pPr>
        <w:pStyle w:val="ConsPlusNormal"/>
        <w:widowControl/>
        <w:ind w:firstLine="540"/>
        <w:jc w:val="both"/>
        <w:rPr>
          <w:rFonts w:ascii="Times New Roman" w:hAnsi="Times New Roman" w:cs="Times New Roman"/>
          <w:color w:val="000000"/>
          <w:sz w:val="24"/>
          <w:szCs w:val="24"/>
        </w:rPr>
      </w:pPr>
      <w:bookmarkStart w:id="80" w:name="_Toc268485118"/>
      <w:bookmarkStart w:id="81" w:name="_Toc268487192"/>
      <w:bookmarkStart w:id="82" w:name="_Toc268488012"/>
      <w:r w:rsidRPr="00F44FD9">
        <w:rPr>
          <w:rFonts w:ascii="Times New Roman" w:hAnsi="Times New Roman" w:cs="Times New Roman"/>
          <w:color w:val="000000"/>
          <w:sz w:val="24"/>
          <w:szCs w:val="24"/>
        </w:rPr>
        <w:t>На территории Семидесятского сельского поселения</w:t>
      </w:r>
      <w:r w:rsidRPr="00F44FD9">
        <w:rPr>
          <w:sz w:val="24"/>
          <w:szCs w:val="24"/>
        </w:rPr>
        <w:t xml:space="preserve"> в </w:t>
      </w:r>
      <w:r w:rsidRPr="00F44FD9">
        <w:rPr>
          <w:rFonts w:ascii="Times New Roman" w:hAnsi="Times New Roman" w:cs="Times New Roman"/>
          <w:color w:val="000000"/>
          <w:sz w:val="24"/>
          <w:szCs w:val="24"/>
        </w:rPr>
        <w:t>с. Семидесятное выделяется 6 участков м</w:t>
      </w:r>
      <w:r w:rsidRPr="00F44FD9">
        <w:rPr>
          <w:rFonts w:ascii="Times New Roman" w:hAnsi="Times New Roman" w:cs="Times New Roman"/>
          <w:sz w:val="24"/>
          <w:szCs w:val="24"/>
        </w:rPr>
        <w:t>ногофункциональной общественно-деловой зоны</w:t>
      </w:r>
      <w:r w:rsidRPr="00F44FD9">
        <w:rPr>
          <w:rFonts w:ascii="Times New Roman" w:hAnsi="Times New Roman" w:cs="Times New Roman"/>
          <w:color w:val="000000"/>
          <w:sz w:val="24"/>
          <w:szCs w:val="24"/>
        </w:rPr>
        <w:t>.</w:t>
      </w:r>
    </w:p>
    <w:p w:rsidR="004704C3" w:rsidRPr="00F44FD9" w:rsidRDefault="004704C3" w:rsidP="004704C3">
      <w:pPr>
        <w:pStyle w:val="ConsPlusNormal"/>
        <w:widowControl/>
        <w:ind w:firstLine="680"/>
        <w:outlineLvl w:val="2"/>
        <w:rPr>
          <w:rFonts w:ascii="Times New Roman" w:hAnsi="Times New Roman" w:cs="Times New Roman"/>
          <w:b/>
          <w:sz w:val="24"/>
          <w:szCs w:val="24"/>
        </w:rPr>
      </w:pPr>
    </w:p>
    <w:p w:rsidR="004704C3" w:rsidRPr="00F44FD9" w:rsidRDefault="004704C3" w:rsidP="004704C3">
      <w:pPr>
        <w:pStyle w:val="ConsPlusNormal"/>
        <w:widowControl/>
        <w:ind w:firstLine="680"/>
        <w:outlineLvl w:val="2"/>
        <w:rPr>
          <w:rFonts w:ascii="Times New Roman" w:hAnsi="Times New Roman" w:cs="Times New Roman"/>
          <w:b/>
          <w:sz w:val="24"/>
          <w:szCs w:val="24"/>
        </w:rPr>
      </w:pPr>
      <w:r w:rsidRPr="00F44FD9">
        <w:rPr>
          <w:rFonts w:ascii="Times New Roman" w:hAnsi="Times New Roman" w:cs="Times New Roman"/>
          <w:b/>
          <w:sz w:val="24"/>
          <w:szCs w:val="24"/>
        </w:rPr>
        <w:t>20.1.1. Описание прохождения границ участков многофункционального общественно-деловой зоны  О1:</w:t>
      </w:r>
      <w:bookmarkEnd w:id="80"/>
      <w:bookmarkEnd w:id="81"/>
      <w:bookmarkEnd w:id="82"/>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7970"/>
      </w:tblGrid>
      <w:tr w:rsidR="004704C3" w:rsidRPr="00F44FD9" w:rsidTr="00C169B9">
        <w:trPr>
          <w:trHeight w:val="1265"/>
        </w:trPr>
        <w:tc>
          <w:tcPr>
            <w:tcW w:w="1368" w:type="dxa"/>
            <w:shd w:val="clear" w:color="auto" w:fill="auto"/>
          </w:tcPr>
          <w:p w:rsidR="004704C3" w:rsidRPr="00F44FD9" w:rsidRDefault="004704C3" w:rsidP="00C169B9">
            <w:pPr>
              <w:rPr>
                <w:b/>
              </w:rPr>
            </w:pPr>
            <w:r w:rsidRPr="00F44FD9">
              <w:rPr>
                <w:b/>
              </w:rPr>
              <w:t>Номер участка градостроительного зонирования</w:t>
            </w:r>
          </w:p>
        </w:tc>
        <w:tc>
          <w:tcPr>
            <w:tcW w:w="7970" w:type="dxa"/>
          </w:tcPr>
          <w:p w:rsidR="004704C3" w:rsidRPr="00F44FD9" w:rsidRDefault="004704C3" w:rsidP="00C169B9">
            <w:pPr>
              <w:jc w:val="center"/>
              <w:rPr>
                <w:b/>
              </w:rPr>
            </w:pPr>
            <w:r w:rsidRPr="00F44FD9">
              <w:rPr>
                <w:b/>
              </w:rPr>
              <w:t>Картографическое описание участка градостроительного зонирования</w:t>
            </w:r>
          </w:p>
        </w:tc>
      </w:tr>
      <w:tr w:rsidR="004704C3" w:rsidRPr="00F44FD9" w:rsidTr="00C169B9">
        <w:trPr>
          <w:trHeight w:val="412"/>
        </w:trPr>
        <w:tc>
          <w:tcPr>
            <w:tcW w:w="9338" w:type="dxa"/>
            <w:gridSpan w:val="2"/>
            <w:shd w:val="clear" w:color="auto" w:fill="auto"/>
          </w:tcPr>
          <w:p w:rsidR="004704C3" w:rsidRPr="00F44FD9" w:rsidRDefault="004704C3" w:rsidP="00C169B9">
            <w:pPr>
              <w:pStyle w:val="ConsPlusNormal"/>
              <w:widowControl/>
              <w:outlineLvl w:val="2"/>
              <w:rPr>
                <w:b/>
                <w:sz w:val="24"/>
                <w:szCs w:val="24"/>
              </w:rPr>
            </w:pPr>
            <w:r w:rsidRPr="00F44FD9">
              <w:rPr>
                <w:rFonts w:ascii="Times New Roman" w:hAnsi="Times New Roman" w:cs="Times New Roman"/>
                <w:sz w:val="24"/>
                <w:szCs w:val="24"/>
              </w:rPr>
              <w:t>Село Семидесятное</w:t>
            </w:r>
          </w:p>
        </w:tc>
      </w:tr>
      <w:tr w:rsidR="004704C3" w:rsidRPr="00F44FD9" w:rsidTr="00C169B9">
        <w:tc>
          <w:tcPr>
            <w:tcW w:w="1368" w:type="dxa"/>
          </w:tcPr>
          <w:p w:rsidR="004704C3" w:rsidRPr="00F44FD9" w:rsidRDefault="004704C3" w:rsidP="00C169B9">
            <w:pPr>
              <w:pStyle w:val="ConsPlusNormal"/>
              <w:widowControl/>
              <w:outlineLvl w:val="2"/>
              <w:rPr>
                <w:rFonts w:ascii="Times New Roman" w:hAnsi="Times New Roman" w:cs="Times New Roman"/>
                <w:sz w:val="24"/>
                <w:szCs w:val="24"/>
              </w:rPr>
            </w:pPr>
            <w:bookmarkStart w:id="83" w:name="_Toc268485126"/>
            <w:bookmarkStart w:id="84" w:name="_Toc268487200"/>
            <w:bookmarkStart w:id="85" w:name="_Toc268488020"/>
            <w:r w:rsidRPr="00F44FD9">
              <w:rPr>
                <w:rFonts w:ascii="Times New Roman" w:hAnsi="Times New Roman" w:cs="Times New Roman"/>
                <w:sz w:val="24"/>
                <w:szCs w:val="24"/>
              </w:rPr>
              <w:t>О1/1/1</w:t>
            </w:r>
            <w:bookmarkEnd w:id="83"/>
            <w:bookmarkEnd w:id="84"/>
            <w:bookmarkEnd w:id="85"/>
          </w:p>
        </w:tc>
        <w:tc>
          <w:tcPr>
            <w:tcW w:w="7970" w:type="dxa"/>
          </w:tcPr>
          <w:p w:rsidR="004704C3" w:rsidRPr="00F44FD9" w:rsidRDefault="004704C3" w:rsidP="00C169B9">
            <w:pPr>
              <w:jc w:val="both"/>
            </w:pPr>
            <w:r w:rsidRPr="00F44FD9">
              <w:t>Границы участка зоны совпадают с внешними границами ЗУ, занимаемого зданием администрации и домом культуры, расположенными по ул. Бабенко, 18.</w:t>
            </w:r>
          </w:p>
        </w:tc>
      </w:tr>
      <w:tr w:rsidR="004704C3" w:rsidRPr="00F44FD9" w:rsidTr="00C169B9">
        <w:tc>
          <w:tcPr>
            <w:tcW w:w="136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О1/1/2</w:t>
            </w:r>
          </w:p>
        </w:tc>
        <w:tc>
          <w:tcPr>
            <w:tcW w:w="7970" w:type="dxa"/>
          </w:tcPr>
          <w:p w:rsidR="004704C3" w:rsidRPr="00F44FD9" w:rsidRDefault="004704C3" w:rsidP="00C169B9">
            <w:pPr>
              <w:jc w:val="both"/>
            </w:pPr>
            <w:r w:rsidRPr="00F44FD9">
              <w:t>Границы участка зоны совпадают с внешними границами ЗУ, занимаемыми зданием отделения сбербанка, магазином и кафе, расположенными по ул. Бабенко.</w:t>
            </w:r>
          </w:p>
        </w:tc>
      </w:tr>
      <w:tr w:rsidR="004704C3" w:rsidRPr="00F44FD9" w:rsidTr="00C169B9">
        <w:tc>
          <w:tcPr>
            <w:tcW w:w="136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О1/1/3</w:t>
            </w:r>
          </w:p>
        </w:tc>
        <w:tc>
          <w:tcPr>
            <w:tcW w:w="7970" w:type="dxa"/>
          </w:tcPr>
          <w:p w:rsidR="004704C3" w:rsidRPr="00F44FD9" w:rsidRDefault="004704C3" w:rsidP="00C169B9">
            <w:pPr>
              <w:jc w:val="both"/>
            </w:pPr>
            <w:r w:rsidRPr="00F44FD9">
              <w:t>Границы участка зоны совпадают с внешними границами ЗУ, занимаемыми зданиями отделений почты, связи, заготовительной конторы, расположенными по ул. Бабенко, 6, 6а и 5 соответственно.</w:t>
            </w:r>
          </w:p>
        </w:tc>
      </w:tr>
      <w:tr w:rsidR="004704C3" w:rsidRPr="00F44FD9" w:rsidTr="00C169B9">
        <w:tc>
          <w:tcPr>
            <w:tcW w:w="136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О1/1/4</w:t>
            </w:r>
          </w:p>
        </w:tc>
        <w:tc>
          <w:tcPr>
            <w:tcW w:w="7970" w:type="dxa"/>
          </w:tcPr>
          <w:p w:rsidR="004704C3" w:rsidRPr="00F44FD9" w:rsidRDefault="004704C3" w:rsidP="00C169B9">
            <w:pPr>
              <w:jc w:val="both"/>
            </w:pPr>
            <w:r w:rsidRPr="00F44FD9">
              <w:t>Границы участка зоны совпадают с внешними границами ЗУ, занимаемого зданием школы и спортивной площадкой, расположенными по ул. Бабенко, 33.</w:t>
            </w:r>
          </w:p>
        </w:tc>
      </w:tr>
      <w:tr w:rsidR="004704C3" w:rsidRPr="00F44FD9" w:rsidTr="00C169B9">
        <w:tc>
          <w:tcPr>
            <w:tcW w:w="136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О1/1/5</w:t>
            </w:r>
          </w:p>
        </w:tc>
        <w:tc>
          <w:tcPr>
            <w:tcW w:w="7970" w:type="dxa"/>
          </w:tcPr>
          <w:p w:rsidR="004704C3" w:rsidRPr="00F44FD9" w:rsidRDefault="004704C3" w:rsidP="00C169B9">
            <w:pPr>
              <w:jc w:val="both"/>
            </w:pPr>
            <w:r w:rsidRPr="00F44FD9">
              <w:t>Границы участка зоны совпадают с внешними границами ЗУ, занимаемого молельным домом.</w:t>
            </w:r>
          </w:p>
        </w:tc>
      </w:tr>
      <w:tr w:rsidR="004704C3" w:rsidRPr="00F44FD9" w:rsidTr="00C169B9">
        <w:tc>
          <w:tcPr>
            <w:tcW w:w="136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О1/1/6</w:t>
            </w:r>
          </w:p>
        </w:tc>
        <w:tc>
          <w:tcPr>
            <w:tcW w:w="7970" w:type="dxa"/>
          </w:tcPr>
          <w:p w:rsidR="004704C3" w:rsidRPr="00F44FD9" w:rsidRDefault="004704C3" w:rsidP="00C169B9">
            <w:pPr>
              <w:jc w:val="both"/>
            </w:pPr>
            <w:r w:rsidRPr="00F44FD9">
              <w:t>Границы участка зоны совпадают с внешними границами ЗУ, занимаемыми правлением ЗАО «Биоиндустрия», зданием столовой и спортплощадкой.</w:t>
            </w:r>
          </w:p>
        </w:tc>
      </w:tr>
    </w:tbl>
    <w:p w:rsidR="004704C3" w:rsidRPr="00F44FD9" w:rsidRDefault="004704C3" w:rsidP="004704C3">
      <w:pPr>
        <w:pStyle w:val="ConsPlusNormal"/>
        <w:widowControl/>
        <w:ind w:firstLine="540"/>
        <w:jc w:val="both"/>
        <w:rPr>
          <w:rFonts w:ascii="Times New Roman" w:hAnsi="Times New Roman" w:cs="Times New Roman"/>
          <w:color w:val="000000"/>
          <w:sz w:val="24"/>
          <w:szCs w:val="24"/>
        </w:rPr>
      </w:pPr>
      <w:bookmarkStart w:id="86" w:name="_Toc268485128"/>
      <w:bookmarkStart w:id="87" w:name="_Toc268487202"/>
      <w:bookmarkStart w:id="88" w:name="_Toc268488022"/>
    </w:p>
    <w:p w:rsidR="004704C3" w:rsidRPr="00F44FD9" w:rsidRDefault="004704C3" w:rsidP="004704C3">
      <w:pPr>
        <w:pStyle w:val="ConsPlusNormal"/>
        <w:widowControl/>
        <w:ind w:firstLine="540"/>
        <w:outlineLvl w:val="2"/>
        <w:rPr>
          <w:rFonts w:ascii="Times New Roman" w:hAnsi="Times New Roman" w:cs="Times New Roman"/>
          <w:b/>
          <w:sz w:val="24"/>
          <w:szCs w:val="24"/>
        </w:rPr>
      </w:pPr>
      <w:r w:rsidRPr="00F44FD9">
        <w:rPr>
          <w:rFonts w:ascii="Times New Roman" w:hAnsi="Times New Roman" w:cs="Times New Roman"/>
          <w:b/>
          <w:sz w:val="24"/>
          <w:szCs w:val="24"/>
        </w:rPr>
        <w:t>20.1.2. Градостроительный регламент зоны многофункциональной общественно-деловой зоны О1</w:t>
      </w:r>
      <w:bookmarkEnd w:id="86"/>
      <w:bookmarkEnd w:id="87"/>
      <w:bookmarkEnd w:id="88"/>
    </w:p>
    <w:p w:rsidR="004704C3" w:rsidRPr="00F44FD9" w:rsidRDefault="004704C3" w:rsidP="004704C3">
      <w:pPr>
        <w:pStyle w:val="ConsPlusNormal"/>
        <w:numPr>
          <w:ilvl w:val="0"/>
          <w:numId w:val="3"/>
        </w:numPr>
        <w:ind w:left="0" w:firstLine="680"/>
        <w:jc w:val="both"/>
        <w:rPr>
          <w:rFonts w:ascii="Times New Roman" w:hAnsi="Times New Roman" w:cs="Times New Roman"/>
          <w:sz w:val="24"/>
          <w:szCs w:val="24"/>
        </w:rPr>
      </w:pPr>
      <w:r w:rsidRPr="00F44FD9">
        <w:rPr>
          <w:rFonts w:ascii="Times New Roman" w:hAnsi="Times New Roman" w:cs="Times New Roman"/>
          <w:sz w:val="24"/>
          <w:szCs w:val="24"/>
        </w:rPr>
        <w:t xml:space="preserve"> Перечень видов разрешенного использования земельных участков и объектов капитального строительства в зоне О1: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40"/>
      </w:tblGrid>
      <w:tr w:rsidR="004704C3" w:rsidRPr="00F44FD9" w:rsidTr="00C169B9">
        <w:trPr>
          <w:trHeight w:val="480"/>
        </w:trPr>
        <w:tc>
          <w:tcPr>
            <w:tcW w:w="4680" w:type="dxa"/>
            <w:tcBorders>
              <w:top w:val="single" w:sz="4" w:space="0" w:color="auto"/>
              <w:bottom w:val="single" w:sz="6" w:space="0" w:color="auto"/>
            </w:tcBorders>
            <w:shd w:val="clear" w:color="auto" w:fill="auto"/>
          </w:tcPr>
          <w:p w:rsidR="004704C3" w:rsidRPr="00F44FD9" w:rsidRDefault="004704C3" w:rsidP="00C169B9">
            <w:pPr>
              <w:pStyle w:val="ConsPlusNormal"/>
              <w:keepLines/>
              <w:widowControl/>
              <w:rPr>
                <w:rFonts w:ascii="Times New Roman" w:hAnsi="Times New Roman" w:cs="Times New Roman"/>
                <w:b/>
                <w:sz w:val="24"/>
                <w:szCs w:val="24"/>
              </w:rPr>
            </w:pPr>
            <w:r w:rsidRPr="00F44FD9">
              <w:rPr>
                <w:rFonts w:ascii="Times New Roman" w:hAnsi="Times New Roman" w:cs="Times New Roman"/>
                <w:b/>
                <w:sz w:val="24"/>
                <w:szCs w:val="24"/>
              </w:rPr>
              <w:lastRenderedPageBreak/>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4704C3" w:rsidRPr="00F44FD9" w:rsidRDefault="004704C3" w:rsidP="00C169B9">
            <w:pPr>
              <w:pStyle w:val="ConsPlusNormal"/>
              <w:keepNext/>
              <w:keepLines/>
              <w:widowControl/>
              <w:rPr>
                <w:rFonts w:ascii="Times New Roman" w:hAnsi="Times New Roman" w:cs="Times New Roman"/>
                <w:b/>
                <w:sz w:val="24"/>
                <w:szCs w:val="24"/>
              </w:rPr>
            </w:pPr>
            <w:r w:rsidRPr="00F44FD9">
              <w:rPr>
                <w:rFonts w:ascii="Times New Roman" w:hAnsi="Times New Roman" w:cs="Times New Roman"/>
                <w:b/>
                <w:sz w:val="24"/>
                <w:szCs w:val="24"/>
              </w:rPr>
              <w:t>Вспомогательные виды разрешенного использования (установленные к основным)</w:t>
            </w:r>
          </w:p>
        </w:tc>
      </w:tr>
      <w:tr w:rsidR="004704C3" w:rsidRPr="00F44FD9" w:rsidTr="00C169B9">
        <w:trPr>
          <w:trHeight w:val="1422"/>
        </w:trPr>
        <w:tc>
          <w:tcPr>
            <w:tcW w:w="4680" w:type="dxa"/>
            <w:tcBorders>
              <w:top w:val="single" w:sz="6" w:space="0" w:color="auto"/>
              <w:bottom w:val="single" w:sz="6" w:space="0" w:color="auto"/>
            </w:tcBorders>
          </w:tcPr>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Административные учреждения;</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Гостиницы, общежития;</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Отделения банков;</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Библиотеки, клубы;</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Дошкольные образовательные учреждения;</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Средние общеобразовательные учреждения;</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Физкультурно-спортивные комплексы, спортивные и игровые площадки;</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Бани;</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Амбулаторно-поликлинические учреждения; </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Аптеки, аптечные пункты;</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Предприятия общественного питания;</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Магазины продовольственные и промтоварные;</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Открытые  мини рынки;</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Приемные пункты и мастерские по мелкому бытовому ремонту (ремонту обуви, одежды, зонтов, часов и т.п.); пошивочные ателье и мастерские; </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Отделения связи, почтовые отделения;</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Ветеринарные лечебницы для мелких домашних животных;</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Здания и помещения для размещения подразделений органов охраны правопорядка;</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Многофункциональные здания комплексного обслуживания населения;</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Пожарные части, здания и помещения для размещения подразделений пожарной охраны;</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Мемориальные комплексы, монументы, памятники и памятные знаки.</w:t>
            </w:r>
          </w:p>
        </w:tc>
        <w:tc>
          <w:tcPr>
            <w:tcW w:w="5040" w:type="dxa"/>
            <w:tcBorders>
              <w:top w:val="single" w:sz="6" w:space="0" w:color="auto"/>
              <w:bottom w:val="single" w:sz="6" w:space="0" w:color="auto"/>
            </w:tcBorders>
          </w:tcPr>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Здания и сооружения для размещения служб охраны и наблюдения;</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Гаражи служебного транспорта; </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Гостевые автостоянки, парковки; </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Площадки для сбора мусора;</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Сооружения и устройства сетей инженерно технического обеспечения;</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Благоустройство территорий, элементы малых архитектурных форм;</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Общественные зеленые насаждения (сквер, аллея, бульвар, сад);</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Объекты гражданской обороны;</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Объекты пожарной охраны (гидранты, резервуары и т.п.);</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Реклама и объекты оформления в специально отведенных местах.</w:t>
            </w:r>
          </w:p>
          <w:p w:rsidR="004704C3" w:rsidRPr="00F44FD9" w:rsidRDefault="004704C3" w:rsidP="00C169B9">
            <w:pPr>
              <w:pStyle w:val="ConsPlusNormal"/>
              <w:widowControl/>
              <w:rPr>
                <w:rFonts w:ascii="Times New Roman" w:hAnsi="Times New Roman" w:cs="Times New Roman"/>
                <w:sz w:val="24"/>
                <w:szCs w:val="24"/>
              </w:rPr>
            </w:pPr>
          </w:p>
          <w:p w:rsidR="004704C3" w:rsidRPr="00F44FD9" w:rsidRDefault="004704C3" w:rsidP="00C169B9">
            <w:pPr>
              <w:pStyle w:val="ConsPlusNormal"/>
              <w:widowControl/>
              <w:tabs>
                <w:tab w:val="left" w:pos="650"/>
              </w:tabs>
              <w:rPr>
                <w:rFonts w:ascii="Times New Roman" w:hAnsi="Times New Roman" w:cs="Times New Roman"/>
                <w:sz w:val="24"/>
                <w:szCs w:val="24"/>
              </w:rPr>
            </w:pPr>
          </w:p>
        </w:tc>
      </w:tr>
      <w:tr w:rsidR="004704C3" w:rsidRPr="00F44FD9" w:rsidTr="00C16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4704C3" w:rsidRPr="00F44FD9" w:rsidRDefault="004704C3" w:rsidP="00C169B9">
            <w:pPr>
              <w:pStyle w:val="ConsPlusNormal"/>
              <w:widowControl/>
              <w:rPr>
                <w:rFonts w:ascii="Times New Roman" w:hAnsi="Times New Roman" w:cs="Times New Roman"/>
                <w:b/>
                <w:sz w:val="24"/>
                <w:szCs w:val="24"/>
              </w:rPr>
            </w:pPr>
            <w:r w:rsidRPr="00F44FD9">
              <w:rPr>
                <w:rFonts w:ascii="Times New Roman" w:hAnsi="Times New Roman" w:cs="Times New Roman"/>
                <w:b/>
                <w:sz w:val="24"/>
                <w:szCs w:val="24"/>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4704C3" w:rsidRPr="00F44FD9" w:rsidRDefault="004704C3" w:rsidP="00C169B9">
            <w:pPr>
              <w:pStyle w:val="ConsPlusNormal"/>
              <w:widowControl/>
              <w:rPr>
                <w:rFonts w:ascii="Times New Roman" w:hAnsi="Times New Roman" w:cs="Times New Roman"/>
                <w:b/>
                <w:sz w:val="24"/>
                <w:szCs w:val="24"/>
              </w:rPr>
            </w:pPr>
            <w:r w:rsidRPr="00F44FD9">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4704C3" w:rsidRPr="00F44FD9" w:rsidTr="00C16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Индивидуальные жилые дома, малоэтажные многоквартирные жилые дома;</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Временные павильоны и киоски розничной торговли и обслуживания населения.</w:t>
            </w:r>
          </w:p>
          <w:p w:rsidR="004704C3" w:rsidRPr="00F44FD9" w:rsidRDefault="004704C3" w:rsidP="00C169B9">
            <w:pPr>
              <w:pStyle w:val="ConsPlusNormal"/>
              <w:widowControl/>
              <w:rPr>
                <w:rFonts w:ascii="Times New Roman" w:hAnsi="Times New Roman" w:cs="Times New Roman"/>
                <w:sz w:val="24"/>
                <w:szCs w:val="24"/>
              </w:rPr>
            </w:pPr>
          </w:p>
        </w:tc>
        <w:tc>
          <w:tcPr>
            <w:tcW w:w="5040" w:type="dxa"/>
            <w:tcBorders>
              <w:top w:val="single" w:sz="6" w:space="0" w:color="auto"/>
              <w:left w:val="single" w:sz="6" w:space="0" w:color="auto"/>
              <w:bottom w:val="single" w:sz="6" w:space="0" w:color="auto"/>
              <w:right w:val="single" w:sz="6" w:space="0" w:color="auto"/>
            </w:tcBorders>
          </w:tcPr>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Сооружения и устройства сетей инженерно технического обеспечения;</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Гаражи служебного транспорта, </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Гостевые автостоянки; </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Площадки для сбора мусора; </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Зеленые насаждения;</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Благоустройство территории, малые </w:t>
            </w:r>
            <w:r w:rsidRPr="00F44FD9">
              <w:rPr>
                <w:rFonts w:ascii="Times New Roman" w:hAnsi="Times New Roman" w:cs="Times New Roman"/>
                <w:sz w:val="24"/>
                <w:szCs w:val="24"/>
              </w:rPr>
              <w:lastRenderedPageBreak/>
              <w:t>архитектурные формы;</w:t>
            </w:r>
          </w:p>
          <w:p w:rsidR="004704C3" w:rsidRPr="00F44FD9" w:rsidRDefault="004704C3" w:rsidP="004704C3">
            <w:pPr>
              <w:pStyle w:val="ConsPlusNormal"/>
              <w:widowControl/>
              <w:numPr>
                <w:ilvl w:val="0"/>
                <w:numId w:val="2"/>
              </w:numPr>
              <w:tabs>
                <w:tab w:val="clear" w:pos="720"/>
                <w:tab w:val="num" w:pos="214"/>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Объекты гражданской обороны; </w:t>
            </w:r>
          </w:p>
          <w:p w:rsidR="004704C3" w:rsidRPr="00F44FD9" w:rsidRDefault="004704C3" w:rsidP="004704C3">
            <w:pPr>
              <w:pStyle w:val="ConsPlusNormal"/>
              <w:widowControl/>
              <w:numPr>
                <w:ilvl w:val="0"/>
                <w:numId w:val="2"/>
              </w:numPr>
              <w:tabs>
                <w:tab w:val="clear" w:pos="720"/>
                <w:tab w:val="num" w:pos="214"/>
              </w:tabs>
              <w:ind w:left="0" w:firstLine="0"/>
              <w:rPr>
                <w:sz w:val="24"/>
                <w:szCs w:val="24"/>
              </w:rPr>
            </w:pPr>
            <w:r w:rsidRPr="00F44FD9">
              <w:rPr>
                <w:rFonts w:ascii="Times New Roman" w:hAnsi="Times New Roman" w:cs="Times New Roman"/>
                <w:sz w:val="24"/>
                <w:szCs w:val="24"/>
              </w:rPr>
              <w:t>Объекты пожарной охраны (гидранты, резервуары и т.п.)</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br w:type="page"/>
      </w:r>
      <w:r w:rsidRPr="00F44FD9">
        <w:rPr>
          <w:rFonts w:ascii="Times New Roman" w:hAnsi="Times New Roman" w:cs="Times New Roman"/>
          <w:sz w:val="24"/>
          <w:szCs w:val="24"/>
        </w:rPr>
        <w:lastRenderedPageBreak/>
        <w:t xml:space="preserve">2). Параметры застройки земельных участков и объектов капитального строительства зоны О1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4704C3" w:rsidRPr="00F44FD9" w:rsidTr="00C169B9">
        <w:tc>
          <w:tcPr>
            <w:tcW w:w="9345" w:type="dxa"/>
            <w:gridSpan w:val="2"/>
            <w:tcBorders>
              <w:top w:val="single" w:sz="4" w:space="0" w:color="auto"/>
              <w:left w:val="single" w:sz="4" w:space="0" w:color="auto"/>
              <w:bottom w:val="single" w:sz="4" w:space="0" w:color="auto"/>
              <w:right w:val="single" w:sz="4" w:space="0" w:color="auto"/>
            </w:tcBorders>
          </w:tcPr>
          <w:p w:rsidR="004704C3" w:rsidRPr="00F44FD9" w:rsidRDefault="004704C3" w:rsidP="00C169B9">
            <w:pPr>
              <w:rPr>
                <w:b/>
              </w:rPr>
            </w:pPr>
            <w:r w:rsidRPr="00F44FD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04C3" w:rsidRPr="00F44FD9" w:rsidRDefault="004704C3" w:rsidP="00C169B9">
            <w:pPr>
              <w:pStyle w:val="ConsPlusNormal"/>
              <w:widowControl/>
              <w:jc w:val="center"/>
              <w:rPr>
                <w:rFonts w:ascii="Times New Roman" w:hAnsi="Times New Roman" w:cs="Times New Roman"/>
                <w:b/>
                <w:sz w:val="24"/>
                <w:szCs w:val="24"/>
              </w:rPr>
            </w:pP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Предельные (минимальные и (или) максимальные) размеры земельных участков</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Минимальные</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   200 кв. м </w:t>
            </w: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Максимальная высота здания</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3 этажа</w:t>
            </w:r>
          </w:p>
        </w:tc>
      </w:tr>
      <w:tr w:rsidR="004704C3" w:rsidRPr="00F44FD9" w:rsidTr="00C169B9">
        <w:trPr>
          <w:trHeight w:val="500"/>
        </w:trPr>
        <w:tc>
          <w:tcPr>
            <w:tcW w:w="9345" w:type="dxa"/>
            <w:gridSpan w:val="2"/>
          </w:tcPr>
          <w:p w:rsidR="004704C3" w:rsidRPr="00F44FD9" w:rsidRDefault="004704C3" w:rsidP="00C169B9">
            <w:pPr>
              <w:ind w:firstLine="540"/>
              <w:rPr>
                <w:b/>
              </w:rPr>
            </w:pPr>
            <w:r w:rsidRPr="00F44FD9">
              <w:rPr>
                <w:b/>
              </w:rPr>
              <w:t>Максимальный процент застройки в границах земельного участка – 60%</w:t>
            </w:r>
          </w:p>
        </w:tc>
      </w:tr>
      <w:tr w:rsidR="004704C3" w:rsidRPr="00F44FD9" w:rsidTr="00C169B9">
        <w:trPr>
          <w:trHeight w:val="500"/>
        </w:trPr>
        <w:tc>
          <w:tcPr>
            <w:tcW w:w="9345" w:type="dxa"/>
            <w:gridSpan w:val="2"/>
          </w:tcPr>
          <w:p w:rsidR="004704C3" w:rsidRPr="00F44FD9" w:rsidRDefault="004704C3" w:rsidP="00C169B9">
            <w:pPr>
              <w:ind w:firstLine="540"/>
              <w:rPr>
                <w:b/>
              </w:rPr>
            </w:pPr>
            <w:r w:rsidRPr="00F44FD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6"/>
        <w:gridCol w:w="1952"/>
      </w:tblGrid>
      <w:tr w:rsidR="004704C3" w:rsidRPr="00F44FD9" w:rsidTr="00C169B9">
        <w:tc>
          <w:tcPr>
            <w:tcW w:w="975" w:type="dxa"/>
            <w:shd w:val="clear" w:color="auto" w:fill="auto"/>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 пп</w:t>
            </w:r>
          </w:p>
        </w:tc>
        <w:tc>
          <w:tcPr>
            <w:tcW w:w="6536" w:type="dxa"/>
            <w:shd w:val="clear" w:color="auto" w:fill="auto"/>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Вид ограничения</w:t>
            </w:r>
          </w:p>
        </w:tc>
        <w:tc>
          <w:tcPr>
            <w:tcW w:w="1952" w:type="dxa"/>
            <w:shd w:val="clear" w:color="auto" w:fill="auto"/>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 xml:space="preserve">Код участка зоны </w:t>
            </w:r>
          </w:p>
        </w:tc>
      </w:tr>
      <w:tr w:rsidR="004704C3" w:rsidRPr="00F44FD9" w:rsidTr="00C169B9">
        <w:tc>
          <w:tcPr>
            <w:tcW w:w="9463" w:type="dxa"/>
            <w:gridSpan w:val="3"/>
            <w:shd w:val="clear" w:color="auto" w:fill="auto"/>
          </w:tcPr>
          <w:p w:rsidR="004704C3" w:rsidRPr="00F44FD9" w:rsidRDefault="004704C3" w:rsidP="00C169B9">
            <w:pPr>
              <w:pStyle w:val="ConsPlusNormal"/>
              <w:widowControl/>
              <w:jc w:val="both"/>
              <w:rPr>
                <w:rFonts w:ascii="Times New Roman" w:hAnsi="Times New Roman" w:cs="Times New Roman"/>
                <w:b/>
                <w:color w:val="000000"/>
                <w:sz w:val="24"/>
                <w:szCs w:val="24"/>
              </w:rPr>
            </w:pPr>
            <w:r w:rsidRPr="00F44FD9">
              <w:rPr>
                <w:rFonts w:ascii="Times New Roman" w:hAnsi="Times New Roman" w:cs="Times New Roman"/>
                <w:color w:val="000000"/>
                <w:sz w:val="24"/>
                <w:szCs w:val="24"/>
              </w:rPr>
              <w:t>1.Архитектурно-строительные требования</w:t>
            </w:r>
          </w:p>
        </w:tc>
      </w:tr>
      <w:tr w:rsidR="004704C3" w:rsidRPr="00F44FD9" w:rsidTr="00C169B9">
        <w:tc>
          <w:tcPr>
            <w:tcW w:w="975" w:type="dxa"/>
            <w:shd w:val="clear" w:color="auto" w:fill="auto"/>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1.1</w:t>
            </w:r>
          </w:p>
        </w:tc>
        <w:tc>
          <w:tcPr>
            <w:tcW w:w="6536" w:type="dxa"/>
            <w:shd w:val="clear" w:color="auto" w:fill="auto"/>
          </w:tcPr>
          <w:p w:rsidR="004704C3" w:rsidRPr="00F44FD9" w:rsidRDefault="004704C3" w:rsidP="00C169B9">
            <w:pPr>
              <w:ind w:right="-1"/>
              <w:jc w:val="both"/>
            </w:pPr>
            <w:r w:rsidRPr="00F44FD9">
              <w:rPr>
                <w:bCs/>
              </w:rPr>
              <w:t xml:space="preserve">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w:t>
            </w:r>
          </w:p>
        </w:tc>
        <w:tc>
          <w:tcPr>
            <w:tcW w:w="1952" w:type="dxa"/>
            <w:shd w:val="clear" w:color="auto" w:fill="auto"/>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Все участки зоны</w:t>
            </w:r>
          </w:p>
        </w:tc>
      </w:tr>
      <w:tr w:rsidR="004704C3" w:rsidRPr="00F44FD9" w:rsidTr="00C169B9">
        <w:tc>
          <w:tcPr>
            <w:tcW w:w="975" w:type="dxa"/>
            <w:shd w:val="clear" w:color="auto" w:fill="auto"/>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1.2</w:t>
            </w:r>
          </w:p>
        </w:tc>
        <w:tc>
          <w:tcPr>
            <w:tcW w:w="6536" w:type="dxa"/>
            <w:shd w:val="clear" w:color="auto" w:fill="auto"/>
          </w:tcPr>
          <w:p w:rsidR="004704C3" w:rsidRPr="00F44FD9" w:rsidRDefault="004704C3" w:rsidP="00C169B9">
            <w:pPr>
              <w:ind w:right="-1"/>
              <w:jc w:val="both"/>
              <w:rPr>
                <w:bCs/>
              </w:rPr>
            </w:pPr>
            <w:r w:rsidRPr="00F44FD9">
              <w:rPr>
                <w:bCs/>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tc>
        <w:tc>
          <w:tcPr>
            <w:tcW w:w="1952" w:type="dxa"/>
            <w:shd w:val="clear" w:color="auto" w:fill="auto"/>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Все участки зоны</w:t>
            </w:r>
          </w:p>
        </w:tc>
      </w:tr>
      <w:tr w:rsidR="004704C3" w:rsidRPr="00F44FD9" w:rsidTr="00C169B9">
        <w:tc>
          <w:tcPr>
            <w:tcW w:w="975" w:type="dxa"/>
            <w:shd w:val="clear" w:color="auto" w:fill="auto"/>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1.3</w:t>
            </w:r>
          </w:p>
        </w:tc>
        <w:tc>
          <w:tcPr>
            <w:tcW w:w="6536" w:type="dxa"/>
            <w:shd w:val="clear" w:color="auto" w:fill="auto"/>
          </w:tcPr>
          <w:p w:rsidR="004704C3" w:rsidRPr="00F44FD9" w:rsidRDefault="004704C3" w:rsidP="00C169B9">
            <w:pPr>
              <w:ind w:right="-1"/>
              <w:jc w:val="both"/>
            </w:pPr>
            <w:r w:rsidRPr="00F44FD9">
              <w:rPr>
                <w:bCs/>
              </w:rPr>
              <w:t>Строительство на территориях учебно-образовательных зон объектов, не связанных с учебно-воспитательным процессом, запрещается.</w:t>
            </w:r>
          </w:p>
        </w:tc>
        <w:tc>
          <w:tcPr>
            <w:tcW w:w="1952" w:type="dxa"/>
            <w:shd w:val="clear" w:color="auto" w:fill="auto"/>
          </w:tcPr>
          <w:p w:rsidR="004704C3" w:rsidRPr="00F44FD9" w:rsidRDefault="004704C3" w:rsidP="00C169B9">
            <w:pPr>
              <w:pStyle w:val="ConsPlusNormal"/>
              <w:widowControl/>
              <w:jc w:val="both"/>
              <w:rPr>
                <w:rFonts w:ascii="Times New Roman" w:hAnsi="Times New Roman" w:cs="Times New Roman"/>
                <w:color w:val="000000"/>
                <w:sz w:val="24"/>
                <w:szCs w:val="24"/>
              </w:rPr>
            </w:pPr>
          </w:p>
        </w:tc>
      </w:tr>
      <w:tr w:rsidR="004704C3" w:rsidRPr="00F44FD9" w:rsidTr="00C169B9">
        <w:tc>
          <w:tcPr>
            <w:tcW w:w="975" w:type="dxa"/>
            <w:shd w:val="clear" w:color="auto" w:fill="auto"/>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1.4</w:t>
            </w:r>
          </w:p>
        </w:tc>
        <w:tc>
          <w:tcPr>
            <w:tcW w:w="6536" w:type="dxa"/>
            <w:shd w:val="clear" w:color="auto" w:fill="auto"/>
          </w:tcPr>
          <w:p w:rsidR="004704C3" w:rsidRPr="00F44FD9" w:rsidRDefault="004704C3" w:rsidP="00C169B9">
            <w:pPr>
              <w:ind w:right="-1"/>
              <w:jc w:val="both"/>
              <w:rPr>
                <w:bCs/>
              </w:rPr>
            </w:pPr>
            <w:r w:rsidRPr="00F44FD9">
              <w:rPr>
                <w:bCs/>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952" w:type="dxa"/>
            <w:shd w:val="clear" w:color="auto" w:fill="auto"/>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Все участки зоны</w:t>
            </w:r>
          </w:p>
        </w:tc>
      </w:tr>
      <w:tr w:rsidR="004704C3" w:rsidRPr="00F44FD9" w:rsidTr="00C169B9">
        <w:tc>
          <w:tcPr>
            <w:tcW w:w="975" w:type="dxa"/>
            <w:shd w:val="clear" w:color="auto" w:fill="auto"/>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1.5</w:t>
            </w:r>
          </w:p>
        </w:tc>
        <w:tc>
          <w:tcPr>
            <w:tcW w:w="6536" w:type="dxa"/>
            <w:shd w:val="clear" w:color="auto" w:fill="auto"/>
          </w:tcPr>
          <w:p w:rsidR="004704C3" w:rsidRPr="00F44FD9" w:rsidRDefault="004704C3" w:rsidP="00C169B9">
            <w:pPr>
              <w:ind w:right="-1"/>
              <w:jc w:val="both"/>
              <w:rPr>
                <w:bCs/>
              </w:rPr>
            </w:pPr>
            <w:r w:rsidRPr="00F44FD9">
              <w:rPr>
                <w:bCs/>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p w:rsidR="004704C3" w:rsidRPr="00F44FD9" w:rsidRDefault="004704C3" w:rsidP="00C169B9">
            <w:pPr>
              <w:ind w:right="-1"/>
              <w:jc w:val="both"/>
              <w:rPr>
                <w:bCs/>
              </w:rPr>
            </w:pPr>
          </w:p>
        </w:tc>
        <w:tc>
          <w:tcPr>
            <w:tcW w:w="1952" w:type="dxa"/>
            <w:shd w:val="clear" w:color="auto" w:fill="auto"/>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Все участки зоны</w:t>
            </w:r>
          </w:p>
        </w:tc>
      </w:tr>
      <w:tr w:rsidR="004704C3" w:rsidRPr="00F44FD9" w:rsidTr="00C169B9">
        <w:tc>
          <w:tcPr>
            <w:tcW w:w="9463" w:type="dxa"/>
            <w:gridSpan w:val="3"/>
          </w:tcPr>
          <w:p w:rsidR="004704C3" w:rsidRPr="00F44FD9" w:rsidRDefault="004704C3" w:rsidP="00C169B9">
            <w:pPr>
              <w:tabs>
                <w:tab w:val="left" w:pos="1155"/>
              </w:tabs>
              <w:snapToGrid w:val="0"/>
              <w:rPr>
                <w:b/>
                <w:color w:val="000000"/>
              </w:rPr>
            </w:pPr>
            <w:r w:rsidRPr="00F44FD9">
              <w:rPr>
                <w:rFonts w:cs="Tahoma"/>
                <w:b/>
                <w:color w:val="000000"/>
              </w:rPr>
              <w:t>2. Санитарные и экологические требования.</w:t>
            </w:r>
          </w:p>
        </w:tc>
      </w:tr>
      <w:tr w:rsidR="004704C3" w:rsidRPr="00F44FD9" w:rsidTr="00C169B9">
        <w:tc>
          <w:tcPr>
            <w:tcW w:w="975" w:type="dxa"/>
          </w:tcPr>
          <w:p w:rsidR="004704C3" w:rsidRPr="00F44FD9" w:rsidRDefault="004704C3" w:rsidP="00C169B9">
            <w:pPr>
              <w:rPr>
                <w:color w:val="000000"/>
              </w:rPr>
            </w:pPr>
            <w:r w:rsidRPr="00F44FD9">
              <w:rPr>
                <w:color w:val="000000"/>
              </w:rPr>
              <w:t>2.1</w:t>
            </w:r>
          </w:p>
        </w:tc>
        <w:tc>
          <w:tcPr>
            <w:tcW w:w="6536" w:type="dxa"/>
          </w:tcPr>
          <w:p w:rsidR="004704C3" w:rsidRPr="00F44FD9" w:rsidRDefault="004704C3" w:rsidP="00C169B9">
            <w:pPr>
              <w:pStyle w:val="ConsPlusNormal"/>
              <w:widowControl/>
              <w:rPr>
                <w:rFonts w:ascii="Times New Roman" w:hAnsi="Times New Roman" w:cs="Times New Roman"/>
                <w:color w:val="000000"/>
                <w:sz w:val="24"/>
                <w:szCs w:val="24"/>
              </w:rPr>
            </w:pPr>
            <w:r w:rsidRPr="00F44FD9">
              <w:rPr>
                <w:rFonts w:ascii="Times New Roman" w:hAnsi="Times New Roman" w:cs="Times New Roman"/>
                <w:color w:val="000000"/>
                <w:sz w:val="24"/>
                <w:szCs w:val="24"/>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Все участки зоны</w:t>
            </w:r>
          </w:p>
        </w:tc>
      </w:tr>
      <w:tr w:rsidR="004704C3" w:rsidRPr="00F44FD9" w:rsidTr="00C169B9">
        <w:tc>
          <w:tcPr>
            <w:tcW w:w="975" w:type="dxa"/>
          </w:tcPr>
          <w:p w:rsidR="004704C3" w:rsidRPr="00F44FD9" w:rsidRDefault="004704C3" w:rsidP="00C169B9">
            <w:pPr>
              <w:rPr>
                <w:color w:val="000000"/>
              </w:rPr>
            </w:pPr>
            <w:r w:rsidRPr="00F44FD9">
              <w:rPr>
                <w:color w:val="000000"/>
              </w:rPr>
              <w:t>2.2</w:t>
            </w:r>
          </w:p>
        </w:tc>
        <w:tc>
          <w:tcPr>
            <w:tcW w:w="6536" w:type="dxa"/>
          </w:tcPr>
          <w:p w:rsidR="004704C3" w:rsidRPr="00F44FD9" w:rsidRDefault="004704C3" w:rsidP="00C169B9">
            <w:pPr>
              <w:pStyle w:val="ConsPlusNormal"/>
              <w:widowControl/>
              <w:rPr>
                <w:rFonts w:ascii="Times New Roman" w:hAnsi="Times New Roman" w:cs="Times New Roman"/>
                <w:color w:val="000000"/>
                <w:sz w:val="24"/>
                <w:szCs w:val="24"/>
              </w:rPr>
            </w:pPr>
            <w:r w:rsidRPr="00F44FD9">
              <w:rPr>
                <w:rFonts w:ascii="Times New Roman" w:hAnsi="Times New Roman" w:cs="Times New Roman"/>
                <w:color w:val="000000"/>
                <w:sz w:val="24"/>
                <w:szCs w:val="24"/>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952" w:type="dxa"/>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Все участки зоны</w:t>
            </w:r>
          </w:p>
        </w:tc>
      </w:tr>
      <w:tr w:rsidR="004704C3" w:rsidRPr="00F44FD9" w:rsidTr="00C169B9">
        <w:tc>
          <w:tcPr>
            <w:tcW w:w="9463" w:type="dxa"/>
            <w:gridSpan w:val="3"/>
          </w:tcPr>
          <w:p w:rsidR="004704C3" w:rsidRPr="00F44FD9" w:rsidRDefault="004704C3" w:rsidP="00C169B9">
            <w:pPr>
              <w:tabs>
                <w:tab w:val="left" w:pos="1155"/>
              </w:tabs>
              <w:snapToGrid w:val="0"/>
              <w:rPr>
                <w:rFonts w:cs="Tahoma"/>
                <w:b/>
                <w:color w:val="000000"/>
              </w:rPr>
            </w:pPr>
            <w:r w:rsidRPr="00F44FD9">
              <w:rPr>
                <w:rFonts w:cs="Tahoma"/>
                <w:b/>
                <w:color w:val="000000"/>
              </w:rPr>
              <w:t>3. Защита от опасных природных процессов.</w:t>
            </w:r>
          </w:p>
        </w:tc>
      </w:tr>
      <w:tr w:rsidR="004704C3" w:rsidRPr="00F44FD9" w:rsidTr="00C169B9">
        <w:tc>
          <w:tcPr>
            <w:tcW w:w="975" w:type="dxa"/>
          </w:tcPr>
          <w:p w:rsidR="004704C3" w:rsidRPr="00F44FD9" w:rsidRDefault="004704C3" w:rsidP="00C169B9">
            <w:pPr>
              <w:rPr>
                <w:color w:val="000000"/>
              </w:rPr>
            </w:pPr>
            <w:r w:rsidRPr="00F44FD9">
              <w:rPr>
                <w:color w:val="000000"/>
              </w:rPr>
              <w:lastRenderedPageBreak/>
              <w:t>3.1</w:t>
            </w:r>
          </w:p>
        </w:tc>
        <w:tc>
          <w:tcPr>
            <w:tcW w:w="6536" w:type="dxa"/>
          </w:tcPr>
          <w:p w:rsidR="004704C3" w:rsidRPr="00F44FD9" w:rsidRDefault="004704C3" w:rsidP="00C169B9">
            <w:pPr>
              <w:pStyle w:val="ConsPlusNormal"/>
              <w:widowControl/>
              <w:rPr>
                <w:rFonts w:ascii="Times New Roman" w:hAnsi="Times New Roman" w:cs="Times New Roman"/>
                <w:color w:val="000000"/>
                <w:sz w:val="24"/>
                <w:szCs w:val="24"/>
              </w:rPr>
            </w:pPr>
            <w:r w:rsidRPr="00F44FD9">
              <w:rPr>
                <w:rFonts w:ascii="Times New Roman" w:hAnsi="Times New Roman" w:cs="Times New Roman"/>
                <w:color w:val="000000"/>
                <w:sz w:val="24"/>
                <w:szCs w:val="24"/>
              </w:rPr>
              <w:t>Организация отвода поверхностных вод по лоткам проездов к дождеприемникам, установленным в пониженных местах и вдоль улиц.</w:t>
            </w:r>
          </w:p>
        </w:tc>
        <w:tc>
          <w:tcPr>
            <w:tcW w:w="1952" w:type="dxa"/>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Все участки зоны</w:t>
            </w:r>
          </w:p>
        </w:tc>
      </w:tr>
      <w:tr w:rsidR="004704C3" w:rsidRPr="00F44FD9" w:rsidTr="00C169B9">
        <w:tc>
          <w:tcPr>
            <w:tcW w:w="975" w:type="dxa"/>
          </w:tcPr>
          <w:p w:rsidR="004704C3" w:rsidRPr="00F44FD9" w:rsidRDefault="004704C3" w:rsidP="00C169B9">
            <w:pPr>
              <w:rPr>
                <w:color w:val="000000"/>
              </w:rPr>
            </w:pPr>
            <w:r w:rsidRPr="00F44FD9">
              <w:rPr>
                <w:color w:val="000000"/>
              </w:rPr>
              <w:t>3.1</w:t>
            </w:r>
          </w:p>
        </w:tc>
        <w:tc>
          <w:tcPr>
            <w:tcW w:w="6536" w:type="dxa"/>
          </w:tcPr>
          <w:p w:rsidR="004704C3" w:rsidRPr="00F44FD9" w:rsidRDefault="004704C3" w:rsidP="00C169B9">
            <w:pPr>
              <w:pStyle w:val="ConsPlusNormal"/>
              <w:widowControl/>
              <w:rPr>
                <w:rFonts w:ascii="Times New Roman" w:hAnsi="Times New Roman" w:cs="Times New Roman"/>
                <w:color w:val="000000"/>
                <w:sz w:val="24"/>
                <w:szCs w:val="24"/>
              </w:rPr>
            </w:pPr>
            <w:r w:rsidRPr="00F44FD9">
              <w:rPr>
                <w:rFonts w:ascii="Times New Roman" w:hAnsi="Times New Roman" w:cs="Times New Roman"/>
                <w:color w:val="000000"/>
                <w:sz w:val="24"/>
                <w:szCs w:val="24"/>
              </w:rPr>
              <w:t>При возведении капитальных зданий проведение дополнительных инженерно-геологических изысканий.</w:t>
            </w:r>
          </w:p>
        </w:tc>
        <w:tc>
          <w:tcPr>
            <w:tcW w:w="1952" w:type="dxa"/>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Все участки зоны</w:t>
            </w:r>
          </w:p>
        </w:tc>
      </w:tr>
    </w:tbl>
    <w:p w:rsidR="004704C3" w:rsidRPr="00F44FD9" w:rsidRDefault="004704C3" w:rsidP="004704C3">
      <w:pPr>
        <w:pStyle w:val="ConsPlusNormal"/>
        <w:widowControl/>
        <w:ind w:left="680"/>
        <w:jc w:val="center"/>
        <w:outlineLvl w:val="2"/>
        <w:rPr>
          <w:rFonts w:ascii="Times New Roman" w:hAnsi="Times New Roman" w:cs="Times New Roman"/>
          <w:b/>
          <w:sz w:val="24"/>
          <w:szCs w:val="24"/>
        </w:rPr>
      </w:pPr>
      <w:bookmarkStart w:id="89" w:name="_Toc268485219"/>
      <w:bookmarkStart w:id="90" w:name="_Toc268487293"/>
      <w:bookmarkStart w:id="91" w:name="_Toc268488113"/>
      <w:bookmarkStart w:id="92" w:name="_Toc268485174"/>
      <w:bookmarkStart w:id="93" w:name="_Toc268487248"/>
      <w:bookmarkStart w:id="94" w:name="_Toc268488068"/>
    </w:p>
    <w:p w:rsidR="004704C3" w:rsidRPr="00F44FD9" w:rsidRDefault="004704C3" w:rsidP="004704C3">
      <w:pPr>
        <w:pStyle w:val="ConsPlusNormal"/>
        <w:ind w:firstLine="709"/>
        <w:jc w:val="both"/>
        <w:rPr>
          <w:rFonts w:ascii="Times New Roman" w:hAnsi="Times New Roman" w:cs="Times New Roman"/>
          <w:b/>
          <w:sz w:val="24"/>
          <w:szCs w:val="24"/>
        </w:rPr>
      </w:pPr>
      <w:bookmarkStart w:id="95" w:name="_Toc268487309"/>
      <w:bookmarkStart w:id="96" w:name="_Toc268488129"/>
      <w:bookmarkEnd w:id="89"/>
      <w:bookmarkEnd w:id="90"/>
      <w:bookmarkEnd w:id="91"/>
      <w:bookmarkEnd w:id="92"/>
      <w:bookmarkEnd w:id="93"/>
      <w:bookmarkEnd w:id="94"/>
      <w:r w:rsidRPr="00F44FD9">
        <w:rPr>
          <w:rFonts w:ascii="Times New Roman" w:hAnsi="Times New Roman" w:cs="Times New Roman"/>
          <w:b/>
          <w:sz w:val="24"/>
          <w:szCs w:val="24"/>
        </w:rPr>
        <w:t>Статья 21. Производственно-коммунальные зоны</w:t>
      </w:r>
      <w:bookmarkEnd w:id="95"/>
      <w:bookmarkEnd w:id="96"/>
    </w:p>
    <w:p w:rsidR="004704C3" w:rsidRPr="00F44FD9" w:rsidRDefault="004704C3" w:rsidP="004704C3">
      <w:pPr>
        <w:pStyle w:val="ConsPlusNormal"/>
        <w:ind w:firstLine="709"/>
        <w:jc w:val="both"/>
        <w:rPr>
          <w:rFonts w:ascii="Times New Roman" w:hAnsi="Times New Roman" w:cs="Times New Roman"/>
          <w:sz w:val="24"/>
          <w:szCs w:val="24"/>
        </w:rPr>
      </w:pPr>
      <w:r w:rsidRPr="00F44FD9">
        <w:rPr>
          <w:rFonts w:ascii="Times New Roman" w:hAnsi="Times New Roman" w:cs="Times New Roman"/>
          <w:sz w:val="24"/>
          <w:szCs w:val="24"/>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4704C3" w:rsidRPr="00F44FD9" w:rsidRDefault="004704C3" w:rsidP="004704C3">
      <w:pPr>
        <w:pStyle w:val="0"/>
        <w:rPr>
          <w:color w:val="auto"/>
        </w:rPr>
      </w:pPr>
      <w:r w:rsidRPr="00F44FD9">
        <w:rPr>
          <w:color w:val="auto"/>
        </w:rPr>
        <w:t>В состав производственных зон включаются:</w:t>
      </w:r>
    </w:p>
    <w:p w:rsidR="004704C3" w:rsidRPr="00F44FD9" w:rsidRDefault="004704C3" w:rsidP="004704C3">
      <w:pPr>
        <w:pStyle w:val="0"/>
        <w:numPr>
          <w:ilvl w:val="0"/>
          <w:numId w:val="19"/>
        </w:numPr>
        <w:tabs>
          <w:tab w:val="clear" w:pos="0"/>
          <w:tab w:val="left" w:pos="900"/>
          <w:tab w:val="num" w:pos="1259"/>
        </w:tabs>
        <w:ind w:left="900" w:hanging="360"/>
        <w:rPr>
          <w:color w:val="auto"/>
        </w:rPr>
      </w:pPr>
      <w:r w:rsidRPr="00F44FD9">
        <w:rPr>
          <w:color w:val="auto"/>
        </w:rPr>
        <w:t>Коммунально-складские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704C3" w:rsidRPr="00F44FD9" w:rsidRDefault="004704C3" w:rsidP="004704C3">
      <w:pPr>
        <w:pStyle w:val="0"/>
        <w:numPr>
          <w:ilvl w:val="0"/>
          <w:numId w:val="19"/>
        </w:numPr>
        <w:tabs>
          <w:tab w:val="clear" w:pos="0"/>
          <w:tab w:val="left" w:pos="900"/>
          <w:tab w:val="num" w:pos="1259"/>
        </w:tabs>
        <w:ind w:left="900" w:hanging="360"/>
        <w:rPr>
          <w:color w:val="auto"/>
        </w:rPr>
      </w:pPr>
      <w:r w:rsidRPr="00F44FD9">
        <w:rPr>
          <w:color w:val="auto"/>
        </w:rPr>
        <w:t>Производственные зоны – зоны размещения производственных объектов с различными нормативами воздействия на окружающую среду.</w:t>
      </w:r>
    </w:p>
    <w:p w:rsidR="004704C3" w:rsidRPr="00F44FD9" w:rsidRDefault="004704C3" w:rsidP="004704C3">
      <w:pPr>
        <w:pStyle w:val="0"/>
        <w:rPr>
          <w:color w:val="FF0000"/>
        </w:rPr>
      </w:pPr>
      <w:r w:rsidRPr="00F44FD9">
        <w:rPr>
          <w:color w:val="auto"/>
        </w:rPr>
        <w:t>В с. Семидесятное и имеются территории, на которых ранее располагались фермы и объекты сельскохозяйственного производства. В настоящее время данные территории не используются.</w:t>
      </w:r>
    </w:p>
    <w:p w:rsidR="004704C3" w:rsidRPr="00F44FD9" w:rsidRDefault="004704C3" w:rsidP="004704C3">
      <w:pPr>
        <w:pStyle w:val="ConsPlusNormal"/>
        <w:ind w:firstLine="709"/>
        <w:jc w:val="both"/>
        <w:rPr>
          <w:rFonts w:ascii="Times New Roman" w:hAnsi="Times New Roman" w:cs="Times New Roman"/>
          <w:sz w:val="24"/>
          <w:szCs w:val="24"/>
        </w:rPr>
      </w:pPr>
    </w:p>
    <w:p w:rsidR="004704C3" w:rsidRPr="00F44FD9" w:rsidRDefault="004704C3" w:rsidP="004704C3">
      <w:pPr>
        <w:pStyle w:val="ConsPlusNormal"/>
        <w:widowControl/>
        <w:numPr>
          <w:ilvl w:val="1"/>
          <w:numId w:val="17"/>
        </w:numPr>
        <w:outlineLvl w:val="2"/>
        <w:rPr>
          <w:rFonts w:ascii="Times New Roman" w:hAnsi="Times New Roman" w:cs="Times New Roman"/>
          <w:b/>
          <w:sz w:val="24"/>
          <w:szCs w:val="24"/>
        </w:rPr>
      </w:pPr>
      <w:bookmarkStart w:id="97" w:name="_Toc268485259"/>
      <w:bookmarkStart w:id="98" w:name="_Toc268487334"/>
      <w:bookmarkStart w:id="99" w:name="_Toc268488154"/>
      <w:r w:rsidRPr="00F44FD9">
        <w:rPr>
          <w:rFonts w:ascii="Times New Roman" w:hAnsi="Times New Roman" w:cs="Times New Roman"/>
          <w:b/>
          <w:sz w:val="24"/>
          <w:szCs w:val="24"/>
        </w:rPr>
        <w:t>Зона размещения промышленных и сельскохозяйственных предприятий  - П</w:t>
      </w:r>
      <w:bookmarkEnd w:id="97"/>
      <w:bookmarkEnd w:id="98"/>
      <w:bookmarkEnd w:id="99"/>
      <w:r w:rsidRPr="00F44FD9">
        <w:rPr>
          <w:rFonts w:ascii="Times New Roman" w:hAnsi="Times New Roman" w:cs="Times New Roman"/>
          <w:b/>
          <w:sz w:val="24"/>
          <w:szCs w:val="24"/>
        </w:rPr>
        <w:t>1</w:t>
      </w:r>
    </w:p>
    <w:p w:rsidR="004704C3" w:rsidRPr="00F44FD9" w:rsidRDefault="004704C3" w:rsidP="004704C3">
      <w:pPr>
        <w:pStyle w:val="ConsPlusNormal"/>
        <w:ind w:firstLine="709"/>
        <w:jc w:val="both"/>
        <w:rPr>
          <w:sz w:val="24"/>
          <w:szCs w:val="24"/>
        </w:rPr>
      </w:pPr>
      <w:bookmarkStart w:id="100" w:name="_Toc268485260"/>
      <w:bookmarkStart w:id="101" w:name="_Toc268487335"/>
      <w:bookmarkStart w:id="102" w:name="_Toc268488155"/>
      <w:r w:rsidRPr="00F44FD9">
        <w:rPr>
          <w:rFonts w:ascii="Times New Roman" w:hAnsi="Times New Roman" w:cs="Times New Roman"/>
          <w:sz w:val="24"/>
          <w:szCs w:val="24"/>
        </w:rPr>
        <w:t xml:space="preserve">На территории Семидесятского сельского поселения </w:t>
      </w:r>
      <w:bookmarkStart w:id="103" w:name="_Toc268485261"/>
      <w:bookmarkStart w:id="104" w:name="_Toc268487336"/>
      <w:bookmarkStart w:id="105" w:name="_Toc268488156"/>
      <w:r w:rsidRPr="00F44FD9">
        <w:rPr>
          <w:rFonts w:ascii="Times New Roman" w:hAnsi="Times New Roman" w:cs="Times New Roman"/>
          <w:sz w:val="24"/>
          <w:szCs w:val="24"/>
        </w:rPr>
        <w:t xml:space="preserve">выделяется 6 </w:t>
      </w:r>
      <w:bookmarkEnd w:id="103"/>
      <w:bookmarkEnd w:id="104"/>
      <w:bookmarkEnd w:id="105"/>
      <w:r w:rsidRPr="00F44FD9">
        <w:rPr>
          <w:rFonts w:ascii="Times New Roman" w:hAnsi="Times New Roman" w:cs="Times New Roman"/>
          <w:sz w:val="24"/>
          <w:szCs w:val="24"/>
        </w:rPr>
        <w:t>участков производственной зоны для размещения промышленных</w:t>
      </w:r>
      <w:bookmarkEnd w:id="100"/>
      <w:bookmarkEnd w:id="101"/>
      <w:bookmarkEnd w:id="102"/>
      <w:r w:rsidRPr="00F44FD9">
        <w:rPr>
          <w:rFonts w:ascii="Times New Roman" w:hAnsi="Times New Roman" w:cs="Times New Roman"/>
          <w:sz w:val="24"/>
          <w:szCs w:val="24"/>
        </w:rPr>
        <w:t xml:space="preserve">, сельскохозяйственных </w:t>
      </w:r>
      <w:bookmarkStart w:id="106" w:name="_Toc268485280"/>
      <w:bookmarkStart w:id="107" w:name="_Toc268487355"/>
      <w:bookmarkStart w:id="108" w:name="_Toc268488175"/>
      <w:r w:rsidRPr="00F44FD9">
        <w:rPr>
          <w:rFonts w:ascii="Times New Roman" w:hAnsi="Times New Roman" w:cs="Times New Roman"/>
          <w:sz w:val="24"/>
          <w:szCs w:val="24"/>
        </w:rPr>
        <w:t xml:space="preserve"> предприятий и коммунально-складских объектов</w:t>
      </w:r>
    </w:p>
    <w:p w:rsidR="004704C3" w:rsidRPr="00F44FD9" w:rsidRDefault="004704C3" w:rsidP="004704C3">
      <w:pPr>
        <w:pStyle w:val="ConsPlusNormal"/>
        <w:ind w:firstLine="709"/>
        <w:jc w:val="both"/>
        <w:rPr>
          <w:rFonts w:ascii="Times New Roman" w:hAnsi="Times New Roman" w:cs="Times New Roman"/>
          <w:b/>
          <w:sz w:val="24"/>
          <w:szCs w:val="24"/>
        </w:rPr>
      </w:pPr>
      <w:r w:rsidRPr="00F44FD9">
        <w:rPr>
          <w:rFonts w:ascii="Times New Roman" w:hAnsi="Times New Roman" w:cs="Times New Roman"/>
          <w:b/>
          <w:sz w:val="24"/>
          <w:szCs w:val="24"/>
        </w:rPr>
        <w:t>21.1.1. Описание прохождения границ участков зоны размещения промышленных и сельскохозяйственных предприятий - П1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796"/>
      </w:tblGrid>
      <w:tr w:rsidR="004704C3" w:rsidRPr="00F44FD9" w:rsidTr="00C169B9">
        <w:trPr>
          <w:trHeight w:val="828"/>
        </w:trPr>
        <w:tc>
          <w:tcPr>
            <w:tcW w:w="1668" w:type="dxa"/>
            <w:shd w:val="clear" w:color="auto" w:fill="auto"/>
          </w:tcPr>
          <w:p w:rsidR="004704C3" w:rsidRPr="00F44FD9" w:rsidRDefault="004704C3" w:rsidP="00C169B9">
            <w:pPr>
              <w:pStyle w:val="ConsPlusNormal"/>
              <w:widowControl/>
              <w:outlineLvl w:val="2"/>
              <w:rPr>
                <w:rFonts w:ascii="Times New Roman" w:hAnsi="Times New Roman" w:cs="Times New Roman"/>
                <w:b/>
                <w:sz w:val="24"/>
                <w:szCs w:val="24"/>
              </w:rPr>
            </w:pPr>
            <w:r w:rsidRPr="00F44FD9">
              <w:rPr>
                <w:rFonts w:ascii="Times New Roman" w:hAnsi="Times New Roman" w:cs="Times New Roman"/>
                <w:b/>
                <w:sz w:val="24"/>
                <w:szCs w:val="24"/>
              </w:rPr>
              <w:t>Номер участка градостроительного зонирования</w:t>
            </w:r>
          </w:p>
        </w:tc>
        <w:tc>
          <w:tcPr>
            <w:tcW w:w="7796" w:type="dxa"/>
            <w:shd w:val="clear" w:color="auto" w:fill="auto"/>
          </w:tcPr>
          <w:p w:rsidR="004704C3" w:rsidRPr="00F44FD9" w:rsidRDefault="004704C3" w:rsidP="00C169B9">
            <w:pPr>
              <w:pStyle w:val="ConsPlusNormal"/>
              <w:widowControl/>
              <w:outlineLvl w:val="2"/>
              <w:rPr>
                <w:rFonts w:ascii="Times New Roman" w:hAnsi="Times New Roman" w:cs="Times New Roman"/>
                <w:b/>
                <w:sz w:val="24"/>
                <w:szCs w:val="24"/>
              </w:rPr>
            </w:pPr>
            <w:r w:rsidRPr="00F44FD9">
              <w:rPr>
                <w:rFonts w:ascii="Times New Roman" w:hAnsi="Times New Roman" w:cs="Times New Roman"/>
                <w:b/>
                <w:sz w:val="24"/>
                <w:szCs w:val="24"/>
              </w:rPr>
              <w:t>Картографическое описание участка градостроительного зонирования</w:t>
            </w:r>
          </w:p>
        </w:tc>
      </w:tr>
      <w:tr w:rsidR="004704C3" w:rsidRPr="00F44FD9" w:rsidTr="00C169B9">
        <w:tc>
          <w:tcPr>
            <w:tcW w:w="1668" w:type="dxa"/>
          </w:tcPr>
          <w:p w:rsidR="004704C3" w:rsidRPr="00F44FD9" w:rsidRDefault="004704C3" w:rsidP="00C169B9">
            <w:pPr>
              <w:pStyle w:val="ConsPlusNormal"/>
              <w:widowControl/>
              <w:outlineLvl w:val="2"/>
              <w:rPr>
                <w:rFonts w:ascii="Times New Roman" w:hAnsi="Times New Roman" w:cs="Times New Roman"/>
                <w:sz w:val="24"/>
                <w:szCs w:val="24"/>
                <w:lang w:val="en-US"/>
              </w:rPr>
            </w:pPr>
            <w:r w:rsidRPr="00F44FD9">
              <w:rPr>
                <w:rFonts w:ascii="Times New Roman" w:hAnsi="Times New Roman" w:cs="Times New Roman"/>
                <w:sz w:val="24"/>
                <w:szCs w:val="24"/>
              </w:rPr>
              <w:t>П</w:t>
            </w:r>
            <w:r w:rsidRPr="00F44FD9">
              <w:rPr>
                <w:rFonts w:ascii="Times New Roman" w:hAnsi="Times New Roman" w:cs="Times New Roman"/>
                <w:sz w:val="24"/>
                <w:szCs w:val="24"/>
                <w:lang w:val="en-US"/>
              </w:rPr>
              <w:t>1/1/1</w:t>
            </w:r>
          </w:p>
        </w:tc>
        <w:tc>
          <w:tcPr>
            <w:tcW w:w="7796" w:type="dxa"/>
          </w:tcPr>
          <w:p w:rsidR="004704C3" w:rsidRPr="00F44FD9" w:rsidRDefault="004704C3" w:rsidP="00C169B9">
            <w:pPr>
              <w:jc w:val="both"/>
            </w:pPr>
            <w:r w:rsidRPr="00F44FD9">
              <w:t>Границы участка зоны совпадают с внешними границами ЗУ, занимаемого овце товарной фермой.</w:t>
            </w:r>
          </w:p>
        </w:tc>
      </w:tr>
      <w:tr w:rsidR="004704C3" w:rsidRPr="00F44FD9" w:rsidTr="00C169B9">
        <w:trPr>
          <w:trHeight w:val="270"/>
        </w:trPr>
        <w:tc>
          <w:tcPr>
            <w:tcW w:w="1668" w:type="dxa"/>
          </w:tcPr>
          <w:p w:rsidR="004704C3" w:rsidRPr="00F44FD9" w:rsidRDefault="004704C3" w:rsidP="00C169B9">
            <w:pPr>
              <w:pStyle w:val="ConsPlusNormal"/>
              <w:widowControl/>
              <w:outlineLvl w:val="2"/>
              <w:rPr>
                <w:rFonts w:ascii="Times New Roman" w:hAnsi="Times New Roman" w:cs="Times New Roman"/>
                <w:sz w:val="24"/>
                <w:szCs w:val="24"/>
                <w:highlight w:val="yellow"/>
              </w:rPr>
            </w:pPr>
            <w:r w:rsidRPr="00F44FD9">
              <w:rPr>
                <w:rFonts w:ascii="Times New Roman" w:hAnsi="Times New Roman" w:cs="Times New Roman"/>
                <w:sz w:val="24"/>
                <w:szCs w:val="24"/>
              </w:rPr>
              <w:t>П1/1/2</w:t>
            </w:r>
          </w:p>
        </w:tc>
        <w:tc>
          <w:tcPr>
            <w:tcW w:w="7796" w:type="dxa"/>
          </w:tcPr>
          <w:p w:rsidR="004704C3" w:rsidRPr="00F44FD9" w:rsidRDefault="004704C3" w:rsidP="00C169B9">
            <w:pPr>
              <w:jc w:val="both"/>
            </w:pPr>
            <w:r w:rsidRPr="00F44FD9">
              <w:t>Границы участка зоны совпадают с внешними границами ЗУ, занимаемого током зерна.</w:t>
            </w:r>
          </w:p>
        </w:tc>
      </w:tr>
      <w:tr w:rsidR="004704C3" w:rsidRPr="00F44FD9" w:rsidTr="00C169B9">
        <w:tc>
          <w:tcPr>
            <w:tcW w:w="166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П1/1/3</w:t>
            </w:r>
          </w:p>
        </w:tc>
        <w:tc>
          <w:tcPr>
            <w:tcW w:w="7796" w:type="dxa"/>
          </w:tcPr>
          <w:p w:rsidR="004704C3" w:rsidRPr="00F44FD9" w:rsidRDefault="004704C3" w:rsidP="00C169B9">
            <w:pPr>
              <w:jc w:val="both"/>
            </w:pPr>
            <w:r w:rsidRPr="00F44FD9">
              <w:t>Границы участка зоны совпадают с внешними границами ЗУ, занимаемого недействующей мельницей.</w:t>
            </w:r>
          </w:p>
        </w:tc>
      </w:tr>
      <w:tr w:rsidR="004704C3" w:rsidRPr="00F44FD9" w:rsidTr="00C169B9">
        <w:tc>
          <w:tcPr>
            <w:tcW w:w="166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П1/1/4</w:t>
            </w:r>
          </w:p>
        </w:tc>
        <w:tc>
          <w:tcPr>
            <w:tcW w:w="7796" w:type="dxa"/>
          </w:tcPr>
          <w:p w:rsidR="004704C3" w:rsidRPr="00F44FD9" w:rsidRDefault="004704C3" w:rsidP="00C169B9">
            <w:pPr>
              <w:jc w:val="both"/>
            </w:pPr>
            <w:r w:rsidRPr="00F44FD9">
              <w:t>Границы участка зоны совпадают с внешними границами ЗУ, занимаемого складом горюче-смазочных материалов.</w:t>
            </w:r>
          </w:p>
        </w:tc>
      </w:tr>
      <w:tr w:rsidR="004704C3" w:rsidRPr="00F44FD9" w:rsidTr="00C169B9">
        <w:tc>
          <w:tcPr>
            <w:tcW w:w="1668" w:type="dxa"/>
          </w:tcPr>
          <w:p w:rsidR="004704C3" w:rsidRPr="00F44FD9" w:rsidRDefault="004704C3" w:rsidP="00C169B9">
            <w:pPr>
              <w:pStyle w:val="ConsPlusNormal"/>
              <w:widowControl/>
              <w:outlineLvl w:val="2"/>
              <w:rPr>
                <w:rFonts w:ascii="Times New Roman" w:hAnsi="Times New Roman" w:cs="Times New Roman"/>
                <w:sz w:val="24"/>
                <w:szCs w:val="24"/>
                <w:highlight w:val="yellow"/>
              </w:rPr>
            </w:pPr>
            <w:r w:rsidRPr="00F44FD9">
              <w:rPr>
                <w:rFonts w:ascii="Times New Roman" w:hAnsi="Times New Roman" w:cs="Times New Roman"/>
                <w:sz w:val="24"/>
                <w:szCs w:val="24"/>
              </w:rPr>
              <w:t>П1/1/5</w:t>
            </w:r>
          </w:p>
        </w:tc>
        <w:tc>
          <w:tcPr>
            <w:tcW w:w="7796" w:type="dxa"/>
          </w:tcPr>
          <w:p w:rsidR="004704C3" w:rsidRPr="00F44FD9" w:rsidRDefault="004704C3" w:rsidP="00C169B9">
            <w:pPr>
              <w:jc w:val="both"/>
            </w:pPr>
            <w:r w:rsidRPr="00F44FD9">
              <w:t>Границы участка зоны совпадают с внешними границами ЗУ, занимаемого ветеринарным участком.</w:t>
            </w:r>
          </w:p>
        </w:tc>
      </w:tr>
      <w:tr w:rsidR="004704C3" w:rsidRPr="00F44FD9" w:rsidTr="00C169B9">
        <w:tc>
          <w:tcPr>
            <w:tcW w:w="1668" w:type="dxa"/>
          </w:tcPr>
          <w:p w:rsidR="004704C3" w:rsidRPr="00F44FD9" w:rsidRDefault="004704C3" w:rsidP="00C169B9">
            <w:pPr>
              <w:pStyle w:val="ConsPlusNormal"/>
              <w:widowControl/>
              <w:outlineLvl w:val="2"/>
              <w:rPr>
                <w:rFonts w:ascii="Times New Roman" w:hAnsi="Times New Roman" w:cs="Times New Roman"/>
                <w:sz w:val="24"/>
                <w:szCs w:val="24"/>
                <w:highlight w:val="yellow"/>
              </w:rPr>
            </w:pPr>
            <w:r w:rsidRPr="00F44FD9">
              <w:rPr>
                <w:rFonts w:ascii="Times New Roman" w:hAnsi="Times New Roman" w:cs="Times New Roman"/>
                <w:sz w:val="24"/>
                <w:szCs w:val="24"/>
              </w:rPr>
              <w:t>П1/1/6</w:t>
            </w:r>
          </w:p>
        </w:tc>
        <w:tc>
          <w:tcPr>
            <w:tcW w:w="7796" w:type="dxa"/>
          </w:tcPr>
          <w:p w:rsidR="004704C3" w:rsidRPr="00F44FD9" w:rsidRDefault="004704C3" w:rsidP="00C169B9">
            <w:pPr>
              <w:jc w:val="both"/>
            </w:pPr>
            <w:r w:rsidRPr="00F44FD9">
              <w:t>Границы участка зоны совпадают с внешними границами ЗУ, занимаемого свинотоварной фермой.</w:t>
            </w:r>
          </w:p>
        </w:tc>
      </w:tr>
    </w:tbl>
    <w:p w:rsidR="004704C3" w:rsidRPr="00F44FD9" w:rsidRDefault="004704C3" w:rsidP="004704C3">
      <w:pPr>
        <w:pStyle w:val="ConsPlusNormal"/>
        <w:widowControl/>
        <w:ind w:firstLine="709"/>
        <w:outlineLvl w:val="2"/>
        <w:rPr>
          <w:rFonts w:ascii="Times New Roman" w:hAnsi="Times New Roman" w:cs="Times New Roman"/>
          <w:b/>
          <w:sz w:val="24"/>
          <w:szCs w:val="24"/>
        </w:rPr>
      </w:pPr>
      <w:bookmarkStart w:id="109" w:name="_Toc268485273"/>
      <w:bookmarkStart w:id="110" w:name="_Toc268487348"/>
      <w:bookmarkStart w:id="111" w:name="_Toc268488168"/>
      <w:bookmarkEnd w:id="106"/>
      <w:bookmarkEnd w:id="107"/>
      <w:bookmarkEnd w:id="108"/>
      <w:r w:rsidRPr="00F44FD9">
        <w:rPr>
          <w:rFonts w:ascii="Times New Roman" w:hAnsi="Times New Roman" w:cs="Times New Roman"/>
          <w:b/>
          <w:sz w:val="24"/>
          <w:szCs w:val="24"/>
        </w:rPr>
        <w:t>21.1.2. Градостроительный регламент зоны П1</w:t>
      </w:r>
      <w:bookmarkEnd w:id="109"/>
      <w:bookmarkEnd w:id="110"/>
      <w:bookmarkEnd w:id="111"/>
    </w:p>
    <w:p w:rsidR="004704C3" w:rsidRPr="00F44FD9" w:rsidRDefault="004704C3" w:rsidP="004704C3">
      <w:pPr>
        <w:pStyle w:val="ConsPlusNormal"/>
        <w:widowControl/>
        <w:ind w:firstLine="709"/>
        <w:outlineLvl w:val="2"/>
        <w:rPr>
          <w:rFonts w:ascii="Times New Roman" w:hAnsi="Times New Roman" w:cs="Times New Roman"/>
          <w:sz w:val="24"/>
          <w:szCs w:val="24"/>
        </w:rPr>
      </w:pPr>
      <w:bookmarkStart w:id="112" w:name="_Toc268485274"/>
      <w:bookmarkStart w:id="113" w:name="_Toc268487349"/>
      <w:bookmarkStart w:id="114" w:name="_Toc268488169"/>
      <w:r w:rsidRPr="00F44FD9">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 в зоне П1:</w:t>
      </w:r>
      <w:bookmarkEnd w:id="112"/>
      <w:bookmarkEnd w:id="113"/>
      <w:bookmarkEnd w:id="114"/>
    </w:p>
    <w:tbl>
      <w:tblPr>
        <w:tblW w:w="9476" w:type="dxa"/>
        <w:tblInd w:w="-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440"/>
        <w:gridCol w:w="5036"/>
      </w:tblGrid>
      <w:tr w:rsidR="004704C3" w:rsidRPr="00F44FD9" w:rsidTr="00C169B9">
        <w:trPr>
          <w:trHeight w:val="480"/>
        </w:trPr>
        <w:tc>
          <w:tcPr>
            <w:tcW w:w="4440" w:type="dxa"/>
            <w:tcBorders>
              <w:top w:val="single" w:sz="4" w:space="0" w:color="auto"/>
              <w:bottom w:val="single" w:sz="6" w:space="0" w:color="auto"/>
            </w:tcBorders>
            <w:shd w:val="clear" w:color="auto" w:fill="auto"/>
          </w:tcPr>
          <w:p w:rsidR="004704C3" w:rsidRPr="00F44FD9" w:rsidRDefault="004704C3" w:rsidP="00C169B9">
            <w:pPr>
              <w:pStyle w:val="ConsPlusNormal"/>
              <w:keepLines/>
              <w:widowControl/>
              <w:rPr>
                <w:rFonts w:ascii="Times New Roman" w:hAnsi="Times New Roman" w:cs="Times New Roman"/>
                <w:b/>
                <w:sz w:val="24"/>
                <w:szCs w:val="24"/>
              </w:rPr>
            </w:pPr>
            <w:r w:rsidRPr="00F44FD9">
              <w:rPr>
                <w:rFonts w:ascii="Times New Roman" w:hAnsi="Times New Roman" w:cs="Times New Roman"/>
                <w:b/>
                <w:sz w:val="24"/>
                <w:szCs w:val="24"/>
              </w:rPr>
              <w:t>Основные виды разрешенного использования</w:t>
            </w:r>
          </w:p>
        </w:tc>
        <w:tc>
          <w:tcPr>
            <w:tcW w:w="5036" w:type="dxa"/>
            <w:tcBorders>
              <w:top w:val="single" w:sz="4" w:space="0" w:color="auto"/>
              <w:bottom w:val="single" w:sz="6" w:space="0" w:color="auto"/>
            </w:tcBorders>
            <w:shd w:val="clear" w:color="auto" w:fill="auto"/>
          </w:tcPr>
          <w:p w:rsidR="004704C3" w:rsidRPr="00F44FD9" w:rsidRDefault="004704C3" w:rsidP="00C169B9">
            <w:pPr>
              <w:pStyle w:val="ConsPlusNormal"/>
              <w:keepNext/>
              <w:keepLines/>
              <w:widowControl/>
              <w:rPr>
                <w:rFonts w:ascii="Times New Roman" w:hAnsi="Times New Roman" w:cs="Times New Roman"/>
                <w:b/>
                <w:sz w:val="24"/>
                <w:szCs w:val="24"/>
              </w:rPr>
            </w:pPr>
            <w:r w:rsidRPr="00F44FD9">
              <w:rPr>
                <w:rFonts w:ascii="Times New Roman" w:hAnsi="Times New Roman" w:cs="Times New Roman"/>
                <w:b/>
                <w:sz w:val="24"/>
                <w:szCs w:val="24"/>
              </w:rPr>
              <w:t>Вспомогательные виды разрешенного использования (установленные к основным)</w:t>
            </w:r>
          </w:p>
        </w:tc>
      </w:tr>
      <w:tr w:rsidR="004704C3" w:rsidRPr="00F44FD9" w:rsidTr="00C169B9">
        <w:trPr>
          <w:trHeight w:val="835"/>
        </w:trPr>
        <w:tc>
          <w:tcPr>
            <w:tcW w:w="4440" w:type="dxa"/>
            <w:tcBorders>
              <w:top w:val="single" w:sz="6" w:space="0" w:color="auto"/>
            </w:tcBorders>
          </w:tcPr>
          <w:p w:rsidR="004704C3" w:rsidRPr="00F44FD9" w:rsidRDefault="004704C3" w:rsidP="00C169B9">
            <w:pPr>
              <w:pStyle w:val="ConsPlusNormal"/>
              <w:keepLines/>
              <w:widowControl/>
              <w:rPr>
                <w:rFonts w:ascii="Times New Roman" w:hAnsi="Times New Roman" w:cs="Times New Roman"/>
                <w:b/>
                <w:sz w:val="24"/>
                <w:szCs w:val="24"/>
              </w:rPr>
            </w:pPr>
            <w:r w:rsidRPr="00F44FD9">
              <w:rPr>
                <w:rFonts w:ascii="Times New Roman" w:hAnsi="Times New Roman" w:cs="Times New Roman"/>
                <w:b/>
                <w:sz w:val="24"/>
                <w:szCs w:val="24"/>
              </w:rPr>
              <w:t xml:space="preserve">Промышленные и сельскохозяйственные предприятия, коммунальные объекты четвертого класса с санитарно-защитной зоной </w:t>
            </w:r>
            <w:r w:rsidRPr="00F44FD9">
              <w:rPr>
                <w:rFonts w:ascii="Times New Roman" w:hAnsi="Times New Roman" w:cs="Times New Roman"/>
                <w:b/>
                <w:sz w:val="24"/>
                <w:szCs w:val="24"/>
              </w:rPr>
              <w:lastRenderedPageBreak/>
              <w:t>300 м, в т.ч.:</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Фермы крупного рогатого скота менее 1200 голов (всех специализаций)</w:t>
            </w:r>
          </w:p>
          <w:p w:rsidR="004704C3" w:rsidRPr="00F44FD9" w:rsidRDefault="004704C3" w:rsidP="00C169B9">
            <w:pPr>
              <w:pStyle w:val="ConsPlusNormal"/>
              <w:keepLines/>
              <w:widowControl/>
              <w:rPr>
                <w:rFonts w:ascii="Times New Roman" w:hAnsi="Times New Roman" w:cs="Times New Roman"/>
                <w:b/>
                <w:sz w:val="24"/>
                <w:szCs w:val="24"/>
              </w:rPr>
            </w:pPr>
          </w:p>
          <w:p w:rsidR="004704C3" w:rsidRPr="00F44FD9" w:rsidRDefault="004704C3" w:rsidP="00C169B9">
            <w:pPr>
              <w:pStyle w:val="ConsPlusNormal"/>
              <w:keepLines/>
              <w:widowControl/>
              <w:rPr>
                <w:rFonts w:ascii="Times New Roman" w:hAnsi="Times New Roman" w:cs="Times New Roman"/>
                <w:b/>
                <w:sz w:val="24"/>
                <w:szCs w:val="24"/>
              </w:rPr>
            </w:pPr>
            <w:r w:rsidRPr="00F44FD9">
              <w:rPr>
                <w:rFonts w:ascii="Times New Roman" w:hAnsi="Times New Roman" w:cs="Times New Roman"/>
                <w:b/>
                <w:sz w:val="24"/>
                <w:szCs w:val="24"/>
              </w:rPr>
              <w:t xml:space="preserve">Промышленные и сельскохозяйственные предприятия, коммунальные объекты четвертого класса с санитарно-защитной зоной </w:t>
            </w:r>
            <w:smartTag w:uri="urn:schemas-microsoft-com:office:smarttags" w:element="metricconverter">
              <w:smartTagPr>
                <w:attr w:name="ProductID" w:val="100 м"/>
              </w:smartTagPr>
              <w:r w:rsidRPr="00F44FD9">
                <w:rPr>
                  <w:rFonts w:ascii="Times New Roman" w:hAnsi="Times New Roman" w:cs="Times New Roman"/>
                  <w:b/>
                  <w:sz w:val="24"/>
                  <w:szCs w:val="24"/>
                </w:rPr>
                <w:t>100 м</w:t>
              </w:r>
            </w:smartTag>
            <w:r w:rsidRPr="00F44FD9">
              <w:rPr>
                <w:rFonts w:ascii="Times New Roman" w:hAnsi="Times New Roman" w:cs="Times New Roman"/>
                <w:b/>
                <w:sz w:val="24"/>
                <w:szCs w:val="24"/>
              </w:rPr>
              <w:t>, в т.ч.:</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Склады горюче-смазочных материалов;</w:t>
            </w:r>
          </w:p>
          <w:p w:rsidR="004704C3" w:rsidRPr="00F44FD9" w:rsidRDefault="004704C3" w:rsidP="00C169B9">
            <w:pPr>
              <w:pStyle w:val="0"/>
              <w:ind w:left="-58" w:firstLine="0"/>
              <w:rPr>
                <w:color w:val="auto"/>
              </w:rPr>
            </w:pPr>
          </w:p>
          <w:p w:rsidR="004704C3" w:rsidRPr="00F44FD9" w:rsidRDefault="004704C3" w:rsidP="00C169B9">
            <w:pPr>
              <w:pStyle w:val="0"/>
              <w:ind w:left="-30" w:firstLine="0"/>
              <w:rPr>
                <w:b/>
                <w:color w:val="auto"/>
              </w:rPr>
            </w:pPr>
            <w:r w:rsidRPr="00F44FD9">
              <w:rPr>
                <w:b/>
                <w:color w:val="auto"/>
              </w:rPr>
              <w:t>Промышленные и сельскохозяйственные предприятия, коммунальные объекты пятого класса</w:t>
            </w:r>
            <w:r w:rsidRPr="00F44FD9">
              <w:rPr>
                <w:color w:val="auto"/>
              </w:rPr>
              <w:t xml:space="preserve"> </w:t>
            </w:r>
            <w:r w:rsidRPr="00F44FD9">
              <w:rPr>
                <w:b/>
                <w:color w:val="auto"/>
              </w:rPr>
              <w:t xml:space="preserve">с санитарно-защитной зоной </w:t>
            </w:r>
            <w:smartTag w:uri="urn:schemas-microsoft-com:office:smarttags" w:element="metricconverter">
              <w:smartTagPr>
                <w:attr w:name="ProductID" w:val="50 м"/>
              </w:smartTagPr>
              <w:r w:rsidRPr="00F44FD9">
                <w:rPr>
                  <w:b/>
                  <w:color w:val="auto"/>
                </w:rPr>
                <w:t>50 м</w:t>
              </w:r>
            </w:smartTag>
            <w:r w:rsidRPr="00F44FD9">
              <w:rPr>
                <w:b/>
                <w:color w:val="auto"/>
              </w:rPr>
              <w:t>.</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мастерские по ремонту сельхозтехники;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материальные склады;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хранилища овощей, картофеля, зерна;</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 Производства по переработке и хранению фруктов и овощей (сушке, засолке, маринованию и квашению).</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Склады хранения пищевых продуктов (мясных, молочных, кондитерских, овощей, фруктов, напитков и др.), лекарственных, промышленных и хозяйственных товаров.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склады горюче-смазочных материалов; станции технического обслуживания; пожарные части;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хозяйства с содержанием животных до 100 голов;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ветлечебницы с содержанием животных;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тепличные и парниковые хозяйства</w:t>
            </w:r>
          </w:p>
          <w:p w:rsidR="004704C3" w:rsidRPr="00F44FD9" w:rsidRDefault="004704C3" w:rsidP="00C169B9">
            <w:pPr>
              <w:pStyle w:val="0"/>
              <w:rPr>
                <w:color w:val="auto"/>
              </w:rPr>
            </w:pPr>
          </w:p>
          <w:p w:rsidR="004704C3" w:rsidRPr="00F44FD9" w:rsidRDefault="004704C3" w:rsidP="00C169B9">
            <w:pPr>
              <w:pStyle w:val="0"/>
              <w:rPr>
                <w:color w:val="auto"/>
              </w:rPr>
            </w:pPr>
          </w:p>
          <w:p w:rsidR="004704C3" w:rsidRPr="00F44FD9" w:rsidRDefault="004704C3" w:rsidP="00C169B9">
            <w:pPr>
              <w:pStyle w:val="0"/>
              <w:rPr>
                <w:color w:val="auto"/>
              </w:rPr>
            </w:pPr>
          </w:p>
        </w:tc>
        <w:tc>
          <w:tcPr>
            <w:tcW w:w="5036" w:type="dxa"/>
            <w:tcBorders>
              <w:top w:val="single" w:sz="6" w:space="0" w:color="auto"/>
            </w:tcBorders>
          </w:tcPr>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lastRenderedPageBreak/>
              <w:t>Вспомогательные здания и сооружения, технологически связанные с ведущим видом использования;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Здания и сооружения для размещения служб </w:t>
            </w:r>
            <w:r w:rsidRPr="00F44FD9">
              <w:rPr>
                <w:color w:val="auto"/>
              </w:rPr>
              <w:lastRenderedPageBreak/>
              <w:t>охраны и наблюдения,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Площадки для отдыха персонала предприятия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Гаражи служебного транспорта,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Гостевые автостоянки, парковки,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Площадки для сбора мусора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Сооружения и устройства сетей инженерно технического обеспечения,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Благоустройство территорий, элементы малых архитектурных форм;</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Общественные зеленые насаждения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Объекты гражданской обороны,</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Объекты пожарной охраны (гидранты, резервуары и т.п.);</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Предприятия IV-V классов санитарной вредности, кроме предприятий пищевой промышленности;</w:t>
            </w:r>
          </w:p>
          <w:p w:rsidR="004704C3" w:rsidRPr="00F44FD9" w:rsidRDefault="004704C3" w:rsidP="00C169B9">
            <w:pPr>
              <w:pStyle w:val="ConsPlusNormal"/>
              <w:widowControl/>
              <w:tabs>
                <w:tab w:val="left" w:pos="650"/>
              </w:tabs>
              <w:rPr>
                <w:rFonts w:ascii="Times New Roman" w:hAnsi="Times New Roman" w:cs="Times New Roman"/>
                <w:sz w:val="24"/>
                <w:szCs w:val="24"/>
              </w:rPr>
            </w:pPr>
          </w:p>
        </w:tc>
      </w:tr>
      <w:tr w:rsidR="004704C3" w:rsidRPr="00F44FD9" w:rsidTr="00C169B9">
        <w:trPr>
          <w:trHeight w:val="760"/>
        </w:trPr>
        <w:tc>
          <w:tcPr>
            <w:tcW w:w="4440" w:type="dxa"/>
            <w:tcBorders>
              <w:top w:val="single" w:sz="6" w:space="0" w:color="auto"/>
              <w:bottom w:val="single" w:sz="6" w:space="0" w:color="auto"/>
            </w:tcBorders>
            <w:shd w:val="clear" w:color="auto" w:fill="auto"/>
          </w:tcPr>
          <w:p w:rsidR="004704C3" w:rsidRPr="00F44FD9" w:rsidRDefault="004704C3" w:rsidP="00C169B9">
            <w:pPr>
              <w:pStyle w:val="ConsPlusNormal"/>
              <w:widowControl/>
              <w:rPr>
                <w:rFonts w:ascii="Times New Roman" w:hAnsi="Times New Roman" w:cs="Times New Roman"/>
                <w:b/>
                <w:sz w:val="24"/>
                <w:szCs w:val="24"/>
              </w:rPr>
            </w:pPr>
            <w:r w:rsidRPr="00F44FD9">
              <w:rPr>
                <w:rFonts w:ascii="Times New Roman" w:hAnsi="Times New Roman" w:cs="Times New Roman"/>
                <w:b/>
                <w:sz w:val="24"/>
                <w:szCs w:val="24"/>
              </w:rPr>
              <w:lastRenderedPageBreak/>
              <w:t>Условно разрешенные виды использования</w:t>
            </w:r>
          </w:p>
        </w:tc>
        <w:tc>
          <w:tcPr>
            <w:tcW w:w="5036" w:type="dxa"/>
            <w:tcBorders>
              <w:top w:val="single" w:sz="6" w:space="0" w:color="auto"/>
              <w:bottom w:val="single" w:sz="6" w:space="0" w:color="auto"/>
            </w:tcBorders>
            <w:shd w:val="clear" w:color="auto" w:fill="auto"/>
          </w:tcPr>
          <w:p w:rsidR="004704C3" w:rsidRPr="00F44FD9" w:rsidRDefault="004704C3" w:rsidP="00C169B9">
            <w:pPr>
              <w:pStyle w:val="ConsPlusNormal"/>
              <w:widowControl/>
              <w:rPr>
                <w:rFonts w:ascii="Times New Roman" w:hAnsi="Times New Roman" w:cs="Times New Roman"/>
                <w:b/>
                <w:sz w:val="24"/>
                <w:szCs w:val="24"/>
              </w:rPr>
            </w:pPr>
            <w:r w:rsidRPr="00F44FD9">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4704C3" w:rsidRPr="00F44FD9" w:rsidTr="00C169B9">
        <w:trPr>
          <w:trHeight w:val="978"/>
        </w:trPr>
        <w:tc>
          <w:tcPr>
            <w:tcW w:w="4440" w:type="dxa"/>
            <w:tcBorders>
              <w:top w:val="single" w:sz="6" w:space="0" w:color="auto"/>
            </w:tcBorders>
          </w:tcPr>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санитарно-технические сооружения и установки коммунального назначения;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отдельно стоящие объекты бытового обслуживания;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ветеринарные лечебницы с </w:t>
            </w:r>
            <w:r w:rsidRPr="00F44FD9">
              <w:rPr>
                <w:color w:val="auto"/>
              </w:rPr>
              <w:lastRenderedPageBreak/>
              <w:t>содержанием животных;</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ветеринарные приемные пункты;</w:t>
            </w:r>
          </w:p>
          <w:p w:rsidR="004704C3" w:rsidRPr="00F44FD9" w:rsidRDefault="004704C3" w:rsidP="004704C3">
            <w:pPr>
              <w:pStyle w:val="0"/>
              <w:numPr>
                <w:ilvl w:val="0"/>
                <w:numId w:val="14"/>
              </w:numPr>
              <w:tabs>
                <w:tab w:val="clear" w:pos="2804"/>
                <w:tab w:val="num" w:pos="142"/>
              </w:tabs>
              <w:suppressAutoHyphens w:val="0"/>
              <w:ind w:left="122" w:hanging="180"/>
            </w:pPr>
            <w:r w:rsidRPr="00F44FD9">
              <w:rPr>
                <w:color w:val="auto"/>
              </w:rPr>
              <w:t>антенны сотовой, радиорелейной, спутниковой связи.</w:t>
            </w:r>
          </w:p>
        </w:tc>
        <w:tc>
          <w:tcPr>
            <w:tcW w:w="5036" w:type="dxa"/>
            <w:tcBorders>
              <w:top w:val="single" w:sz="6" w:space="0" w:color="auto"/>
            </w:tcBorders>
          </w:tcPr>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lastRenderedPageBreak/>
              <w:t xml:space="preserve">открытые стоянки краткосрочного хранения автомобилей,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площадки транзитного транспорта с местами хранения автобусов, грузовиков, легковых автомобилей;</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lastRenderedPageBreak/>
              <w:t>автостоянки для временного хранения грузовых автомобилей.</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Гаражи служебного транспорта;</w:t>
            </w:r>
          </w:p>
          <w:p w:rsidR="004704C3" w:rsidRPr="00F44FD9" w:rsidRDefault="004704C3" w:rsidP="004704C3">
            <w:pPr>
              <w:pStyle w:val="0"/>
              <w:numPr>
                <w:ilvl w:val="0"/>
                <w:numId w:val="14"/>
              </w:numPr>
              <w:tabs>
                <w:tab w:val="clear" w:pos="2804"/>
                <w:tab w:val="num" w:pos="142"/>
              </w:tabs>
              <w:suppressAutoHyphens w:val="0"/>
              <w:ind w:left="122" w:hanging="180"/>
            </w:pPr>
            <w:r w:rsidRPr="00F44FD9">
              <w:rPr>
                <w:color w:val="auto"/>
              </w:rPr>
              <w:t>Объекты пожарной охраны.</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lastRenderedPageBreak/>
        <w:t>2) Параметры разрешенного строительства и/или реконструкции объектов капитального строительства зоны П1</w:t>
      </w:r>
    </w:p>
    <w:p w:rsidR="004704C3" w:rsidRPr="00F44FD9" w:rsidRDefault="004704C3" w:rsidP="004704C3">
      <w:pPr>
        <w:pStyle w:val="ConsPlusNormal"/>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4704C3" w:rsidRPr="00F44FD9" w:rsidTr="00C169B9">
        <w:tc>
          <w:tcPr>
            <w:tcW w:w="9345" w:type="dxa"/>
            <w:gridSpan w:val="2"/>
            <w:tcBorders>
              <w:top w:val="single" w:sz="4" w:space="0" w:color="auto"/>
              <w:left w:val="single" w:sz="4" w:space="0" w:color="auto"/>
              <w:bottom w:val="single" w:sz="4" w:space="0" w:color="auto"/>
              <w:right w:val="single" w:sz="4" w:space="0" w:color="auto"/>
            </w:tcBorders>
          </w:tcPr>
          <w:p w:rsidR="004704C3" w:rsidRPr="00F44FD9" w:rsidRDefault="004704C3" w:rsidP="00C169B9">
            <w:pPr>
              <w:rPr>
                <w:b/>
              </w:rPr>
            </w:pPr>
            <w:r w:rsidRPr="00F44FD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04C3" w:rsidRPr="00F44FD9" w:rsidRDefault="004704C3" w:rsidP="00C169B9">
            <w:pPr>
              <w:pStyle w:val="ConsPlusNormal"/>
              <w:widowControl/>
              <w:jc w:val="center"/>
              <w:rPr>
                <w:rFonts w:ascii="Times New Roman" w:hAnsi="Times New Roman" w:cs="Times New Roman"/>
                <w:b/>
                <w:sz w:val="24"/>
                <w:szCs w:val="24"/>
              </w:rPr>
            </w:pP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Предельные (минимальные и (или) максимальные) размеры земельных участков</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Минимальные</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   200 кв. м </w:t>
            </w: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 xml:space="preserve">Максимальная высота </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35 метров</w:t>
            </w:r>
          </w:p>
        </w:tc>
      </w:tr>
      <w:tr w:rsidR="004704C3" w:rsidRPr="00F44FD9" w:rsidTr="00C169B9">
        <w:trPr>
          <w:trHeight w:val="500"/>
        </w:trPr>
        <w:tc>
          <w:tcPr>
            <w:tcW w:w="9345" w:type="dxa"/>
            <w:gridSpan w:val="2"/>
          </w:tcPr>
          <w:p w:rsidR="004704C3" w:rsidRPr="00F44FD9" w:rsidRDefault="004704C3" w:rsidP="00C169B9">
            <w:pPr>
              <w:ind w:firstLine="540"/>
              <w:rPr>
                <w:b/>
              </w:rPr>
            </w:pPr>
            <w:r w:rsidRPr="00F44FD9">
              <w:rPr>
                <w:b/>
              </w:rPr>
              <w:t>Максимальный процент застройки в границах земельного участка – 80%</w:t>
            </w:r>
          </w:p>
        </w:tc>
      </w:tr>
      <w:tr w:rsidR="004704C3" w:rsidRPr="00F44FD9" w:rsidTr="00C169B9">
        <w:tc>
          <w:tcPr>
            <w:tcW w:w="9345" w:type="dxa"/>
            <w:gridSpan w:val="2"/>
          </w:tcPr>
          <w:p w:rsidR="004704C3" w:rsidRPr="00F44FD9" w:rsidRDefault="004704C3" w:rsidP="00C169B9">
            <w:pPr>
              <w:jc w:val="center"/>
              <w:rPr>
                <w:b/>
              </w:rPr>
            </w:pPr>
            <w:r w:rsidRPr="00F44FD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6м</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П1: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6681"/>
        <w:gridCol w:w="1808"/>
      </w:tblGrid>
      <w:tr w:rsidR="004704C3" w:rsidRPr="00F44FD9" w:rsidTr="00C169B9">
        <w:tc>
          <w:tcPr>
            <w:tcW w:w="974" w:type="dxa"/>
            <w:shd w:val="clear" w:color="auto" w:fill="auto"/>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 пп</w:t>
            </w:r>
          </w:p>
        </w:tc>
        <w:tc>
          <w:tcPr>
            <w:tcW w:w="6681" w:type="dxa"/>
            <w:shd w:val="clear" w:color="auto" w:fill="auto"/>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Вид ограничения</w:t>
            </w:r>
          </w:p>
        </w:tc>
        <w:tc>
          <w:tcPr>
            <w:tcW w:w="1808" w:type="dxa"/>
            <w:shd w:val="clear" w:color="auto" w:fill="auto"/>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 xml:space="preserve">Код участка зоны </w:t>
            </w:r>
          </w:p>
        </w:tc>
      </w:tr>
      <w:tr w:rsidR="004704C3" w:rsidRPr="00F44FD9" w:rsidTr="00C169B9">
        <w:tc>
          <w:tcPr>
            <w:tcW w:w="9463" w:type="dxa"/>
            <w:gridSpan w:val="3"/>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1. Общие требования</w:t>
            </w:r>
          </w:p>
        </w:tc>
      </w:tr>
      <w:tr w:rsidR="004704C3" w:rsidRPr="00F44FD9" w:rsidTr="00C169B9">
        <w:tc>
          <w:tcPr>
            <w:tcW w:w="974" w:type="dxa"/>
          </w:tcPr>
          <w:p w:rsidR="004704C3" w:rsidRPr="00F44FD9" w:rsidRDefault="004704C3" w:rsidP="00C169B9">
            <w:r w:rsidRPr="00F44FD9">
              <w:t>1.1</w:t>
            </w:r>
          </w:p>
        </w:tc>
        <w:tc>
          <w:tcPr>
            <w:tcW w:w="6681" w:type="dxa"/>
          </w:tcPr>
          <w:p w:rsidR="004704C3" w:rsidRPr="00F44FD9" w:rsidRDefault="004704C3" w:rsidP="00C169B9">
            <w:pPr>
              <w:ind w:right="-1"/>
              <w:jc w:val="both"/>
            </w:pPr>
            <w:r w:rsidRPr="00F44FD9">
              <w:rPr>
                <w:bCs/>
              </w:rPr>
              <w:t xml:space="preserve">Размещение и планировку производственных объектов необходимо осуществлять в соответствии со СНиП </w:t>
            </w:r>
            <w:r w:rsidRPr="00F44FD9">
              <w:rPr>
                <w:bCs/>
                <w:lang w:val="en-US"/>
              </w:rPr>
              <w:t>II</w:t>
            </w:r>
            <w:r w:rsidRPr="00F44FD9">
              <w:rPr>
                <w:bCs/>
              </w:rPr>
              <w:t>-89-80</w:t>
            </w:r>
            <w:r w:rsidRPr="00F44FD9">
              <w:rPr>
                <w:bCs/>
                <w:vertAlign w:val="superscript"/>
              </w:rPr>
              <w:t>*</w:t>
            </w:r>
            <w:r w:rsidRPr="00F44FD9">
              <w:rPr>
                <w:bCs/>
              </w:rPr>
              <w:t xml:space="preserve"> «Генеральные планы промышленных предприятий».</w:t>
            </w:r>
          </w:p>
        </w:tc>
        <w:tc>
          <w:tcPr>
            <w:tcW w:w="180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4" w:type="dxa"/>
          </w:tcPr>
          <w:p w:rsidR="004704C3" w:rsidRPr="00F44FD9" w:rsidRDefault="004704C3" w:rsidP="00C169B9">
            <w:r w:rsidRPr="00F44FD9">
              <w:t>1.2</w:t>
            </w:r>
          </w:p>
        </w:tc>
        <w:tc>
          <w:tcPr>
            <w:tcW w:w="6681" w:type="dxa"/>
          </w:tcPr>
          <w:p w:rsidR="004704C3" w:rsidRPr="00F44FD9" w:rsidRDefault="004704C3" w:rsidP="00C169B9">
            <w:pPr>
              <w:ind w:right="-1"/>
              <w:jc w:val="both"/>
            </w:pPr>
            <w:r w:rsidRPr="00F44FD9">
              <w:rPr>
                <w:bCs/>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80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9463" w:type="dxa"/>
            <w:gridSpan w:val="3"/>
          </w:tcPr>
          <w:p w:rsidR="004704C3" w:rsidRPr="00F44FD9" w:rsidRDefault="004704C3" w:rsidP="00C169B9">
            <w:pPr>
              <w:pStyle w:val="ConsPlusNormal"/>
              <w:widowControl/>
              <w:jc w:val="both"/>
              <w:rPr>
                <w:rFonts w:ascii="Times New Roman" w:hAnsi="Times New Roman" w:cs="Times New Roman"/>
                <w:sz w:val="24"/>
                <w:szCs w:val="24"/>
                <w:highlight w:val="yellow"/>
              </w:rPr>
            </w:pPr>
            <w:r w:rsidRPr="00F44FD9">
              <w:rPr>
                <w:rFonts w:ascii="Times New Roman" w:hAnsi="Times New Roman" w:cs="Times New Roman"/>
                <w:b/>
                <w:sz w:val="24"/>
                <w:szCs w:val="24"/>
              </w:rPr>
              <w:t>2. Санитарно-гигиенические и экологические  требования</w:t>
            </w:r>
          </w:p>
        </w:tc>
      </w:tr>
      <w:tr w:rsidR="004704C3" w:rsidRPr="00F44FD9" w:rsidTr="00C169B9">
        <w:tc>
          <w:tcPr>
            <w:tcW w:w="974" w:type="dxa"/>
          </w:tcPr>
          <w:p w:rsidR="004704C3" w:rsidRPr="00F44FD9" w:rsidRDefault="004704C3" w:rsidP="00C169B9">
            <w:r w:rsidRPr="00F44FD9">
              <w:t>2.1</w:t>
            </w:r>
          </w:p>
        </w:tc>
        <w:tc>
          <w:tcPr>
            <w:tcW w:w="6681" w:type="dxa"/>
          </w:tcPr>
          <w:p w:rsidR="004704C3" w:rsidRPr="00F44FD9" w:rsidRDefault="004704C3" w:rsidP="00C169B9">
            <w:pPr>
              <w:ind w:right="-1"/>
              <w:jc w:val="both"/>
              <w:rPr>
                <w:bCs/>
              </w:rPr>
            </w:pPr>
            <w:r w:rsidRPr="00F44FD9">
              <w:rPr>
                <w:bCs/>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808" w:type="dxa"/>
          </w:tcPr>
          <w:p w:rsidR="004704C3" w:rsidRPr="00F44FD9" w:rsidRDefault="004704C3" w:rsidP="00C169B9">
            <w:pPr>
              <w:pStyle w:val="ConsPlusNormal"/>
              <w:widowControl/>
              <w:jc w:val="both"/>
              <w:rPr>
                <w:rFonts w:ascii="Times New Roman" w:hAnsi="Times New Roman" w:cs="Times New Roman"/>
                <w:sz w:val="24"/>
                <w:szCs w:val="24"/>
                <w:highlight w:val="yellow"/>
              </w:rPr>
            </w:pPr>
            <w:r w:rsidRPr="00F44FD9">
              <w:rPr>
                <w:rFonts w:ascii="Times New Roman" w:hAnsi="Times New Roman" w:cs="Times New Roman"/>
                <w:sz w:val="24"/>
                <w:szCs w:val="24"/>
              </w:rPr>
              <w:t>Все участки зоны</w:t>
            </w:r>
          </w:p>
        </w:tc>
      </w:tr>
      <w:tr w:rsidR="004704C3" w:rsidRPr="00F44FD9" w:rsidTr="00C169B9">
        <w:tc>
          <w:tcPr>
            <w:tcW w:w="974" w:type="dxa"/>
          </w:tcPr>
          <w:p w:rsidR="004704C3" w:rsidRPr="00F44FD9" w:rsidRDefault="004704C3" w:rsidP="00C169B9">
            <w:r w:rsidRPr="00F44FD9">
              <w:t>2.2</w:t>
            </w:r>
          </w:p>
        </w:tc>
        <w:tc>
          <w:tcPr>
            <w:tcW w:w="6681" w:type="dxa"/>
          </w:tcPr>
          <w:p w:rsidR="004704C3" w:rsidRPr="00F44FD9" w:rsidRDefault="004704C3" w:rsidP="00C169B9">
            <w:pPr>
              <w:ind w:right="-1"/>
              <w:jc w:val="both"/>
              <w:rPr>
                <w:bCs/>
              </w:rPr>
            </w:pPr>
            <w:r w:rsidRPr="00F44FD9">
              <w:rPr>
                <w:bCs/>
              </w:rPr>
              <w:t>Со стороны жилых зон необходимо предусматривать полосу древесно-кустарниковых насаждений (согласно СНиП 2.07.01-89* п3.9).</w:t>
            </w:r>
          </w:p>
        </w:tc>
        <w:tc>
          <w:tcPr>
            <w:tcW w:w="1808" w:type="dxa"/>
          </w:tcPr>
          <w:p w:rsidR="004704C3" w:rsidRPr="00F44FD9" w:rsidRDefault="004704C3" w:rsidP="00C169B9">
            <w:pPr>
              <w:pStyle w:val="ConsPlusNormal"/>
              <w:widowControl/>
              <w:jc w:val="both"/>
              <w:rPr>
                <w:rFonts w:ascii="Times New Roman" w:hAnsi="Times New Roman" w:cs="Times New Roman"/>
                <w:sz w:val="24"/>
                <w:szCs w:val="24"/>
                <w:highlight w:val="yellow"/>
              </w:rPr>
            </w:pPr>
            <w:r w:rsidRPr="00F44FD9">
              <w:rPr>
                <w:rFonts w:ascii="Times New Roman" w:hAnsi="Times New Roman" w:cs="Times New Roman"/>
                <w:sz w:val="24"/>
                <w:szCs w:val="24"/>
              </w:rPr>
              <w:t>Все участки зоны</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r w:rsidRPr="00F44FD9">
              <w:t>2.3</w:t>
            </w:r>
          </w:p>
        </w:tc>
        <w:tc>
          <w:tcPr>
            <w:tcW w:w="6681"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ind w:right="-1"/>
              <w:jc w:val="both"/>
              <w:rPr>
                <w:bCs/>
              </w:rPr>
            </w:pPr>
            <w:r w:rsidRPr="00F44FD9">
              <w:rPr>
                <w:bCs/>
              </w:rPr>
              <w:t>Уровень озеленённости территории  промплощадки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tc>
        <w:tc>
          <w:tcPr>
            <w:tcW w:w="1808"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r w:rsidRPr="00F44FD9">
              <w:t>2.4</w:t>
            </w:r>
          </w:p>
        </w:tc>
        <w:tc>
          <w:tcPr>
            <w:tcW w:w="6681"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ind w:right="-1"/>
              <w:jc w:val="both"/>
              <w:rPr>
                <w:bCs/>
              </w:rPr>
            </w:pPr>
            <w:r w:rsidRPr="00F44FD9">
              <w:rPr>
                <w:bCs/>
              </w:rPr>
              <w:t xml:space="preserve">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w:t>
            </w:r>
            <w:r w:rsidRPr="00F44FD9">
              <w:rPr>
                <w:bCs/>
              </w:rPr>
              <w:lastRenderedPageBreak/>
              <w:t>путем внедрения системы оборотного водоснабжения.</w:t>
            </w:r>
          </w:p>
        </w:tc>
        <w:tc>
          <w:tcPr>
            <w:tcW w:w="1808"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lastRenderedPageBreak/>
              <w:t>Все участки зоны</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r w:rsidRPr="00F44FD9">
              <w:lastRenderedPageBreak/>
              <w:t>2.5</w:t>
            </w:r>
          </w:p>
        </w:tc>
        <w:tc>
          <w:tcPr>
            <w:tcW w:w="6681"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ind w:right="-1"/>
              <w:jc w:val="both"/>
              <w:rPr>
                <w:bCs/>
              </w:rPr>
            </w:pPr>
            <w:r w:rsidRPr="00F44FD9">
              <w:rPr>
                <w:bCs/>
              </w:rPr>
              <w:t>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p>
        </w:tc>
        <w:tc>
          <w:tcPr>
            <w:tcW w:w="1808"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bl>
    <w:p w:rsidR="004704C3" w:rsidRPr="00F44FD9" w:rsidRDefault="004704C3" w:rsidP="004704C3">
      <w:pPr>
        <w:pStyle w:val="3"/>
        <w:spacing w:before="0"/>
        <w:rPr>
          <w:rFonts w:ascii="Times New Roman" w:hAnsi="Times New Roman"/>
        </w:rPr>
      </w:pPr>
      <w:bookmarkStart w:id="115" w:name="_Toc268487394"/>
      <w:bookmarkStart w:id="116" w:name="_Toc268488214"/>
      <w:r w:rsidRPr="00F44FD9">
        <w:rPr>
          <w:rFonts w:ascii="Times New Roman" w:hAnsi="Times New Roman"/>
        </w:rPr>
        <w:tab/>
        <w:t>Статья 22. Зоны инженерной и транспортной инфраструктур</w:t>
      </w:r>
    </w:p>
    <w:p w:rsidR="004704C3" w:rsidRPr="00F44FD9" w:rsidRDefault="004704C3" w:rsidP="004704C3">
      <w:pPr>
        <w:ind w:right="-1" w:firstLine="540"/>
        <w:jc w:val="both"/>
      </w:pPr>
      <w:r w:rsidRPr="00F44FD9">
        <w:t>Зоны инженерной и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речного и трубопроводного транспорта, связи;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4704C3" w:rsidRPr="00F44FD9" w:rsidRDefault="004704C3" w:rsidP="004704C3">
      <w:pPr>
        <w:ind w:right="-1" w:firstLine="540"/>
        <w:jc w:val="both"/>
      </w:pPr>
      <w:r w:rsidRPr="00F44FD9">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автомобильного транспорта и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4704C3" w:rsidRPr="00F44FD9" w:rsidRDefault="004704C3" w:rsidP="004704C3">
      <w:pPr>
        <w:pStyle w:val="0"/>
      </w:pPr>
      <w:r w:rsidRPr="00F44FD9">
        <w:t>В соответствии с п.7,8 ст.35 Градостроительного Кодекса РФ зоны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и т.д.</w:t>
      </w:r>
    </w:p>
    <w:p w:rsidR="004704C3" w:rsidRPr="00F44FD9" w:rsidRDefault="004704C3" w:rsidP="004704C3">
      <w:pPr>
        <w:pStyle w:val="0"/>
      </w:pPr>
      <w:r w:rsidRPr="00F44FD9">
        <w:t>Для предотвращения вредного воздействия от сооружений и коммуникаций зоны транспортной инфраструктуры на среду жизнедеятельности человека, необходимо соблюдение нормативных расстояний до территорий жилых, общественно-деловых и рекреационных зон и других требований в соответствии с государственными градостроительными нормативами и правилами, техническими регламентами, правилами застройки и другими нормативами.</w:t>
      </w:r>
    </w:p>
    <w:p w:rsidR="004704C3" w:rsidRPr="00F44FD9" w:rsidRDefault="004704C3" w:rsidP="004704C3">
      <w:pPr>
        <w:pStyle w:val="0"/>
        <w:jc w:val="center"/>
        <w:rPr>
          <w:b/>
          <w:i/>
          <w:color w:val="333399"/>
        </w:rPr>
      </w:pPr>
    </w:p>
    <w:p w:rsidR="004704C3" w:rsidRPr="00F44FD9" w:rsidRDefault="004704C3" w:rsidP="004704C3">
      <w:pPr>
        <w:ind w:left="435"/>
        <w:jc w:val="center"/>
        <w:rPr>
          <w:b/>
        </w:rPr>
      </w:pPr>
      <w:r w:rsidRPr="00F44FD9">
        <w:rPr>
          <w:b/>
        </w:rPr>
        <w:t xml:space="preserve">22.1. Зона инженерно-транспортной инфраструктуры в границах </w:t>
      </w:r>
    </w:p>
    <w:p w:rsidR="004704C3" w:rsidRPr="00F44FD9" w:rsidRDefault="004704C3" w:rsidP="004704C3">
      <w:pPr>
        <w:ind w:left="435"/>
        <w:jc w:val="center"/>
        <w:rPr>
          <w:b/>
        </w:rPr>
      </w:pPr>
      <w:r w:rsidRPr="00F44FD9">
        <w:rPr>
          <w:b/>
        </w:rPr>
        <w:t xml:space="preserve">населенных пунктов - ИТ1 </w:t>
      </w:r>
    </w:p>
    <w:p w:rsidR="004704C3" w:rsidRPr="00F44FD9" w:rsidRDefault="004704C3" w:rsidP="004704C3">
      <w:pPr>
        <w:ind w:right="-1" w:firstLine="540"/>
        <w:jc w:val="both"/>
      </w:pPr>
      <w:bookmarkStart w:id="117" w:name="_Toc268485371"/>
      <w:bookmarkStart w:id="118" w:name="_Toc268487447"/>
      <w:bookmarkStart w:id="119" w:name="_Toc268488267"/>
      <w:r w:rsidRPr="00F44FD9">
        <w:t>В зону инженерно-транспортной инфраструктуры в границах населенных пунктов</w:t>
      </w:r>
      <w:r w:rsidRPr="00F44FD9">
        <w:rPr>
          <w:b/>
        </w:rPr>
        <w:t xml:space="preserve"> </w:t>
      </w:r>
      <w:r w:rsidRPr="00F44FD9">
        <w:t>входят улицы, переулки, проезды, транспортные развязки и иные коммуникационные территории, объекты транспортной инфраструктуры: автотранспортные предприятия, стоянки, парковки, автобусные остановки; конструктивные элементы дорожно-транспортных сооружений (опоры путепроводов, павильоны на остановочных пунктах общественного транспорта и т.д.); объекты инженерной инфраструктуры: линейные инженерные сети, а также головные сооружения инженерной инфраструктуры (эл. подстанции, котельные, газораспределительные станции).</w:t>
      </w:r>
    </w:p>
    <w:p w:rsidR="004704C3" w:rsidRPr="00F44FD9" w:rsidRDefault="004704C3" w:rsidP="004704C3">
      <w:pPr>
        <w:pStyle w:val="ConsPlusNormal"/>
        <w:widowControl/>
        <w:ind w:firstLine="540"/>
        <w:jc w:val="both"/>
        <w:rPr>
          <w:rFonts w:ascii="Times New Roman" w:hAnsi="Times New Roman" w:cs="Times New Roman"/>
          <w:color w:val="000000"/>
          <w:sz w:val="24"/>
          <w:szCs w:val="24"/>
        </w:rPr>
      </w:pPr>
      <w:r w:rsidRPr="00F44FD9">
        <w:rPr>
          <w:rFonts w:ascii="Times New Roman" w:hAnsi="Times New Roman" w:cs="Times New Roman"/>
          <w:bCs/>
          <w:color w:val="000000"/>
          <w:kern w:val="1"/>
          <w:sz w:val="24"/>
          <w:szCs w:val="24"/>
          <w:lang w:eastAsia="ar-SA"/>
        </w:rPr>
        <w:t>Улично-дорожная сеть села Семидесятное</w:t>
      </w:r>
      <w:r w:rsidRPr="00F44FD9">
        <w:rPr>
          <w:rFonts w:ascii="Times New Roman" w:hAnsi="Times New Roman" w:cs="Times New Roman"/>
          <w:b/>
          <w:bCs/>
          <w:color w:val="000000"/>
          <w:kern w:val="1"/>
          <w:sz w:val="24"/>
          <w:szCs w:val="24"/>
          <w:lang w:eastAsia="ar-SA"/>
        </w:rPr>
        <w:t xml:space="preserve"> </w:t>
      </w:r>
      <w:r w:rsidRPr="00F44FD9">
        <w:rPr>
          <w:rFonts w:ascii="Times New Roman" w:hAnsi="Times New Roman" w:cs="Times New Roman"/>
          <w:color w:val="000000"/>
          <w:sz w:val="24"/>
          <w:szCs w:val="24"/>
        </w:rPr>
        <w:t>обеспечивает внутренние транспортные связи, включает в себя въезды и выезды на территорию села, главные улицы застройки, основные и второстепенные проезды.</w:t>
      </w:r>
    </w:p>
    <w:p w:rsidR="004704C3" w:rsidRPr="00F44FD9" w:rsidRDefault="004704C3" w:rsidP="004704C3">
      <w:pPr>
        <w:pStyle w:val="ConsPlusNormal"/>
        <w:widowControl/>
        <w:ind w:firstLine="540"/>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общепоселковых транспортных потоков. Основные проезды обеспечивают подъезд транспорта к группам жилых зданий, второстепенные проезды обеспечивают подъезд транспорта к отдельным зданиям.</w:t>
      </w:r>
    </w:p>
    <w:p w:rsidR="004704C3" w:rsidRPr="00F44FD9" w:rsidRDefault="004704C3" w:rsidP="004704C3">
      <w:pPr>
        <w:pStyle w:val="ConsPlusNormal"/>
        <w:widowControl/>
        <w:ind w:firstLine="540"/>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lastRenderedPageBreak/>
        <w:t>Улично-дорожная сеть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4704C3" w:rsidRPr="00F44FD9" w:rsidRDefault="004704C3" w:rsidP="004704C3">
      <w:pPr>
        <w:pStyle w:val="0"/>
        <w:rPr>
          <w:color w:val="auto"/>
        </w:rPr>
      </w:pPr>
      <w:bookmarkStart w:id="120" w:name="_Toc268485389"/>
      <w:bookmarkStart w:id="121" w:name="_Toc268487465"/>
      <w:bookmarkStart w:id="122" w:name="_Toc268488285"/>
      <w:bookmarkEnd w:id="117"/>
      <w:bookmarkEnd w:id="118"/>
      <w:bookmarkEnd w:id="119"/>
      <w:r w:rsidRPr="00F44FD9">
        <w:rPr>
          <w:color w:val="auto"/>
        </w:rPr>
        <w:t xml:space="preserve">Согласно ч. 4,7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704C3" w:rsidRPr="00F44FD9" w:rsidRDefault="004704C3" w:rsidP="004704C3">
      <w:pPr>
        <w:pStyle w:val="0"/>
        <w:rPr>
          <w:color w:val="auto"/>
        </w:rPr>
      </w:pPr>
      <w:r w:rsidRPr="00F44FD9">
        <w:rPr>
          <w:color w:val="auto"/>
        </w:rPr>
        <w:t xml:space="preserve">До утверждения в установленном порядке режима использования улиц и площадей населенных пунктов Семидесятского сельского поселения, применяются нормы и правила Региональных нормативов градостроительного проектирования «Планировка жилых, общественно-деловых и рекреационных зон населенных пунктов Воронежской области» (утв. приказом управления архитектуры и градостроительства области от 17 апреля </w:t>
      </w:r>
      <w:smartTag w:uri="urn:schemas-microsoft-com:office:smarttags" w:element="metricconverter">
        <w:smartTagPr>
          <w:attr w:name="ProductID" w:val="2008 г"/>
        </w:smartTagPr>
        <w:r w:rsidRPr="00F44FD9">
          <w:rPr>
            <w:color w:val="auto"/>
          </w:rPr>
          <w:t>2008 г</w:t>
        </w:r>
      </w:smartTag>
      <w:r w:rsidRPr="00F44FD9">
        <w:rPr>
          <w:color w:val="auto"/>
        </w:rPr>
        <w:t xml:space="preserve">. N 9-п); «Проектирование и размещение гаражей и стоянок легковых автомобилей на территории населенных пунктов Воронежской области» (утв.приказом департамента архитектуры и строительной политики Воронежской области от 12 апреля </w:t>
      </w:r>
      <w:smartTag w:uri="urn:schemas-microsoft-com:office:smarttags" w:element="metricconverter">
        <w:smartTagPr>
          <w:attr w:name="ProductID" w:val="2010 г"/>
        </w:smartTagPr>
        <w:r w:rsidRPr="00F44FD9">
          <w:rPr>
            <w:color w:val="auto"/>
          </w:rPr>
          <w:t>2010 г</w:t>
        </w:r>
      </w:smartTag>
      <w:r w:rsidRPr="00F44FD9">
        <w:rPr>
          <w:color w:val="auto"/>
        </w:rPr>
        <w:t xml:space="preserve">. № 132),  «Комплексное благоустройство и озеленение населенных пунктов Воронежской области» (утв.приказом департамента архитектуры и строительной политики Воронежской области от 12 апреля </w:t>
      </w:r>
      <w:smartTag w:uri="urn:schemas-microsoft-com:office:smarttags" w:element="metricconverter">
        <w:smartTagPr>
          <w:attr w:name="ProductID" w:val="2010 г"/>
        </w:smartTagPr>
        <w:r w:rsidRPr="00F44FD9">
          <w:rPr>
            <w:color w:val="auto"/>
          </w:rPr>
          <w:t>2010 г</w:t>
        </w:r>
      </w:smartTag>
      <w:r w:rsidRPr="00F44FD9">
        <w:rPr>
          <w:color w:val="auto"/>
        </w:rPr>
        <w:t xml:space="preserve">. № 133)  </w:t>
      </w:r>
    </w:p>
    <w:p w:rsidR="004704C3" w:rsidRPr="00F44FD9" w:rsidRDefault="004704C3" w:rsidP="004704C3">
      <w:pPr>
        <w:pStyle w:val="0"/>
      </w:pPr>
      <w:r w:rsidRPr="00F44FD9">
        <w:t>Село Семидесятное обеспечено водоснабжением, газоснабжением и телефонной связью.  Централизованная канализация в поселении отсутствует. Все объекты соцкультбыта, образования, торговли, здравоохранения, кварталы малоэтажной застройки канализованы на местные выгреба. Водоснабжение населения и предприятий осуществляется из месторождений подземных вод, расположенных на территории Семидесятского сельского поселения.</w:t>
      </w:r>
    </w:p>
    <w:p w:rsidR="004704C3" w:rsidRPr="00F44FD9" w:rsidRDefault="004704C3" w:rsidP="004704C3">
      <w:pPr>
        <w:pStyle w:val="0"/>
        <w:rPr>
          <w:color w:val="auto"/>
        </w:rPr>
      </w:pPr>
      <w:r w:rsidRPr="00F44FD9">
        <w:rPr>
          <w:color w:val="auto"/>
        </w:rPr>
        <w:t xml:space="preserve">Согласно ч. 4,7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 а также Регионального норматива градостроительного проектирования «Производственные зоны населенных пунктов Воронежской области», утвержденного приказом управления архитектуры и градостроительства политики Воронежской области от 24 ноября </w:t>
      </w:r>
      <w:smartTag w:uri="urn:schemas-microsoft-com:office:smarttags" w:element="metricconverter">
        <w:smartTagPr>
          <w:attr w:name="ProductID" w:val="2008 г"/>
        </w:smartTagPr>
        <w:r w:rsidRPr="00F44FD9">
          <w:rPr>
            <w:color w:val="auto"/>
          </w:rPr>
          <w:t>2008 г</w:t>
        </w:r>
      </w:smartTag>
      <w:r w:rsidRPr="00F44FD9">
        <w:rPr>
          <w:color w:val="auto"/>
        </w:rPr>
        <w:t xml:space="preserve">. N 66-п </w:t>
      </w:r>
    </w:p>
    <w:p w:rsidR="004704C3" w:rsidRPr="00F44FD9" w:rsidRDefault="004704C3" w:rsidP="004704C3">
      <w:pPr>
        <w:pStyle w:val="0"/>
        <w:rPr>
          <w:color w:val="auto"/>
        </w:rPr>
      </w:pPr>
      <w:r w:rsidRPr="00F44FD9">
        <w:rPr>
          <w:color w:val="auto"/>
        </w:rPr>
        <w:t>Для зон инженерной инфраструктуры действуют регламенты в соответствии со ст. 28.2.2 - 28.2.4  настоящих Правил.</w:t>
      </w:r>
    </w:p>
    <w:bookmarkEnd w:id="120"/>
    <w:bookmarkEnd w:id="121"/>
    <w:bookmarkEnd w:id="122"/>
    <w:p w:rsidR="004704C3" w:rsidRPr="00F44FD9" w:rsidRDefault="004704C3" w:rsidP="004704C3">
      <w:pPr>
        <w:ind w:right="-1" w:firstLine="540"/>
        <w:jc w:val="both"/>
        <w:rPr>
          <w:color w:val="003366"/>
        </w:rPr>
      </w:pPr>
    </w:p>
    <w:p w:rsidR="004704C3" w:rsidRPr="00F44FD9" w:rsidRDefault="004704C3" w:rsidP="004704C3">
      <w:pPr>
        <w:pStyle w:val="ConsPlusNormal"/>
        <w:widowControl/>
        <w:ind w:firstLine="540"/>
        <w:jc w:val="both"/>
        <w:rPr>
          <w:rFonts w:ascii="Times New Roman" w:hAnsi="Times New Roman" w:cs="Times New Roman"/>
          <w:b/>
          <w:sz w:val="24"/>
          <w:szCs w:val="24"/>
        </w:rPr>
      </w:pP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b/>
          <w:sz w:val="24"/>
          <w:szCs w:val="24"/>
        </w:rPr>
        <w:t>22.1.1. Описание участков зоны ИТ1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8080"/>
      </w:tblGrid>
      <w:tr w:rsidR="004704C3" w:rsidRPr="00F44FD9" w:rsidTr="00C169B9">
        <w:trPr>
          <w:trHeight w:val="828"/>
        </w:trPr>
        <w:tc>
          <w:tcPr>
            <w:tcW w:w="1526" w:type="dxa"/>
            <w:shd w:val="clear" w:color="auto" w:fill="auto"/>
          </w:tcPr>
          <w:p w:rsidR="004704C3" w:rsidRPr="00F44FD9" w:rsidRDefault="004704C3" w:rsidP="00C169B9">
            <w:pPr>
              <w:pStyle w:val="ConsPlusNormal"/>
              <w:widowControl/>
              <w:outlineLvl w:val="2"/>
              <w:rPr>
                <w:rFonts w:ascii="Times New Roman" w:hAnsi="Times New Roman" w:cs="Times New Roman"/>
                <w:b/>
                <w:sz w:val="24"/>
                <w:szCs w:val="24"/>
              </w:rPr>
            </w:pPr>
            <w:r w:rsidRPr="00F44FD9">
              <w:rPr>
                <w:rFonts w:ascii="Times New Roman" w:hAnsi="Times New Roman" w:cs="Times New Roman"/>
                <w:b/>
                <w:sz w:val="24"/>
                <w:szCs w:val="24"/>
              </w:rPr>
              <w:t>Номер участка градостроительного зонирования</w:t>
            </w:r>
          </w:p>
        </w:tc>
        <w:tc>
          <w:tcPr>
            <w:tcW w:w="8080" w:type="dxa"/>
            <w:shd w:val="clear" w:color="auto" w:fill="auto"/>
          </w:tcPr>
          <w:p w:rsidR="004704C3" w:rsidRPr="00F44FD9" w:rsidRDefault="004704C3" w:rsidP="00C169B9">
            <w:pPr>
              <w:pStyle w:val="ConsPlusNormal"/>
              <w:widowControl/>
              <w:outlineLvl w:val="2"/>
              <w:rPr>
                <w:rFonts w:ascii="Times New Roman" w:hAnsi="Times New Roman" w:cs="Times New Roman"/>
                <w:b/>
                <w:sz w:val="24"/>
                <w:szCs w:val="24"/>
              </w:rPr>
            </w:pPr>
            <w:r w:rsidRPr="00F44FD9">
              <w:rPr>
                <w:rFonts w:ascii="Times New Roman" w:hAnsi="Times New Roman" w:cs="Times New Roman"/>
                <w:b/>
                <w:sz w:val="24"/>
                <w:szCs w:val="24"/>
              </w:rPr>
              <w:t>Картографическое описание участка градостроительного зонирования</w:t>
            </w:r>
          </w:p>
        </w:tc>
      </w:tr>
      <w:tr w:rsidR="004704C3" w:rsidRPr="00F44FD9" w:rsidTr="00C169B9">
        <w:tc>
          <w:tcPr>
            <w:tcW w:w="1526"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ИТ1/1</w:t>
            </w:r>
          </w:p>
        </w:tc>
        <w:tc>
          <w:tcPr>
            <w:tcW w:w="8080" w:type="dxa"/>
          </w:tcPr>
          <w:p w:rsidR="004704C3" w:rsidRPr="00F44FD9" w:rsidRDefault="004704C3" w:rsidP="00C169B9">
            <w:pPr>
              <w:pStyle w:val="0"/>
              <w:ind w:firstLine="0"/>
              <w:rPr>
                <w:color w:val="auto"/>
              </w:rPr>
            </w:pPr>
            <w:r w:rsidRPr="00F44FD9">
              <w:rPr>
                <w:color w:val="auto"/>
              </w:rPr>
              <w:t>Территории всех улиц и проездов в границах красных линий, предназначенные для транспортных и инженерных коммуникаций, благоустройства и озеленения</w:t>
            </w:r>
          </w:p>
        </w:tc>
      </w:tr>
    </w:tbl>
    <w:p w:rsidR="004704C3" w:rsidRPr="00F44FD9" w:rsidRDefault="004704C3" w:rsidP="004704C3">
      <w:pPr>
        <w:pStyle w:val="0"/>
        <w:rPr>
          <w:b/>
        </w:rPr>
      </w:pPr>
    </w:p>
    <w:p w:rsidR="004704C3" w:rsidRPr="00F44FD9" w:rsidRDefault="004704C3" w:rsidP="004704C3">
      <w:pPr>
        <w:pStyle w:val="0"/>
        <w:rPr>
          <w:bCs/>
        </w:rPr>
      </w:pPr>
      <w:r w:rsidRPr="00F44FD9">
        <w:rPr>
          <w:b/>
        </w:rPr>
        <w:br w:type="page"/>
      </w:r>
      <w:r w:rsidRPr="00F44FD9">
        <w:rPr>
          <w:b/>
        </w:rPr>
        <w:lastRenderedPageBreak/>
        <w:t xml:space="preserve">22.1.2 Градостроительный регламент зоны инженерно-транспортной инфраструктуры  </w:t>
      </w:r>
    </w:p>
    <w:p w:rsidR="004704C3" w:rsidRPr="00F44FD9" w:rsidRDefault="004704C3" w:rsidP="004704C3">
      <w:pPr>
        <w:ind w:firstLine="709"/>
      </w:pPr>
      <w:r w:rsidRPr="00F44FD9">
        <w:t>1) Перечень видов разрешенного использования земельных участков и объектов капитального строительства в зоне ИТ1:</w:t>
      </w:r>
    </w:p>
    <w:p w:rsidR="004704C3" w:rsidRPr="00F44FD9" w:rsidRDefault="004704C3" w:rsidP="004704C3">
      <w:pPr>
        <w:pStyle w:val="ConsPlusNormal"/>
        <w:widowControl/>
        <w:ind w:firstLine="709"/>
        <w:outlineLvl w:val="2"/>
        <w:rPr>
          <w:rFonts w:ascii="Times New Roman" w:hAnsi="Times New Roman" w:cs="Times New Roman"/>
          <w:sz w:val="24"/>
          <w:szCs w:val="24"/>
        </w:rPr>
      </w:pPr>
      <w:r w:rsidRPr="00F44FD9">
        <w:rPr>
          <w:rFonts w:ascii="Times New Roman" w:hAnsi="Times New Roman" w:cs="Times New Roman"/>
          <w:sz w:val="24"/>
          <w:szCs w:val="24"/>
        </w:rPr>
        <w:t>Транспортная инфраструктура</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4704C3" w:rsidRPr="00F44FD9" w:rsidTr="00C169B9">
        <w:trPr>
          <w:trHeight w:val="480"/>
        </w:trPr>
        <w:tc>
          <w:tcPr>
            <w:tcW w:w="4820" w:type="dxa"/>
            <w:tcBorders>
              <w:top w:val="single" w:sz="4" w:space="0" w:color="auto"/>
              <w:bottom w:val="single" w:sz="6" w:space="0" w:color="auto"/>
            </w:tcBorders>
            <w:shd w:val="clear" w:color="auto" w:fill="auto"/>
          </w:tcPr>
          <w:p w:rsidR="004704C3" w:rsidRPr="00F44FD9" w:rsidRDefault="004704C3" w:rsidP="00C169B9">
            <w:pPr>
              <w:pStyle w:val="ConsPlusNormal"/>
              <w:keepLines/>
              <w:widowControl/>
              <w:rPr>
                <w:rFonts w:ascii="Times New Roman" w:hAnsi="Times New Roman" w:cs="Times New Roman"/>
                <w:b/>
                <w:sz w:val="24"/>
                <w:szCs w:val="24"/>
              </w:rPr>
            </w:pPr>
            <w:r w:rsidRPr="00F44FD9">
              <w:rPr>
                <w:rFonts w:ascii="Times New Roman" w:hAnsi="Times New Roman" w:cs="Times New Roman"/>
                <w:b/>
                <w:sz w:val="24"/>
                <w:szCs w:val="24"/>
              </w:rPr>
              <w:t>Основные виды разрешенного использования</w:t>
            </w:r>
          </w:p>
        </w:tc>
        <w:tc>
          <w:tcPr>
            <w:tcW w:w="4678" w:type="dxa"/>
            <w:tcBorders>
              <w:top w:val="single" w:sz="4" w:space="0" w:color="auto"/>
              <w:bottom w:val="single" w:sz="6" w:space="0" w:color="auto"/>
            </w:tcBorders>
            <w:shd w:val="clear" w:color="auto" w:fill="auto"/>
          </w:tcPr>
          <w:p w:rsidR="004704C3" w:rsidRPr="00F44FD9" w:rsidRDefault="004704C3" w:rsidP="00C169B9">
            <w:pPr>
              <w:pStyle w:val="ConsPlusNormal"/>
              <w:keepNext/>
              <w:keepLines/>
              <w:widowControl/>
              <w:rPr>
                <w:rFonts w:ascii="Times New Roman" w:hAnsi="Times New Roman" w:cs="Times New Roman"/>
                <w:b/>
                <w:sz w:val="24"/>
                <w:szCs w:val="24"/>
              </w:rPr>
            </w:pPr>
            <w:r w:rsidRPr="00F44FD9">
              <w:rPr>
                <w:rFonts w:ascii="Times New Roman" w:hAnsi="Times New Roman" w:cs="Times New Roman"/>
                <w:b/>
                <w:sz w:val="24"/>
                <w:szCs w:val="24"/>
              </w:rPr>
              <w:t>Вспомогательные виды разрешенного использования (установленные к основным)</w:t>
            </w:r>
          </w:p>
        </w:tc>
      </w:tr>
      <w:tr w:rsidR="004704C3" w:rsidRPr="00F44FD9" w:rsidTr="00C169B9">
        <w:trPr>
          <w:trHeight w:val="883"/>
        </w:trPr>
        <w:tc>
          <w:tcPr>
            <w:tcW w:w="4820" w:type="dxa"/>
            <w:tcBorders>
              <w:top w:val="single" w:sz="6" w:space="0" w:color="auto"/>
              <w:bottom w:val="single" w:sz="6" w:space="0" w:color="auto"/>
            </w:tcBorders>
          </w:tcPr>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Существующие и проектируемые улицы и дороги.</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Остановочные павильоны;</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Диспетчерские пункты и прочие сооружения по организации движения;</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 xml:space="preserve">Отстойно-разворотные площадки общественного транспорта; </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 xml:space="preserve">Станции технического обслуживания автомобилей; </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 xml:space="preserve">Мойки автомобилей; </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Автозаправочные станции с объектами обслуживания (магазины, кафе);</w:t>
            </w:r>
          </w:p>
          <w:p w:rsidR="004704C3" w:rsidRPr="00F44FD9" w:rsidRDefault="004704C3" w:rsidP="004704C3">
            <w:pPr>
              <w:numPr>
                <w:ilvl w:val="0"/>
                <w:numId w:val="9"/>
              </w:numPr>
              <w:tabs>
                <w:tab w:val="clear" w:pos="720"/>
                <w:tab w:val="num" w:pos="290"/>
              </w:tabs>
              <w:ind w:left="0" w:firstLine="0"/>
            </w:pPr>
            <w:r w:rsidRPr="00F44FD9">
              <w:rPr>
                <w:color w:val="000000"/>
              </w:rPr>
              <w:t>Гаражи; автостоянки</w:t>
            </w:r>
          </w:p>
        </w:tc>
        <w:tc>
          <w:tcPr>
            <w:tcW w:w="4678" w:type="dxa"/>
            <w:tcBorders>
              <w:top w:val="single" w:sz="6" w:space="0" w:color="auto"/>
              <w:bottom w:val="single" w:sz="6" w:space="0" w:color="auto"/>
            </w:tcBorders>
          </w:tcPr>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Вспомогательные здания и сооружения, технологически связанные с ведущим видом использования;</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Здания и сооружения для размещения служб охраны и наблюдения,</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 xml:space="preserve">Гостевые автостоянки, парковки, </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 xml:space="preserve">Площадки для сбора мусора; </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 xml:space="preserve">Сооружения и устройства сетей инженерно технического обеспечения; </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Благоустройство территорий, элементы малых архитектурных форм;</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Общественные туалеты;</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Объекты гражданской обороны;</w:t>
            </w:r>
          </w:p>
          <w:p w:rsidR="004704C3" w:rsidRPr="00F44FD9" w:rsidRDefault="004704C3" w:rsidP="004704C3">
            <w:pPr>
              <w:numPr>
                <w:ilvl w:val="0"/>
                <w:numId w:val="9"/>
              </w:numPr>
              <w:tabs>
                <w:tab w:val="clear" w:pos="720"/>
                <w:tab w:val="num" w:pos="290"/>
              </w:tabs>
              <w:ind w:left="0" w:firstLine="0"/>
            </w:pPr>
            <w:r w:rsidRPr="00F44FD9">
              <w:rPr>
                <w:color w:val="000000"/>
              </w:rPr>
              <w:t>Объекты пожарной охраны (гидранты, резервуары и т.п.)</w:t>
            </w:r>
          </w:p>
        </w:tc>
      </w:tr>
      <w:tr w:rsidR="004704C3" w:rsidRPr="00F44FD9" w:rsidTr="00C16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shd w:val="clear" w:color="auto" w:fill="auto"/>
          </w:tcPr>
          <w:p w:rsidR="004704C3" w:rsidRPr="00F44FD9" w:rsidRDefault="004704C3" w:rsidP="00C169B9">
            <w:pPr>
              <w:pStyle w:val="ConsPlusNormal"/>
              <w:widowControl/>
              <w:rPr>
                <w:rFonts w:ascii="Times New Roman" w:hAnsi="Times New Roman" w:cs="Times New Roman"/>
                <w:b/>
                <w:sz w:val="24"/>
                <w:szCs w:val="24"/>
              </w:rPr>
            </w:pPr>
            <w:r w:rsidRPr="00F44FD9">
              <w:rPr>
                <w:rFonts w:ascii="Times New Roman" w:hAnsi="Times New Roman" w:cs="Times New Roman"/>
                <w:b/>
                <w:sz w:val="24"/>
                <w:szCs w:val="24"/>
              </w:rPr>
              <w:t>Условно разрешенные виды использования</w:t>
            </w: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4704C3" w:rsidRPr="00F44FD9" w:rsidRDefault="004704C3" w:rsidP="00C169B9">
            <w:pPr>
              <w:pStyle w:val="ConsPlusNormal"/>
              <w:widowControl/>
              <w:rPr>
                <w:rFonts w:ascii="Times New Roman" w:hAnsi="Times New Roman" w:cs="Times New Roman"/>
                <w:b/>
                <w:sz w:val="24"/>
                <w:szCs w:val="24"/>
              </w:rPr>
            </w:pPr>
            <w:r w:rsidRPr="00F44FD9">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4704C3" w:rsidRPr="00F44FD9" w:rsidTr="00C16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tcPr>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Киоски и павильоны ярмарочной торговли;  временные (сезонные) сооружения;</w:t>
            </w:r>
          </w:p>
          <w:p w:rsidR="004704C3" w:rsidRPr="00F44FD9" w:rsidRDefault="004704C3" w:rsidP="004704C3">
            <w:pPr>
              <w:numPr>
                <w:ilvl w:val="0"/>
                <w:numId w:val="9"/>
              </w:numPr>
              <w:tabs>
                <w:tab w:val="clear" w:pos="720"/>
                <w:tab w:val="num" w:pos="290"/>
              </w:tabs>
              <w:ind w:left="0" w:firstLine="0"/>
            </w:pPr>
            <w:r w:rsidRPr="00F44FD9">
              <w:rPr>
                <w:color w:val="000000"/>
              </w:rPr>
              <w:t>Мемориальные комплексы, памятники и памятные знаки</w:t>
            </w:r>
          </w:p>
        </w:tc>
        <w:tc>
          <w:tcPr>
            <w:tcW w:w="4678" w:type="dxa"/>
            <w:tcBorders>
              <w:top w:val="single" w:sz="6" w:space="0" w:color="auto"/>
              <w:left w:val="single" w:sz="6" w:space="0" w:color="auto"/>
              <w:bottom w:val="single" w:sz="6" w:space="0" w:color="auto"/>
              <w:right w:val="single" w:sz="6" w:space="0" w:color="auto"/>
            </w:tcBorders>
          </w:tcPr>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 xml:space="preserve">Устройства сетей инженерно технического обеспечения, </w:t>
            </w:r>
          </w:p>
          <w:p w:rsidR="004704C3" w:rsidRPr="00F44FD9" w:rsidRDefault="004704C3" w:rsidP="004704C3">
            <w:pPr>
              <w:numPr>
                <w:ilvl w:val="0"/>
                <w:numId w:val="9"/>
              </w:numPr>
              <w:tabs>
                <w:tab w:val="clear" w:pos="720"/>
                <w:tab w:val="num" w:pos="290"/>
              </w:tabs>
              <w:ind w:left="0" w:firstLine="0"/>
            </w:pPr>
            <w:r w:rsidRPr="00F44FD9">
              <w:rPr>
                <w:color w:val="000000"/>
              </w:rPr>
              <w:t>Благоустройство территории, малые архитектурные формы</w:t>
            </w:r>
          </w:p>
        </w:tc>
      </w:tr>
    </w:tbl>
    <w:p w:rsidR="004704C3" w:rsidRPr="00F44FD9" w:rsidRDefault="004704C3" w:rsidP="004704C3">
      <w:pPr>
        <w:pStyle w:val="ConsPlusNormal"/>
        <w:widowControl/>
        <w:ind w:firstLine="709"/>
        <w:outlineLvl w:val="2"/>
        <w:rPr>
          <w:rFonts w:ascii="Times New Roman" w:hAnsi="Times New Roman" w:cs="Times New Roman"/>
          <w:sz w:val="24"/>
          <w:szCs w:val="24"/>
        </w:rPr>
      </w:pPr>
      <w:r w:rsidRPr="00F44FD9">
        <w:rPr>
          <w:rFonts w:ascii="Times New Roman" w:hAnsi="Times New Roman" w:cs="Times New Roman"/>
          <w:sz w:val="24"/>
          <w:szCs w:val="24"/>
        </w:rPr>
        <w:t>Инженерная инфраструктура</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4704C3" w:rsidRPr="00F44FD9" w:rsidTr="00C169B9">
        <w:trPr>
          <w:trHeight w:val="480"/>
        </w:trPr>
        <w:tc>
          <w:tcPr>
            <w:tcW w:w="4820" w:type="dxa"/>
            <w:shd w:val="clear" w:color="auto" w:fill="auto"/>
          </w:tcPr>
          <w:p w:rsidR="004704C3" w:rsidRPr="00F44FD9" w:rsidRDefault="004704C3" w:rsidP="00C169B9">
            <w:pPr>
              <w:pStyle w:val="ConsPlusNormal"/>
              <w:keepLines/>
              <w:widowControl/>
              <w:rPr>
                <w:rFonts w:ascii="Times New Roman" w:hAnsi="Times New Roman" w:cs="Times New Roman"/>
                <w:b/>
                <w:color w:val="000000"/>
                <w:sz w:val="24"/>
                <w:szCs w:val="24"/>
              </w:rPr>
            </w:pPr>
            <w:r w:rsidRPr="00F44FD9">
              <w:rPr>
                <w:rFonts w:ascii="Times New Roman" w:hAnsi="Times New Roman" w:cs="Times New Roman"/>
                <w:b/>
                <w:color w:val="000000"/>
                <w:sz w:val="24"/>
                <w:szCs w:val="24"/>
              </w:rPr>
              <w:t>Основные виды разрешенного использования</w:t>
            </w:r>
          </w:p>
        </w:tc>
        <w:tc>
          <w:tcPr>
            <w:tcW w:w="4678" w:type="dxa"/>
            <w:shd w:val="clear" w:color="auto" w:fill="auto"/>
          </w:tcPr>
          <w:p w:rsidR="004704C3" w:rsidRPr="00F44FD9" w:rsidRDefault="004704C3" w:rsidP="00C169B9">
            <w:pPr>
              <w:pStyle w:val="ConsPlusNormal"/>
              <w:keepNext/>
              <w:keepLines/>
              <w:widowControl/>
              <w:rPr>
                <w:rFonts w:ascii="Times New Roman" w:hAnsi="Times New Roman" w:cs="Times New Roman"/>
                <w:b/>
                <w:color w:val="000000"/>
                <w:sz w:val="24"/>
                <w:szCs w:val="24"/>
              </w:rPr>
            </w:pPr>
            <w:r w:rsidRPr="00F44FD9">
              <w:rPr>
                <w:rFonts w:ascii="Times New Roman" w:hAnsi="Times New Roman" w:cs="Times New Roman"/>
                <w:b/>
                <w:color w:val="000000"/>
                <w:sz w:val="24"/>
                <w:szCs w:val="24"/>
              </w:rPr>
              <w:t>Вспомогательные виды разрешенного использования (установленные к основным)</w:t>
            </w:r>
          </w:p>
        </w:tc>
      </w:tr>
      <w:tr w:rsidR="004704C3" w:rsidRPr="00F44FD9" w:rsidTr="00C169B9">
        <w:trPr>
          <w:trHeight w:val="265"/>
        </w:trPr>
        <w:tc>
          <w:tcPr>
            <w:tcW w:w="9498" w:type="dxa"/>
            <w:gridSpan w:val="2"/>
            <w:shd w:val="clear" w:color="auto" w:fill="auto"/>
          </w:tcPr>
          <w:p w:rsidR="004704C3" w:rsidRPr="00F44FD9" w:rsidRDefault="004704C3" w:rsidP="00C169B9">
            <w:pPr>
              <w:jc w:val="center"/>
              <w:rPr>
                <w:color w:val="000000"/>
              </w:rPr>
            </w:pPr>
            <w:r w:rsidRPr="00F44FD9">
              <w:rPr>
                <w:b/>
                <w:bCs/>
              </w:rPr>
              <w:t>инфраструктура газопроводов</w:t>
            </w:r>
          </w:p>
        </w:tc>
      </w:tr>
      <w:tr w:rsidR="004704C3" w:rsidRPr="00F44FD9" w:rsidTr="00C169B9">
        <w:trPr>
          <w:trHeight w:val="480"/>
        </w:trPr>
        <w:tc>
          <w:tcPr>
            <w:tcW w:w="4820" w:type="dxa"/>
            <w:shd w:val="clear" w:color="auto" w:fill="auto"/>
          </w:tcPr>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Газопроводы;</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Газораспределительные станции (ГРС);</w:t>
            </w:r>
          </w:p>
          <w:p w:rsidR="004704C3" w:rsidRPr="00F44FD9" w:rsidRDefault="004704C3" w:rsidP="004704C3">
            <w:pPr>
              <w:pStyle w:val="ConsPlusNormal"/>
              <w:widowControl/>
              <w:numPr>
                <w:ilvl w:val="0"/>
                <w:numId w:val="9"/>
              </w:numPr>
              <w:tabs>
                <w:tab w:val="clear" w:pos="720"/>
                <w:tab w:val="num" w:pos="290"/>
              </w:tabs>
              <w:ind w:left="0" w:firstLine="0"/>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Блочные газорегуляторные пункты (ГРПБ);</w:t>
            </w:r>
          </w:p>
          <w:p w:rsidR="004704C3" w:rsidRPr="00F44FD9" w:rsidRDefault="004704C3" w:rsidP="004704C3">
            <w:pPr>
              <w:pStyle w:val="ConsPlusNormal"/>
              <w:widowControl/>
              <w:numPr>
                <w:ilvl w:val="0"/>
                <w:numId w:val="9"/>
              </w:numPr>
              <w:tabs>
                <w:tab w:val="clear" w:pos="720"/>
                <w:tab w:val="num" w:pos="290"/>
              </w:tabs>
              <w:ind w:left="0" w:firstLine="0"/>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Шкафные газорегуляторные пункты (ШРП);</w:t>
            </w:r>
          </w:p>
        </w:tc>
        <w:tc>
          <w:tcPr>
            <w:tcW w:w="4678" w:type="dxa"/>
            <w:shd w:val="clear" w:color="auto" w:fill="auto"/>
          </w:tcPr>
          <w:p w:rsidR="004704C3" w:rsidRPr="00F44FD9" w:rsidRDefault="004704C3" w:rsidP="004704C3">
            <w:pPr>
              <w:pStyle w:val="ConsPlusNormal"/>
              <w:widowControl/>
              <w:numPr>
                <w:ilvl w:val="0"/>
                <w:numId w:val="4"/>
              </w:numPr>
              <w:tabs>
                <w:tab w:val="left" w:pos="290"/>
              </w:tabs>
              <w:ind w:left="0" w:firstLine="0"/>
              <w:rPr>
                <w:rFonts w:ascii="Times New Roman" w:hAnsi="Times New Roman" w:cs="Times New Roman"/>
                <w:color w:val="000000"/>
                <w:sz w:val="24"/>
                <w:szCs w:val="24"/>
              </w:rPr>
            </w:pPr>
            <w:r w:rsidRPr="00F44FD9">
              <w:rPr>
                <w:rFonts w:ascii="Times New Roman" w:hAnsi="Times New Roman" w:cs="Times New Roman"/>
                <w:color w:val="000000"/>
                <w:sz w:val="24"/>
                <w:szCs w:val="24"/>
              </w:rPr>
              <w:t>Ограждение в установленных случаях;</w:t>
            </w:r>
          </w:p>
          <w:p w:rsidR="004704C3" w:rsidRPr="00F44FD9" w:rsidRDefault="004704C3" w:rsidP="004704C3">
            <w:pPr>
              <w:pStyle w:val="ConsPlusNormal"/>
              <w:widowControl/>
              <w:numPr>
                <w:ilvl w:val="0"/>
                <w:numId w:val="4"/>
              </w:numPr>
              <w:tabs>
                <w:tab w:val="left" w:pos="290"/>
              </w:tabs>
              <w:ind w:left="0" w:firstLine="0"/>
              <w:rPr>
                <w:rFonts w:ascii="Times New Roman" w:hAnsi="Times New Roman" w:cs="Times New Roman"/>
                <w:color w:val="000000"/>
                <w:sz w:val="24"/>
                <w:szCs w:val="24"/>
              </w:rPr>
            </w:pPr>
            <w:r w:rsidRPr="00F44FD9">
              <w:rPr>
                <w:rFonts w:ascii="Times New Roman" w:hAnsi="Times New Roman" w:cs="Times New Roman"/>
                <w:color w:val="000000"/>
                <w:sz w:val="24"/>
                <w:szCs w:val="24"/>
              </w:rPr>
              <w:t>Установка информационных знаков;</w:t>
            </w:r>
          </w:p>
          <w:p w:rsidR="004704C3" w:rsidRPr="00F44FD9" w:rsidRDefault="004704C3" w:rsidP="004704C3">
            <w:pPr>
              <w:pStyle w:val="ConsPlusNormal"/>
              <w:widowControl/>
              <w:numPr>
                <w:ilvl w:val="0"/>
                <w:numId w:val="4"/>
              </w:numPr>
              <w:tabs>
                <w:tab w:val="left" w:pos="290"/>
              </w:tabs>
              <w:ind w:left="0" w:firstLine="0"/>
              <w:rPr>
                <w:rFonts w:ascii="Times New Roman" w:hAnsi="Times New Roman" w:cs="Times New Roman"/>
                <w:color w:val="000000"/>
                <w:sz w:val="24"/>
                <w:szCs w:val="24"/>
              </w:rPr>
            </w:pPr>
            <w:r w:rsidRPr="00F44FD9">
              <w:rPr>
                <w:rFonts w:ascii="Times New Roman" w:hAnsi="Times New Roman" w:cs="Times New Roman"/>
                <w:color w:val="000000"/>
                <w:sz w:val="24"/>
                <w:szCs w:val="24"/>
              </w:rPr>
              <w:t>Благоустройство территории в установленных случаях</w:t>
            </w:r>
          </w:p>
        </w:tc>
      </w:tr>
      <w:tr w:rsidR="004704C3" w:rsidRPr="00F44FD9" w:rsidTr="00C169B9">
        <w:trPr>
          <w:trHeight w:val="219"/>
        </w:trPr>
        <w:tc>
          <w:tcPr>
            <w:tcW w:w="9498" w:type="dxa"/>
            <w:gridSpan w:val="2"/>
            <w:shd w:val="clear" w:color="auto" w:fill="auto"/>
          </w:tcPr>
          <w:p w:rsidR="004704C3" w:rsidRPr="00F44FD9" w:rsidRDefault="004704C3" w:rsidP="00C169B9">
            <w:pPr>
              <w:jc w:val="center"/>
              <w:rPr>
                <w:color w:val="000000"/>
              </w:rPr>
            </w:pPr>
            <w:r w:rsidRPr="00F44FD9">
              <w:rPr>
                <w:b/>
                <w:bCs/>
              </w:rPr>
              <w:t>электросетевая инфраструктура</w:t>
            </w:r>
          </w:p>
        </w:tc>
      </w:tr>
      <w:tr w:rsidR="004704C3" w:rsidRPr="00F44FD9" w:rsidTr="00C169B9">
        <w:trPr>
          <w:trHeight w:val="551"/>
        </w:trPr>
        <w:tc>
          <w:tcPr>
            <w:tcW w:w="4820" w:type="dxa"/>
            <w:shd w:val="clear" w:color="auto" w:fill="auto"/>
          </w:tcPr>
          <w:p w:rsidR="004704C3" w:rsidRPr="00F44FD9" w:rsidRDefault="004704C3" w:rsidP="004704C3">
            <w:pPr>
              <w:numPr>
                <w:ilvl w:val="0"/>
                <w:numId w:val="9"/>
              </w:numPr>
              <w:tabs>
                <w:tab w:val="clear" w:pos="720"/>
                <w:tab w:val="num" w:pos="290"/>
              </w:tabs>
              <w:ind w:left="0" w:firstLine="0"/>
            </w:pPr>
            <w:r w:rsidRPr="00F44FD9">
              <w:t>Воздушные линии электропередачи;</w:t>
            </w:r>
          </w:p>
          <w:p w:rsidR="004704C3" w:rsidRPr="00F44FD9" w:rsidRDefault="004704C3" w:rsidP="004704C3">
            <w:pPr>
              <w:numPr>
                <w:ilvl w:val="0"/>
                <w:numId w:val="9"/>
              </w:numPr>
              <w:tabs>
                <w:tab w:val="clear" w:pos="720"/>
                <w:tab w:val="num" w:pos="290"/>
              </w:tabs>
              <w:ind w:left="0" w:firstLine="0"/>
            </w:pPr>
            <w:r w:rsidRPr="00F44FD9">
              <w:t xml:space="preserve">Кабельные линии электропередачи; </w:t>
            </w:r>
          </w:p>
          <w:p w:rsidR="004704C3" w:rsidRPr="00F44FD9" w:rsidRDefault="004704C3" w:rsidP="004704C3">
            <w:pPr>
              <w:numPr>
                <w:ilvl w:val="0"/>
                <w:numId w:val="9"/>
              </w:numPr>
              <w:tabs>
                <w:tab w:val="clear" w:pos="720"/>
                <w:tab w:val="num" w:pos="290"/>
              </w:tabs>
              <w:ind w:left="0" w:firstLine="0"/>
            </w:pPr>
            <w:r w:rsidRPr="00F44FD9">
              <w:t>Опоры воздушных линий электропередачи;</w:t>
            </w:r>
          </w:p>
          <w:p w:rsidR="004704C3" w:rsidRPr="00F44FD9" w:rsidRDefault="004704C3" w:rsidP="004704C3">
            <w:pPr>
              <w:numPr>
                <w:ilvl w:val="0"/>
                <w:numId w:val="9"/>
              </w:numPr>
              <w:tabs>
                <w:tab w:val="clear" w:pos="720"/>
                <w:tab w:val="num" w:pos="290"/>
              </w:tabs>
              <w:ind w:left="0" w:firstLine="0"/>
            </w:pPr>
            <w:r w:rsidRPr="00F44FD9">
              <w:t>Наземные кабельные сооружения (вентиляционные шахты, кабельные колодцы, подпитывающие устройства, переходные пункты);</w:t>
            </w:r>
          </w:p>
          <w:p w:rsidR="004704C3" w:rsidRPr="00F44FD9" w:rsidRDefault="004704C3" w:rsidP="004704C3">
            <w:pPr>
              <w:numPr>
                <w:ilvl w:val="0"/>
                <w:numId w:val="9"/>
              </w:numPr>
              <w:tabs>
                <w:tab w:val="clear" w:pos="720"/>
                <w:tab w:val="num" w:pos="290"/>
              </w:tabs>
              <w:ind w:left="0" w:firstLine="0"/>
            </w:pPr>
            <w:r w:rsidRPr="00F44FD9">
              <w:lastRenderedPageBreak/>
              <w:t>Электроподстанции;</w:t>
            </w:r>
          </w:p>
          <w:p w:rsidR="004704C3" w:rsidRPr="00F44FD9" w:rsidRDefault="004704C3" w:rsidP="004704C3">
            <w:pPr>
              <w:numPr>
                <w:ilvl w:val="0"/>
                <w:numId w:val="9"/>
              </w:numPr>
              <w:tabs>
                <w:tab w:val="clear" w:pos="720"/>
                <w:tab w:val="num" w:pos="290"/>
              </w:tabs>
              <w:ind w:left="0" w:firstLine="0"/>
            </w:pPr>
            <w:r w:rsidRPr="00F44FD9">
              <w:t>Распределительные пункты;</w:t>
            </w:r>
          </w:p>
          <w:p w:rsidR="004704C3" w:rsidRPr="00F44FD9" w:rsidRDefault="004704C3" w:rsidP="004704C3">
            <w:pPr>
              <w:numPr>
                <w:ilvl w:val="0"/>
                <w:numId w:val="9"/>
              </w:numPr>
              <w:tabs>
                <w:tab w:val="clear" w:pos="720"/>
                <w:tab w:val="num" w:pos="290"/>
              </w:tabs>
              <w:ind w:left="0" w:firstLine="0"/>
              <w:rPr>
                <w:color w:val="000000"/>
              </w:rPr>
            </w:pPr>
            <w:r w:rsidRPr="00F44FD9">
              <w:t>Трансформаторные подстанции;</w:t>
            </w:r>
          </w:p>
        </w:tc>
        <w:tc>
          <w:tcPr>
            <w:tcW w:w="4678" w:type="dxa"/>
            <w:shd w:val="clear" w:color="auto" w:fill="auto"/>
          </w:tcPr>
          <w:p w:rsidR="004704C3" w:rsidRPr="00F44FD9" w:rsidRDefault="004704C3" w:rsidP="004704C3">
            <w:pPr>
              <w:pStyle w:val="ConsPlusNormal"/>
              <w:widowControl/>
              <w:numPr>
                <w:ilvl w:val="0"/>
                <w:numId w:val="4"/>
              </w:numPr>
              <w:tabs>
                <w:tab w:val="left" w:pos="290"/>
              </w:tabs>
              <w:ind w:left="0" w:firstLine="0"/>
              <w:rPr>
                <w:rFonts w:ascii="Times New Roman" w:hAnsi="Times New Roman" w:cs="Times New Roman"/>
                <w:color w:val="000000"/>
                <w:sz w:val="24"/>
                <w:szCs w:val="24"/>
              </w:rPr>
            </w:pPr>
            <w:r w:rsidRPr="00F44FD9">
              <w:rPr>
                <w:rFonts w:ascii="Times New Roman" w:hAnsi="Times New Roman" w:cs="Times New Roman"/>
                <w:color w:val="000000"/>
                <w:sz w:val="24"/>
                <w:szCs w:val="24"/>
              </w:rPr>
              <w:lastRenderedPageBreak/>
              <w:t>Ограждение в установленных случаях;</w:t>
            </w:r>
          </w:p>
          <w:p w:rsidR="004704C3" w:rsidRPr="00F44FD9" w:rsidRDefault="004704C3" w:rsidP="004704C3">
            <w:pPr>
              <w:pStyle w:val="ConsPlusNormal"/>
              <w:widowControl/>
              <w:numPr>
                <w:ilvl w:val="0"/>
                <w:numId w:val="4"/>
              </w:numPr>
              <w:tabs>
                <w:tab w:val="left" w:pos="290"/>
              </w:tabs>
              <w:ind w:left="0" w:firstLine="0"/>
              <w:rPr>
                <w:rFonts w:ascii="Times New Roman" w:hAnsi="Times New Roman" w:cs="Times New Roman"/>
                <w:color w:val="000000"/>
                <w:sz w:val="24"/>
                <w:szCs w:val="24"/>
              </w:rPr>
            </w:pPr>
            <w:r w:rsidRPr="00F44FD9">
              <w:rPr>
                <w:rFonts w:ascii="Times New Roman" w:hAnsi="Times New Roman" w:cs="Times New Roman"/>
                <w:color w:val="000000"/>
                <w:sz w:val="24"/>
                <w:szCs w:val="24"/>
              </w:rPr>
              <w:t>Установка информационных знаков;</w:t>
            </w:r>
          </w:p>
          <w:p w:rsidR="004704C3" w:rsidRPr="00F44FD9" w:rsidRDefault="004704C3" w:rsidP="004704C3">
            <w:pPr>
              <w:pStyle w:val="ConsPlusNormal"/>
              <w:widowControl/>
              <w:numPr>
                <w:ilvl w:val="0"/>
                <w:numId w:val="4"/>
              </w:numPr>
              <w:tabs>
                <w:tab w:val="left" w:pos="290"/>
              </w:tabs>
              <w:ind w:left="0" w:firstLine="0"/>
              <w:rPr>
                <w:rFonts w:ascii="Times New Roman" w:hAnsi="Times New Roman" w:cs="Times New Roman"/>
                <w:color w:val="000000"/>
                <w:sz w:val="24"/>
                <w:szCs w:val="24"/>
              </w:rPr>
            </w:pPr>
            <w:r w:rsidRPr="00F44FD9">
              <w:rPr>
                <w:rFonts w:ascii="Times New Roman" w:hAnsi="Times New Roman" w:cs="Times New Roman"/>
                <w:color w:val="000000"/>
                <w:sz w:val="24"/>
                <w:szCs w:val="24"/>
              </w:rPr>
              <w:t>Благоустройство территории в установленных случаях</w:t>
            </w:r>
          </w:p>
        </w:tc>
      </w:tr>
      <w:tr w:rsidR="004704C3" w:rsidRPr="00F44FD9" w:rsidTr="00C169B9">
        <w:trPr>
          <w:trHeight w:val="290"/>
        </w:trPr>
        <w:tc>
          <w:tcPr>
            <w:tcW w:w="9498" w:type="dxa"/>
            <w:gridSpan w:val="2"/>
            <w:shd w:val="clear" w:color="auto" w:fill="auto"/>
          </w:tcPr>
          <w:p w:rsidR="004704C3" w:rsidRPr="00F44FD9" w:rsidRDefault="004704C3" w:rsidP="00C169B9">
            <w:pPr>
              <w:jc w:val="center"/>
              <w:rPr>
                <w:color w:val="000000"/>
              </w:rPr>
            </w:pPr>
            <w:r w:rsidRPr="00F44FD9">
              <w:rPr>
                <w:b/>
                <w:bCs/>
              </w:rPr>
              <w:lastRenderedPageBreak/>
              <w:t>объекты связи</w:t>
            </w:r>
          </w:p>
        </w:tc>
      </w:tr>
      <w:tr w:rsidR="004704C3" w:rsidRPr="00F44FD9" w:rsidTr="00C169B9">
        <w:trPr>
          <w:trHeight w:val="1781"/>
        </w:trPr>
        <w:tc>
          <w:tcPr>
            <w:tcW w:w="4820" w:type="dxa"/>
            <w:shd w:val="clear" w:color="auto" w:fill="auto"/>
          </w:tcPr>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Кабельные линии связи;</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Воздушные линии;</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Радиорелейные линии;</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 xml:space="preserve">Узловые радиорелейные станции с мачтой или башней (от 40 до </w:t>
            </w:r>
            <w:smartTag w:uri="urn:schemas-microsoft-com:office:smarttags" w:element="metricconverter">
              <w:smartTagPr>
                <w:attr w:name="ProductID" w:val="120 м"/>
              </w:smartTagPr>
              <w:r w:rsidRPr="00F44FD9">
                <w:rPr>
                  <w:color w:val="000000"/>
                </w:rPr>
                <w:t>120 м</w:t>
              </w:r>
            </w:smartTag>
            <w:r w:rsidRPr="00F44FD9">
              <w:rPr>
                <w:color w:val="000000"/>
              </w:rPr>
              <w:t>.);</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Промежуточные радиорелейные станции с мачтой или башней высотой от 30 до 120м;</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Отделение почтовой связи;</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 xml:space="preserve">АТС; </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Объекты коммунального хозяйства по обслуживанию инженерных коммуникаций (общих коллекторов):</w:t>
            </w:r>
          </w:p>
          <w:p w:rsidR="004704C3" w:rsidRPr="00F44FD9" w:rsidRDefault="004704C3" w:rsidP="00C169B9">
            <w:pPr>
              <w:rPr>
                <w:color w:val="000000"/>
              </w:rPr>
            </w:pPr>
            <w:r w:rsidRPr="00F44FD9">
              <w:rPr>
                <w:color w:val="000000"/>
              </w:rPr>
              <w:t xml:space="preserve">Ремонтно-производственная база (из расчета 1 объект на каждые </w:t>
            </w:r>
            <w:smartTag w:uri="urn:schemas-microsoft-com:office:smarttags" w:element="metricconverter">
              <w:smartTagPr>
                <w:attr w:name="ProductID" w:val="100 км"/>
              </w:smartTagPr>
              <w:r w:rsidRPr="00F44FD9">
                <w:rPr>
                  <w:color w:val="000000"/>
                </w:rPr>
                <w:t>100 км</w:t>
              </w:r>
            </w:smartTag>
            <w:r w:rsidRPr="00F44FD9">
              <w:rPr>
                <w:color w:val="000000"/>
              </w:rPr>
              <w:t xml:space="preserve"> коллекторов)</w:t>
            </w:r>
          </w:p>
        </w:tc>
        <w:tc>
          <w:tcPr>
            <w:tcW w:w="4678" w:type="dxa"/>
            <w:shd w:val="clear" w:color="auto" w:fill="auto"/>
          </w:tcPr>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Усилительные пункты и сетевые узлы выделения;</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Технические службы кабельных участков;</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Службы технической эксплуатации кабельных и радиорелейных магистралей);</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Аварийно-профилактические службы;</w:t>
            </w:r>
          </w:p>
          <w:p w:rsidR="004704C3" w:rsidRPr="00F44FD9" w:rsidRDefault="004704C3" w:rsidP="00C169B9">
            <w:pPr>
              <w:rPr>
                <w:color w:val="000000"/>
              </w:rPr>
            </w:pPr>
          </w:p>
        </w:tc>
      </w:tr>
      <w:tr w:rsidR="004704C3" w:rsidRPr="00F44FD9" w:rsidTr="00C169B9">
        <w:trPr>
          <w:trHeight w:val="274"/>
        </w:trPr>
        <w:tc>
          <w:tcPr>
            <w:tcW w:w="9498" w:type="dxa"/>
            <w:gridSpan w:val="2"/>
            <w:shd w:val="clear" w:color="auto" w:fill="auto"/>
          </w:tcPr>
          <w:p w:rsidR="004704C3" w:rsidRPr="00F44FD9" w:rsidRDefault="004704C3" w:rsidP="00C169B9">
            <w:pPr>
              <w:jc w:val="center"/>
              <w:rPr>
                <w:b/>
                <w:color w:val="000000"/>
              </w:rPr>
            </w:pPr>
            <w:r w:rsidRPr="00F44FD9">
              <w:rPr>
                <w:b/>
                <w:color w:val="000000"/>
              </w:rPr>
              <w:t>объекты водоснабжения</w:t>
            </w:r>
          </w:p>
        </w:tc>
      </w:tr>
      <w:tr w:rsidR="004704C3" w:rsidRPr="00F44FD9" w:rsidTr="00C169B9">
        <w:trPr>
          <w:trHeight w:val="1544"/>
        </w:trPr>
        <w:tc>
          <w:tcPr>
            <w:tcW w:w="4820" w:type="dxa"/>
            <w:shd w:val="clear" w:color="auto" w:fill="auto"/>
          </w:tcPr>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Хозяйственно-питьевые централизованные водопроводы</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Водопроводы производственного водоснабжения централизованные и локальные</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Водопроводы для пожаротушения централизованные и локальные;</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Локальные водопроводы для поливки и мойки территорий и т.п.; поливки посадок в теплицах, парниках и на открытых участках, а также приусадебных участков</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Водозаборные сооружения</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 xml:space="preserve">Сооружения водоподготовки </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Насосные станции</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Противопожарные емкости (подземные и наземные)</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Резервуары и водонапорные башни</w:t>
            </w:r>
          </w:p>
        </w:tc>
        <w:tc>
          <w:tcPr>
            <w:tcW w:w="4678" w:type="dxa"/>
            <w:shd w:val="clear" w:color="auto" w:fill="auto"/>
          </w:tcPr>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Подъезды и проезды к зданиям и сооружениям водопровода, водозаборам</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Ограждения в установленных случаях</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Информационные знаки</w:t>
            </w:r>
          </w:p>
          <w:p w:rsidR="004704C3" w:rsidRPr="00F44FD9" w:rsidRDefault="004704C3" w:rsidP="00C169B9">
            <w:pPr>
              <w:rPr>
                <w:color w:val="000000"/>
              </w:rPr>
            </w:pPr>
          </w:p>
          <w:p w:rsidR="004704C3" w:rsidRPr="00F44FD9" w:rsidRDefault="004704C3" w:rsidP="00C169B9">
            <w:pPr>
              <w:rPr>
                <w:color w:val="000000"/>
              </w:rPr>
            </w:pPr>
          </w:p>
          <w:p w:rsidR="004704C3" w:rsidRPr="00F44FD9" w:rsidRDefault="004704C3" w:rsidP="00C169B9">
            <w:pPr>
              <w:rPr>
                <w:color w:val="000000"/>
              </w:rPr>
            </w:pPr>
          </w:p>
          <w:p w:rsidR="004704C3" w:rsidRPr="00F44FD9" w:rsidRDefault="004704C3" w:rsidP="00C169B9">
            <w:pPr>
              <w:rPr>
                <w:color w:val="000000"/>
              </w:rPr>
            </w:pPr>
          </w:p>
          <w:p w:rsidR="004704C3" w:rsidRPr="00F44FD9" w:rsidRDefault="004704C3" w:rsidP="00C169B9">
            <w:pPr>
              <w:rPr>
                <w:color w:val="000000"/>
              </w:rPr>
            </w:pPr>
          </w:p>
          <w:p w:rsidR="004704C3" w:rsidRPr="00F44FD9" w:rsidRDefault="004704C3" w:rsidP="00C169B9">
            <w:pPr>
              <w:rPr>
                <w:color w:val="000000"/>
              </w:rPr>
            </w:pPr>
          </w:p>
          <w:p w:rsidR="004704C3" w:rsidRPr="00F44FD9" w:rsidRDefault="004704C3" w:rsidP="00C169B9">
            <w:pPr>
              <w:rPr>
                <w:color w:val="000000"/>
              </w:rPr>
            </w:pPr>
          </w:p>
          <w:p w:rsidR="004704C3" w:rsidRPr="00F44FD9" w:rsidRDefault="004704C3" w:rsidP="00C169B9">
            <w:pPr>
              <w:rPr>
                <w:color w:val="000000"/>
              </w:rPr>
            </w:pPr>
          </w:p>
          <w:p w:rsidR="004704C3" w:rsidRPr="00F44FD9" w:rsidRDefault="004704C3" w:rsidP="00C169B9">
            <w:pPr>
              <w:rPr>
                <w:color w:val="000000"/>
              </w:rPr>
            </w:pPr>
          </w:p>
        </w:tc>
      </w:tr>
      <w:tr w:rsidR="004704C3" w:rsidRPr="00F44FD9" w:rsidTr="00C169B9">
        <w:trPr>
          <w:trHeight w:val="193"/>
        </w:trPr>
        <w:tc>
          <w:tcPr>
            <w:tcW w:w="9498" w:type="dxa"/>
            <w:gridSpan w:val="2"/>
            <w:shd w:val="clear" w:color="auto" w:fill="auto"/>
          </w:tcPr>
          <w:p w:rsidR="004704C3" w:rsidRPr="00F44FD9" w:rsidRDefault="004704C3" w:rsidP="00C169B9">
            <w:pPr>
              <w:jc w:val="center"/>
              <w:rPr>
                <w:color w:val="000000"/>
              </w:rPr>
            </w:pPr>
            <w:r w:rsidRPr="00F44FD9">
              <w:rPr>
                <w:b/>
                <w:bCs/>
              </w:rPr>
              <w:t>объекты теплоснабжения</w:t>
            </w:r>
          </w:p>
        </w:tc>
      </w:tr>
      <w:tr w:rsidR="004704C3" w:rsidRPr="00F44FD9" w:rsidTr="00C169B9">
        <w:trPr>
          <w:trHeight w:val="1466"/>
        </w:trPr>
        <w:tc>
          <w:tcPr>
            <w:tcW w:w="4820" w:type="dxa"/>
            <w:shd w:val="clear" w:color="auto" w:fill="auto"/>
          </w:tcPr>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Котельные, работающие на угольном, газовом, мазутном и газомазутном топливе;</w:t>
            </w:r>
          </w:p>
          <w:p w:rsidR="004704C3" w:rsidRPr="00F44FD9" w:rsidRDefault="004704C3" w:rsidP="00C169B9">
            <w:pPr>
              <w:rPr>
                <w:color w:val="000000"/>
              </w:rPr>
            </w:pPr>
          </w:p>
        </w:tc>
        <w:tc>
          <w:tcPr>
            <w:tcW w:w="4678" w:type="dxa"/>
            <w:shd w:val="clear" w:color="auto" w:fill="auto"/>
          </w:tcPr>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Подъезды и проезды к зданиям и сооружениям тепловых сетей</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Ограждения в установленных случаях</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Благоустройство зданий и сооружений</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Временные стоянки автотранспорта</w:t>
            </w:r>
          </w:p>
        </w:tc>
      </w:tr>
    </w:tbl>
    <w:p w:rsidR="004704C3" w:rsidRPr="00F44FD9" w:rsidRDefault="004704C3" w:rsidP="004704C3">
      <w:pPr>
        <w:pStyle w:val="ConsPlusNormal"/>
        <w:widowControl/>
        <w:ind w:firstLine="540"/>
        <w:jc w:val="both"/>
        <w:rPr>
          <w:rFonts w:ascii="Times New Roman" w:hAnsi="Times New Roman" w:cs="Times New Roman"/>
          <w:color w:val="000000"/>
          <w:sz w:val="24"/>
          <w:szCs w:val="24"/>
        </w:rPr>
      </w:pPr>
      <w:r w:rsidRPr="00F44FD9">
        <w:rPr>
          <w:rFonts w:ascii="Times New Roman" w:hAnsi="Times New Roman" w:cs="Times New Roman"/>
          <w:color w:val="000000"/>
          <w:sz w:val="24"/>
          <w:szCs w:val="24"/>
        </w:rPr>
        <w:t>Условно разрешенные виды использования не устанавливаются</w:t>
      </w:r>
    </w:p>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ConsPlusNormal"/>
        <w:widowControl/>
        <w:ind w:left="709"/>
        <w:rPr>
          <w:rFonts w:ascii="Times New Roman" w:hAnsi="Times New Roman" w:cs="Times New Roman"/>
          <w:sz w:val="24"/>
          <w:szCs w:val="24"/>
        </w:rPr>
      </w:pPr>
      <w:r w:rsidRPr="00F44FD9">
        <w:rPr>
          <w:rFonts w:ascii="Times New Roman" w:hAnsi="Times New Roman" w:cs="Times New Roman"/>
          <w:sz w:val="24"/>
          <w:szCs w:val="24"/>
        </w:rPr>
        <w:t>2) Параметры разрешенного строительства и/или реконструкции объектов капитального строительства зоны ИТ1: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4704C3" w:rsidRPr="00F44FD9" w:rsidTr="00C169B9">
        <w:tc>
          <w:tcPr>
            <w:tcW w:w="9345" w:type="dxa"/>
            <w:gridSpan w:val="2"/>
            <w:tcBorders>
              <w:top w:val="single" w:sz="4" w:space="0" w:color="auto"/>
              <w:left w:val="single" w:sz="4" w:space="0" w:color="auto"/>
              <w:bottom w:val="single" w:sz="4" w:space="0" w:color="auto"/>
              <w:right w:val="single" w:sz="4" w:space="0" w:color="auto"/>
            </w:tcBorders>
          </w:tcPr>
          <w:p w:rsidR="004704C3" w:rsidRPr="00F44FD9" w:rsidRDefault="004704C3" w:rsidP="00C169B9">
            <w:pPr>
              <w:rPr>
                <w:b/>
              </w:rPr>
            </w:pPr>
            <w:r w:rsidRPr="00F44FD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04C3" w:rsidRPr="00F44FD9" w:rsidRDefault="004704C3" w:rsidP="00C169B9">
            <w:pPr>
              <w:pStyle w:val="ConsPlusNormal"/>
              <w:widowControl/>
              <w:jc w:val="center"/>
              <w:rPr>
                <w:rFonts w:ascii="Times New Roman" w:hAnsi="Times New Roman" w:cs="Times New Roman"/>
                <w:b/>
                <w:sz w:val="24"/>
                <w:szCs w:val="24"/>
              </w:rPr>
            </w:pP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lastRenderedPageBreak/>
              <w:t>Предельные (минимальные и (или) максимальные) размеры земельных участков</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Минимальная    площадь</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   4 кв. м </w:t>
            </w: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Максимальная высота</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35м</w:t>
            </w:r>
          </w:p>
        </w:tc>
      </w:tr>
      <w:tr w:rsidR="004704C3" w:rsidRPr="00F44FD9" w:rsidTr="00C169B9">
        <w:trPr>
          <w:trHeight w:val="500"/>
        </w:trPr>
        <w:tc>
          <w:tcPr>
            <w:tcW w:w="9345" w:type="dxa"/>
            <w:gridSpan w:val="2"/>
          </w:tcPr>
          <w:p w:rsidR="004704C3" w:rsidRPr="00F44FD9" w:rsidRDefault="004704C3" w:rsidP="00C169B9">
            <w:pPr>
              <w:ind w:firstLine="540"/>
              <w:rPr>
                <w:b/>
              </w:rPr>
            </w:pPr>
            <w:r w:rsidRPr="00F44FD9">
              <w:rPr>
                <w:b/>
              </w:rPr>
              <w:t>Максимальный процент застройки в границах земельного участка – 80%</w:t>
            </w:r>
          </w:p>
        </w:tc>
      </w:tr>
      <w:tr w:rsidR="004704C3" w:rsidRPr="00F44FD9" w:rsidTr="00C169B9">
        <w:tc>
          <w:tcPr>
            <w:tcW w:w="9345" w:type="dxa"/>
            <w:gridSpan w:val="2"/>
          </w:tcPr>
          <w:p w:rsidR="004704C3" w:rsidRPr="00F44FD9" w:rsidRDefault="004704C3" w:rsidP="00C169B9">
            <w:pPr>
              <w:jc w:val="center"/>
              <w:rPr>
                <w:b/>
              </w:rPr>
            </w:pPr>
            <w:r w:rsidRPr="00F44FD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6м</w:t>
            </w:r>
          </w:p>
        </w:tc>
      </w:tr>
    </w:tbl>
    <w:p w:rsidR="004704C3" w:rsidRPr="00F44FD9" w:rsidRDefault="004704C3" w:rsidP="004704C3">
      <w:pPr>
        <w:pStyle w:val="ConsPlusNormal"/>
        <w:widowControl/>
        <w:jc w:val="both"/>
        <w:rPr>
          <w:rFonts w:ascii="Times New Roman" w:hAnsi="Times New Roman" w:cs="Times New Roman"/>
          <w:sz w:val="24"/>
          <w:szCs w:val="24"/>
        </w:rPr>
      </w:pP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3) Ограничения и особенности использования земельных участков и объектов капитального строительства участков в зоне ИТ1: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6540"/>
        <w:gridCol w:w="9"/>
        <w:gridCol w:w="133"/>
        <w:gridCol w:w="1808"/>
      </w:tblGrid>
      <w:tr w:rsidR="004704C3" w:rsidRPr="00F44FD9" w:rsidTr="00C169B9">
        <w:tc>
          <w:tcPr>
            <w:tcW w:w="97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 пп</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Вид ограничения</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 xml:space="preserve">Код участка зоны </w:t>
            </w:r>
          </w:p>
        </w:tc>
      </w:tr>
      <w:tr w:rsidR="004704C3" w:rsidRPr="00F44FD9" w:rsidTr="00C169B9">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b/>
                <w:sz w:val="24"/>
                <w:szCs w:val="24"/>
              </w:rPr>
              <w:t>Транспортная инфраструктура</w:t>
            </w:r>
          </w:p>
        </w:tc>
      </w:tr>
      <w:tr w:rsidR="004704C3" w:rsidRPr="00F44FD9" w:rsidTr="00C169B9">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1. Общие требования.</w:t>
            </w:r>
          </w:p>
        </w:tc>
      </w:tr>
      <w:tr w:rsidR="004704C3" w:rsidRPr="00F44FD9" w:rsidTr="00C169B9">
        <w:tc>
          <w:tcPr>
            <w:tcW w:w="97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r w:rsidRPr="00F44FD9">
              <w:t>1.1</w:t>
            </w:r>
          </w:p>
        </w:tc>
        <w:tc>
          <w:tcPr>
            <w:tcW w:w="6682" w:type="dxa"/>
            <w:gridSpan w:val="3"/>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ind w:right="-1"/>
              <w:jc w:val="both"/>
              <w:rPr>
                <w:rFonts w:cs="Tahoma"/>
              </w:rPr>
            </w:pPr>
            <w:r w:rsidRPr="00F44FD9">
              <w:t xml:space="preserve">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могут не отображаться на схемах и  разрабатываются в составе проекта планировки территорий. </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r w:rsidRPr="00F44FD9">
              <w:t>1.2</w:t>
            </w:r>
          </w:p>
        </w:tc>
        <w:tc>
          <w:tcPr>
            <w:tcW w:w="6682" w:type="dxa"/>
            <w:gridSpan w:val="3"/>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ind w:right="-1"/>
              <w:jc w:val="both"/>
            </w:pPr>
            <w:r w:rsidRPr="00F44FD9">
              <w:t>Размещение АЗС в пределах придорожных полос автомобильных дорог общего пользования производить с учетом их категории и статуса, а также интенсивности транспортных потоков на основе градостроительной документации областного и муниципального уровня, генерального плана поселения либо территориальной комплексной схемы размещения объектов придорожного сервиса, разработанной и утвержденной в установленном порядке</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r w:rsidRPr="00F44FD9">
              <w:t>1.3</w:t>
            </w:r>
          </w:p>
        </w:tc>
        <w:tc>
          <w:tcPr>
            <w:tcW w:w="6682" w:type="dxa"/>
            <w:gridSpan w:val="3"/>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ind w:right="-1"/>
              <w:jc w:val="both"/>
            </w:pPr>
            <w:r w:rsidRPr="00F44FD9">
              <w:t>Минимальные расстояния от АЗС до объектов, к ней не относящихся, принимаются в соответствии с таблицей 1* НПБ 111-98*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r w:rsidRPr="00F44FD9">
              <w:t>1.4</w:t>
            </w:r>
          </w:p>
        </w:tc>
        <w:tc>
          <w:tcPr>
            <w:tcW w:w="6682" w:type="dxa"/>
            <w:gridSpan w:val="3"/>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ind w:right="-1"/>
              <w:jc w:val="both"/>
            </w:pPr>
            <w:r w:rsidRPr="00F44FD9">
              <w:t xml:space="preserve">Объекты придорожного сервиса должны быть обустроены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r w:rsidRPr="00F44FD9">
              <w:t>1.5</w:t>
            </w:r>
          </w:p>
        </w:tc>
        <w:tc>
          <w:tcPr>
            <w:tcW w:w="6682" w:type="dxa"/>
            <w:gridSpan w:val="3"/>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ind w:right="-1"/>
              <w:jc w:val="both"/>
            </w:pPr>
            <w:r w:rsidRPr="00F44FD9">
              <w:t>При примыкании к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r w:rsidRPr="00F44FD9">
              <w:t>1.6</w:t>
            </w:r>
          </w:p>
        </w:tc>
        <w:tc>
          <w:tcPr>
            <w:tcW w:w="6682" w:type="dxa"/>
            <w:gridSpan w:val="3"/>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ind w:right="-1"/>
              <w:jc w:val="both"/>
              <w:rPr>
                <w:bCs/>
                <w:color w:val="FF0000"/>
              </w:rPr>
            </w:pPr>
            <w:r w:rsidRPr="00F44FD9">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ind w:right="-1"/>
              <w:jc w:val="both"/>
              <w:rPr>
                <w:b/>
              </w:rPr>
            </w:pPr>
            <w:r w:rsidRPr="00F44FD9">
              <w:rPr>
                <w:b/>
              </w:rPr>
              <w:t>2. Санитарно-гигиенические и экологические  требования</w:t>
            </w:r>
          </w:p>
        </w:tc>
      </w:tr>
      <w:tr w:rsidR="004704C3" w:rsidRPr="00F44FD9" w:rsidTr="00C169B9">
        <w:tc>
          <w:tcPr>
            <w:tcW w:w="973" w:type="dxa"/>
          </w:tcPr>
          <w:p w:rsidR="004704C3" w:rsidRPr="00F44FD9" w:rsidRDefault="004704C3" w:rsidP="00C169B9">
            <w:r w:rsidRPr="00F44FD9">
              <w:t>2.1</w:t>
            </w:r>
          </w:p>
        </w:tc>
        <w:tc>
          <w:tcPr>
            <w:tcW w:w="6540"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 xml:space="preserve">Автозаправочная станция для заправки грузового и </w:t>
            </w:r>
            <w:r w:rsidRPr="00F44FD9">
              <w:rPr>
                <w:rFonts w:ascii="Times New Roman" w:hAnsi="Times New Roman" w:cs="Times New Roman"/>
                <w:sz w:val="24"/>
                <w:szCs w:val="24"/>
              </w:rPr>
              <w:lastRenderedPageBreak/>
              <w:t xml:space="preserve">легкового автотранспорта жидким и газовым топливом – санитарно-защитная зона </w:t>
            </w:r>
            <w:smartTag w:uri="urn:schemas-microsoft-com:office:smarttags" w:element="metricconverter">
              <w:smartTagPr>
                <w:attr w:name="ProductID" w:val="100 м"/>
              </w:smartTagPr>
              <w:r w:rsidRPr="00F44FD9">
                <w:rPr>
                  <w:rFonts w:ascii="Times New Roman" w:hAnsi="Times New Roman" w:cs="Times New Roman"/>
                  <w:sz w:val="24"/>
                  <w:szCs w:val="24"/>
                </w:rPr>
                <w:t>100 м</w:t>
              </w:r>
            </w:smartTag>
            <w:r w:rsidRPr="00F44FD9">
              <w:rPr>
                <w:rFonts w:ascii="Times New Roman" w:hAnsi="Times New Roman" w:cs="Times New Roman"/>
                <w:sz w:val="24"/>
                <w:szCs w:val="24"/>
              </w:rPr>
              <w:t xml:space="preserve">. Автозаправочные станции для легкового автотранспорта, оборудованные системой закольцовки паров бензина – санитарно-защитная зона </w:t>
            </w:r>
            <w:smartTag w:uri="urn:schemas-microsoft-com:office:smarttags" w:element="metricconverter">
              <w:smartTagPr>
                <w:attr w:name="ProductID" w:val="50 м"/>
              </w:smartTagPr>
              <w:r w:rsidRPr="00F44FD9">
                <w:rPr>
                  <w:rFonts w:ascii="Times New Roman" w:hAnsi="Times New Roman" w:cs="Times New Roman"/>
                  <w:sz w:val="24"/>
                  <w:szCs w:val="24"/>
                </w:rPr>
                <w:t>50 м</w:t>
              </w:r>
            </w:smartTag>
            <w:r w:rsidRPr="00F44FD9">
              <w:rPr>
                <w:rFonts w:ascii="Times New Roman" w:hAnsi="Times New Roman" w:cs="Times New Roman"/>
                <w:sz w:val="24"/>
                <w:szCs w:val="24"/>
              </w:rPr>
              <w:t>.</w:t>
            </w:r>
          </w:p>
        </w:tc>
        <w:tc>
          <w:tcPr>
            <w:tcW w:w="1950" w:type="dxa"/>
            <w:gridSpan w:val="3"/>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lastRenderedPageBreak/>
              <w:t xml:space="preserve">Все участки </w:t>
            </w:r>
            <w:r w:rsidRPr="00F44FD9">
              <w:rPr>
                <w:rFonts w:ascii="Times New Roman" w:hAnsi="Times New Roman" w:cs="Times New Roman"/>
                <w:sz w:val="24"/>
                <w:szCs w:val="24"/>
              </w:rPr>
              <w:lastRenderedPageBreak/>
              <w:t>зоны</w:t>
            </w:r>
          </w:p>
        </w:tc>
      </w:tr>
      <w:tr w:rsidR="004704C3" w:rsidRPr="00F44FD9" w:rsidTr="00C169B9">
        <w:tc>
          <w:tcPr>
            <w:tcW w:w="973" w:type="dxa"/>
          </w:tcPr>
          <w:p w:rsidR="004704C3" w:rsidRPr="00F44FD9" w:rsidRDefault="004704C3" w:rsidP="00C169B9">
            <w:r w:rsidRPr="00F44FD9">
              <w:lastRenderedPageBreak/>
              <w:t>2.2</w:t>
            </w:r>
          </w:p>
        </w:tc>
        <w:tc>
          <w:tcPr>
            <w:tcW w:w="6540"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Защитные зеленые полосы должны состоять из многорядных посадок пыле-, газоустойчивых древесно-кустарниковых пород с полосами газонов.</w:t>
            </w:r>
          </w:p>
        </w:tc>
        <w:tc>
          <w:tcPr>
            <w:tcW w:w="1950" w:type="dxa"/>
            <w:gridSpan w:val="3"/>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Все участки зоны</w:t>
            </w:r>
          </w:p>
        </w:tc>
      </w:tr>
      <w:tr w:rsidR="004704C3" w:rsidRPr="00F44FD9" w:rsidTr="00C169B9">
        <w:tc>
          <w:tcPr>
            <w:tcW w:w="9463" w:type="dxa"/>
            <w:gridSpan w:val="5"/>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b/>
                <w:sz w:val="24"/>
                <w:szCs w:val="24"/>
              </w:rPr>
              <w:t>Инженерная инфраструктура</w:t>
            </w:r>
          </w:p>
        </w:tc>
      </w:tr>
      <w:tr w:rsidR="004704C3" w:rsidRPr="00F44FD9" w:rsidTr="00C169B9">
        <w:tc>
          <w:tcPr>
            <w:tcW w:w="9463" w:type="dxa"/>
            <w:gridSpan w:val="5"/>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3. Общие требования.</w:t>
            </w:r>
          </w:p>
        </w:tc>
      </w:tr>
      <w:tr w:rsidR="004704C3" w:rsidRPr="00F44FD9" w:rsidTr="00C169B9">
        <w:tc>
          <w:tcPr>
            <w:tcW w:w="973" w:type="dxa"/>
          </w:tcPr>
          <w:p w:rsidR="004704C3" w:rsidRPr="00F44FD9" w:rsidRDefault="004704C3" w:rsidP="00C169B9">
            <w:pPr>
              <w:rPr>
                <w:color w:val="000000"/>
              </w:rPr>
            </w:pPr>
            <w:r w:rsidRPr="00F44FD9">
              <w:rPr>
                <w:color w:val="000000"/>
              </w:rPr>
              <w:t>3.1</w:t>
            </w:r>
          </w:p>
        </w:tc>
        <w:tc>
          <w:tcPr>
            <w:tcW w:w="6549" w:type="dxa"/>
            <w:gridSpan w:val="2"/>
          </w:tcPr>
          <w:p w:rsidR="004704C3" w:rsidRPr="00F44FD9" w:rsidRDefault="004704C3" w:rsidP="00C169B9">
            <w:pPr>
              <w:pStyle w:val="ConsPlusNormal"/>
              <w:widowControl/>
              <w:jc w:val="both"/>
              <w:rPr>
                <w:bCs/>
                <w:color w:val="003366"/>
                <w:sz w:val="24"/>
                <w:szCs w:val="24"/>
              </w:rPr>
            </w:pPr>
            <w:r w:rsidRPr="00F44FD9">
              <w:rPr>
                <w:rFonts w:ascii="Times New Roman" w:hAnsi="Times New Roman" w:cs="Times New Roman"/>
                <w:sz w:val="24"/>
                <w:szCs w:val="24"/>
              </w:rPr>
              <w:t>Вся территория зоны инженерной инфраструктуры должна использоваться в соответствии с видами разрешенного использования, установленными для этой зоны. Размещение на территории зоны инженерной инфраструктуры объектов жилого и общественно-делового назначения не допускается.</w:t>
            </w:r>
            <w:r w:rsidRPr="00F44FD9">
              <w:rPr>
                <w:bCs/>
                <w:color w:val="003366"/>
                <w:sz w:val="24"/>
                <w:szCs w:val="24"/>
              </w:rPr>
              <w:t xml:space="preserve"> </w:t>
            </w:r>
          </w:p>
        </w:tc>
        <w:tc>
          <w:tcPr>
            <w:tcW w:w="1941" w:type="dxa"/>
            <w:gridSpan w:val="2"/>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3" w:type="dxa"/>
          </w:tcPr>
          <w:p w:rsidR="004704C3" w:rsidRPr="00F44FD9" w:rsidRDefault="004704C3" w:rsidP="00C169B9">
            <w:pPr>
              <w:rPr>
                <w:color w:val="000000"/>
              </w:rPr>
            </w:pPr>
            <w:r w:rsidRPr="00F44FD9">
              <w:rPr>
                <w:color w:val="000000"/>
              </w:rPr>
              <w:t>3.2</w:t>
            </w:r>
          </w:p>
        </w:tc>
        <w:tc>
          <w:tcPr>
            <w:tcW w:w="6549" w:type="dxa"/>
            <w:gridSpan w:val="2"/>
          </w:tcPr>
          <w:p w:rsidR="004704C3" w:rsidRPr="00F44FD9" w:rsidRDefault="004704C3" w:rsidP="00C169B9">
            <w:pPr>
              <w:ind w:right="-1"/>
              <w:jc w:val="both"/>
              <w:rPr>
                <w:bCs/>
                <w:color w:val="003366"/>
              </w:rPr>
            </w:pPr>
            <w:r w:rsidRPr="00F44FD9">
              <w:t xml:space="preserve">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tc>
        <w:tc>
          <w:tcPr>
            <w:tcW w:w="1941" w:type="dxa"/>
            <w:gridSpan w:val="2"/>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3" w:type="dxa"/>
          </w:tcPr>
          <w:p w:rsidR="004704C3" w:rsidRPr="00F44FD9" w:rsidRDefault="004704C3" w:rsidP="00C169B9">
            <w:pPr>
              <w:rPr>
                <w:color w:val="000000"/>
              </w:rPr>
            </w:pPr>
            <w:r w:rsidRPr="00F44FD9">
              <w:rPr>
                <w:color w:val="000000"/>
              </w:rPr>
              <w:t>3.3</w:t>
            </w:r>
          </w:p>
        </w:tc>
        <w:tc>
          <w:tcPr>
            <w:tcW w:w="6549" w:type="dxa"/>
            <w:gridSpan w:val="2"/>
          </w:tcPr>
          <w:p w:rsidR="004704C3" w:rsidRPr="00F44FD9" w:rsidRDefault="004704C3" w:rsidP="00C169B9">
            <w:pPr>
              <w:widowControl w:val="0"/>
              <w:tabs>
                <w:tab w:val="left" w:pos="1155"/>
              </w:tabs>
              <w:suppressAutoHyphens/>
              <w:jc w:val="both"/>
              <w:rPr>
                <w:rFonts w:cs="Tahoma"/>
              </w:rPr>
            </w:pPr>
            <w:r w:rsidRPr="00F44FD9">
              <w:rPr>
                <w:rFonts w:cs="Tahoma"/>
              </w:rPr>
              <w:t>Инженерные сети следует размещать преимущественно в пределах поперечных профилей улиц и дорог:</w:t>
            </w:r>
          </w:p>
          <w:p w:rsidR="004704C3" w:rsidRPr="00F44FD9" w:rsidRDefault="004704C3" w:rsidP="004704C3">
            <w:pPr>
              <w:widowControl w:val="0"/>
              <w:numPr>
                <w:ilvl w:val="0"/>
                <w:numId w:val="16"/>
              </w:numPr>
              <w:tabs>
                <w:tab w:val="left" w:pos="967"/>
                <w:tab w:val="left" w:pos="1155"/>
              </w:tabs>
              <w:suppressAutoHyphens/>
              <w:ind w:left="967"/>
              <w:jc w:val="both"/>
              <w:rPr>
                <w:rFonts w:cs="Tahoma"/>
              </w:rPr>
            </w:pPr>
            <w:r w:rsidRPr="00F44FD9">
              <w:rPr>
                <w:rFonts w:cs="Tahoma"/>
              </w:rPr>
              <w:t>под тротуарами или разделительными полосами - инженерные сети в коллекторах, каналах или тоннелях;</w:t>
            </w:r>
          </w:p>
          <w:p w:rsidR="004704C3" w:rsidRPr="00F44FD9" w:rsidRDefault="004704C3" w:rsidP="004704C3">
            <w:pPr>
              <w:widowControl w:val="0"/>
              <w:numPr>
                <w:ilvl w:val="0"/>
                <w:numId w:val="16"/>
              </w:numPr>
              <w:tabs>
                <w:tab w:val="left" w:pos="967"/>
                <w:tab w:val="left" w:pos="1155"/>
              </w:tabs>
              <w:suppressAutoHyphens/>
              <w:ind w:left="967"/>
              <w:jc w:val="both"/>
              <w:rPr>
                <w:rFonts w:cs="Tahoma"/>
              </w:rPr>
            </w:pPr>
            <w:r w:rsidRPr="00F44FD9">
              <w:rPr>
                <w:rFonts w:cs="Tahoma"/>
              </w:rPr>
              <w:t>в разделительных полосах – тепловые сети, водопровод, газопровод, хозяйственная и дождевая канализация;</w:t>
            </w:r>
          </w:p>
          <w:p w:rsidR="004704C3" w:rsidRPr="00F44FD9" w:rsidRDefault="004704C3" w:rsidP="004704C3">
            <w:pPr>
              <w:widowControl w:val="0"/>
              <w:numPr>
                <w:ilvl w:val="0"/>
                <w:numId w:val="16"/>
              </w:numPr>
              <w:tabs>
                <w:tab w:val="left" w:pos="967"/>
                <w:tab w:val="left" w:pos="1155"/>
              </w:tabs>
              <w:suppressAutoHyphens/>
              <w:ind w:left="967"/>
              <w:jc w:val="both"/>
            </w:pPr>
            <w:r w:rsidRPr="00F44FD9">
              <w:rPr>
                <w:rFonts w:cs="Tahom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gridSpan w:val="2"/>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3" w:type="dxa"/>
          </w:tcPr>
          <w:p w:rsidR="004704C3" w:rsidRPr="00F44FD9" w:rsidRDefault="004704C3" w:rsidP="00C169B9">
            <w:pPr>
              <w:rPr>
                <w:color w:val="000000"/>
              </w:rPr>
            </w:pPr>
            <w:r w:rsidRPr="00F44FD9">
              <w:rPr>
                <w:color w:val="000000"/>
              </w:rPr>
              <w:t>3.4</w:t>
            </w:r>
          </w:p>
        </w:tc>
        <w:tc>
          <w:tcPr>
            <w:tcW w:w="6549" w:type="dxa"/>
            <w:gridSpan w:val="2"/>
          </w:tcPr>
          <w:p w:rsidR="004704C3" w:rsidRPr="00F44FD9" w:rsidRDefault="004704C3" w:rsidP="00C169B9">
            <w:pPr>
              <w:ind w:right="-1"/>
              <w:jc w:val="both"/>
            </w:pPr>
            <w:r w:rsidRPr="00F44FD9">
              <w:t>При проектировании и строительстве магистральных коммуникаций не допускается их прокладка под проезжей частью улиц.</w:t>
            </w:r>
          </w:p>
        </w:tc>
        <w:tc>
          <w:tcPr>
            <w:tcW w:w="1941" w:type="dxa"/>
            <w:gridSpan w:val="2"/>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3" w:type="dxa"/>
          </w:tcPr>
          <w:p w:rsidR="004704C3" w:rsidRPr="00F44FD9" w:rsidRDefault="004704C3" w:rsidP="00C169B9">
            <w:pPr>
              <w:rPr>
                <w:color w:val="000000"/>
              </w:rPr>
            </w:pPr>
            <w:r w:rsidRPr="00F44FD9">
              <w:rPr>
                <w:color w:val="000000"/>
              </w:rPr>
              <w:t>3.5</w:t>
            </w:r>
          </w:p>
        </w:tc>
        <w:tc>
          <w:tcPr>
            <w:tcW w:w="6549" w:type="dxa"/>
            <w:gridSpan w:val="2"/>
          </w:tcPr>
          <w:p w:rsidR="004704C3" w:rsidRPr="00F44FD9" w:rsidRDefault="004704C3" w:rsidP="00C169B9">
            <w:pPr>
              <w:ind w:right="-1"/>
              <w:jc w:val="both"/>
            </w:pPr>
            <w:r w:rsidRPr="00F44FD9">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gridSpan w:val="2"/>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3" w:type="dxa"/>
          </w:tcPr>
          <w:p w:rsidR="004704C3" w:rsidRPr="00F44FD9" w:rsidRDefault="004704C3" w:rsidP="00C169B9">
            <w:pPr>
              <w:rPr>
                <w:color w:val="000000"/>
              </w:rPr>
            </w:pPr>
            <w:r w:rsidRPr="00F44FD9">
              <w:rPr>
                <w:color w:val="000000"/>
              </w:rPr>
              <w:t>3.6</w:t>
            </w:r>
          </w:p>
        </w:tc>
        <w:tc>
          <w:tcPr>
            <w:tcW w:w="6549" w:type="dxa"/>
            <w:gridSpan w:val="2"/>
          </w:tcPr>
          <w:p w:rsidR="004704C3" w:rsidRPr="00F44FD9" w:rsidRDefault="004704C3" w:rsidP="00C169B9">
            <w:pPr>
              <w:ind w:right="-1"/>
              <w:jc w:val="both"/>
            </w:pPr>
            <w:r w:rsidRPr="00F44FD9">
              <w:t>Все  подземные коммуникации должны иметь  наземные опознавательные знаки установленного образца</w:t>
            </w:r>
          </w:p>
        </w:tc>
        <w:tc>
          <w:tcPr>
            <w:tcW w:w="1941" w:type="dxa"/>
            <w:gridSpan w:val="2"/>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3" w:type="dxa"/>
          </w:tcPr>
          <w:p w:rsidR="004704C3" w:rsidRPr="00F44FD9" w:rsidRDefault="004704C3" w:rsidP="00C169B9">
            <w:pPr>
              <w:rPr>
                <w:color w:val="000000"/>
              </w:rPr>
            </w:pPr>
            <w:r w:rsidRPr="00F44FD9">
              <w:rPr>
                <w:color w:val="000000"/>
              </w:rPr>
              <w:t>3.7</w:t>
            </w:r>
          </w:p>
        </w:tc>
        <w:tc>
          <w:tcPr>
            <w:tcW w:w="6549" w:type="dxa"/>
            <w:gridSpan w:val="2"/>
          </w:tcPr>
          <w:p w:rsidR="004704C3" w:rsidRPr="00F44FD9" w:rsidRDefault="004704C3" w:rsidP="00C169B9">
            <w:pPr>
              <w:ind w:right="-1"/>
              <w:jc w:val="both"/>
            </w:pPr>
            <w:r w:rsidRPr="00F44FD9">
              <w:t xml:space="preserve">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документы об изменениях, связанных с их проектированием, строительством и эксплуатацией. </w:t>
            </w:r>
          </w:p>
        </w:tc>
        <w:tc>
          <w:tcPr>
            <w:tcW w:w="1941" w:type="dxa"/>
            <w:gridSpan w:val="2"/>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sz w:val="24"/>
                <w:szCs w:val="24"/>
              </w:rPr>
              <w:t>Все участки зоны</w:t>
            </w:r>
          </w:p>
        </w:tc>
      </w:tr>
      <w:tr w:rsidR="004704C3" w:rsidRPr="00F44FD9" w:rsidTr="00C169B9">
        <w:tc>
          <w:tcPr>
            <w:tcW w:w="973" w:type="dxa"/>
          </w:tcPr>
          <w:p w:rsidR="004704C3" w:rsidRPr="00F44FD9" w:rsidRDefault="004704C3" w:rsidP="00C169B9">
            <w:pPr>
              <w:rPr>
                <w:color w:val="000000"/>
              </w:rPr>
            </w:pPr>
            <w:r w:rsidRPr="00F44FD9">
              <w:rPr>
                <w:color w:val="000000"/>
              </w:rPr>
              <w:t>3.8</w:t>
            </w:r>
          </w:p>
        </w:tc>
        <w:tc>
          <w:tcPr>
            <w:tcW w:w="6549" w:type="dxa"/>
            <w:gridSpan w:val="2"/>
          </w:tcPr>
          <w:p w:rsidR="004704C3" w:rsidRPr="00F44FD9" w:rsidRDefault="004704C3" w:rsidP="00C169B9">
            <w:pPr>
              <w:ind w:right="-1"/>
              <w:jc w:val="both"/>
            </w:pPr>
            <w:r w:rsidRPr="00F44FD9">
              <w:t xml:space="preserve">Проектная документация на строительство инженерных сетей разрабатывается по техническим условиям эксплуатирующих организаций на основании градостроительного плана земельного участка, </w:t>
            </w:r>
            <w:r w:rsidRPr="00F44FD9">
              <w:rPr>
                <w:rFonts w:cs="Tahoma"/>
              </w:rPr>
              <w:t xml:space="preserve">в соответствии со строительными нормами и правилами в  </w:t>
            </w:r>
            <w:r w:rsidRPr="00F44FD9">
              <w:rPr>
                <w:rFonts w:cs="Tahoma"/>
              </w:rPr>
              <w:lastRenderedPageBreak/>
              <w:t>увязке с проектами планировок жилых и промышленных районов, проектами застройки микрорайонов и кварталов, улиц, площадей и транспортных устройств.</w:t>
            </w:r>
          </w:p>
        </w:tc>
        <w:tc>
          <w:tcPr>
            <w:tcW w:w="1941" w:type="dxa"/>
            <w:gridSpan w:val="2"/>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sz w:val="24"/>
                <w:szCs w:val="24"/>
              </w:rPr>
              <w:lastRenderedPageBreak/>
              <w:t>Все участки зоны</w:t>
            </w:r>
          </w:p>
        </w:tc>
      </w:tr>
      <w:tr w:rsidR="004704C3" w:rsidRPr="00F44FD9" w:rsidTr="00C169B9">
        <w:tc>
          <w:tcPr>
            <w:tcW w:w="973" w:type="dxa"/>
          </w:tcPr>
          <w:p w:rsidR="004704C3" w:rsidRPr="00F44FD9" w:rsidRDefault="004704C3" w:rsidP="00C169B9">
            <w:pPr>
              <w:rPr>
                <w:color w:val="000000"/>
              </w:rPr>
            </w:pPr>
            <w:r w:rsidRPr="00F44FD9">
              <w:rPr>
                <w:color w:val="000000"/>
              </w:rPr>
              <w:lastRenderedPageBreak/>
              <w:t>3.9</w:t>
            </w:r>
          </w:p>
        </w:tc>
        <w:tc>
          <w:tcPr>
            <w:tcW w:w="6549" w:type="dxa"/>
            <w:gridSpan w:val="2"/>
          </w:tcPr>
          <w:p w:rsidR="004704C3" w:rsidRPr="00F44FD9" w:rsidRDefault="004704C3" w:rsidP="00C169B9">
            <w:pPr>
              <w:ind w:right="-1"/>
              <w:jc w:val="both"/>
            </w:pPr>
            <w:r w:rsidRPr="00F44FD9">
              <w:t>Производство земляных работ, связанных с прокладкой инженерных сетей на территории поселения, осуществляются на основании ордера и выполняются в соответствии с утвержденной проектной документацией.</w:t>
            </w:r>
          </w:p>
        </w:tc>
        <w:tc>
          <w:tcPr>
            <w:tcW w:w="1941" w:type="dxa"/>
            <w:gridSpan w:val="2"/>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sz w:val="24"/>
                <w:szCs w:val="24"/>
              </w:rPr>
              <w:t>Все участки зоны</w:t>
            </w:r>
          </w:p>
        </w:tc>
      </w:tr>
      <w:tr w:rsidR="004704C3" w:rsidRPr="00F44FD9" w:rsidTr="00C169B9">
        <w:trPr>
          <w:trHeight w:val="1914"/>
        </w:trPr>
        <w:tc>
          <w:tcPr>
            <w:tcW w:w="973" w:type="dxa"/>
          </w:tcPr>
          <w:p w:rsidR="004704C3" w:rsidRPr="00F44FD9" w:rsidRDefault="004704C3" w:rsidP="00C169B9">
            <w:pPr>
              <w:rPr>
                <w:color w:val="000000"/>
              </w:rPr>
            </w:pPr>
            <w:bookmarkStart w:id="123" w:name="_Toc268487636"/>
            <w:bookmarkStart w:id="124" w:name="_Toc268488456"/>
            <w:r w:rsidRPr="00F44FD9">
              <w:rPr>
                <w:color w:val="000000"/>
              </w:rPr>
              <w:t>3.10</w:t>
            </w:r>
          </w:p>
        </w:tc>
        <w:tc>
          <w:tcPr>
            <w:tcW w:w="6549" w:type="dxa"/>
            <w:gridSpan w:val="2"/>
          </w:tcPr>
          <w:p w:rsidR="004704C3" w:rsidRPr="00F44FD9" w:rsidRDefault="004704C3" w:rsidP="00C169B9">
            <w:pPr>
              <w:ind w:right="-1"/>
              <w:jc w:val="both"/>
            </w:pPr>
            <w:r w:rsidRPr="00F44FD9">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gridSpan w:val="2"/>
          </w:tcPr>
          <w:p w:rsidR="004704C3" w:rsidRPr="00F44FD9" w:rsidRDefault="004704C3" w:rsidP="00C169B9">
            <w:pPr>
              <w:pStyle w:val="ConsPlusNormal"/>
              <w:widowControl/>
              <w:jc w:val="both"/>
              <w:rPr>
                <w:rFonts w:ascii="Times New Roman" w:hAnsi="Times New Roman" w:cs="Times New Roman"/>
                <w:color w:val="000000"/>
                <w:sz w:val="24"/>
                <w:szCs w:val="24"/>
              </w:rPr>
            </w:pPr>
            <w:r w:rsidRPr="00F44FD9">
              <w:rPr>
                <w:rFonts w:ascii="Times New Roman" w:hAnsi="Times New Roman" w:cs="Times New Roman"/>
                <w:sz w:val="24"/>
                <w:szCs w:val="24"/>
              </w:rPr>
              <w:t>Все участки зоны</w:t>
            </w:r>
          </w:p>
        </w:tc>
      </w:tr>
    </w:tbl>
    <w:p w:rsidR="004704C3" w:rsidRPr="00F44FD9" w:rsidRDefault="004704C3" w:rsidP="004704C3">
      <w:pPr>
        <w:ind w:left="435" w:firstLine="104"/>
        <w:rPr>
          <w:b/>
        </w:rPr>
      </w:pPr>
      <w:r w:rsidRPr="00F44FD9">
        <w:rPr>
          <w:b/>
        </w:rPr>
        <w:t xml:space="preserve">22.2. Зона внешнего транспорта – ИТ2 </w:t>
      </w:r>
    </w:p>
    <w:p w:rsidR="004704C3" w:rsidRPr="00F44FD9" w:rsidRDefault="004704C3" w:rsidP="004704C3">
      <w:pPr>
        <w:pStyle w:val="0"/>
        <w:rPr>
          <w:color w:val="auto"/>
        </w:rPr>
      </w:pPr>
      <w:r w:rsidRPr="00F44FD9">
        <w:rPr>
          <w:color w:val="auto"/>
        </w:rPr>
        <w:t>Федеральные и региональные дороги на территории Семидесятского сельского поселения используются в соответствии с Правилами установления и использования полос отвода федеральных автомобильных дорог (постановление Правительства РФ №1420 от 01.12.98г.) и отражены в статье 28.4.1 настоящих Правил.</w:t>
      </w: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На территории Семидесятского сельского поселения к участкам этой зоны относятся территории, занимаемые автодорогами федерального и регионального значения.</w:t>
      </w:r>
    </w:p>
    <w:p w:rsidR="004704C3" w:rsidRPr="00F44FD9" w:rsidRDefault="004704C3" w:rsidP="004704C3">
      <w:pPr>
        <w:pStyle w:val="ConsPlusNormal"/>
        <w:widowControl/>
        <w:ind w:firstLine="709"/>
        <w:outlineLvl w:val="2"/>
        <w:rPr>
          <w:rFonts w:ascii="Times New Roman" w:hAnsi="Times New Roman" w:cs="Times New Roman"/>
          <w:sz w:val="24"/>
          <w:szCs w:val="24"/>
        </w:rPr>
      </w:pPr>
      <w:r w:rsidRPr="00F44FD9">
        <w:rPr>
          <w:rFonts w:ascii="Times New Roman" w:hAnsi="Times New Roman" w:cs="Times New Roman"/>
          <w:sz w:val="24"/>
          <w:szCs w:val="24"/>
        </w:rPr>
        <w:t>2.2 Градостроительный регламент зоны ИТ2</w:t>
      </w:r>
    </w:p>
    <w:p w:rsidR="004704C3" w:rsidRPr="00F44FD9" w:rsidRDefault="004704C3" w:rsidP="004704C3">
      <w:pPr>
        <w:pStyle w:val="ConsPlusNormal"/>
        <w:widowControl/>
        <w:ind w:firstLine="709"/>
        <w:outlineLvl w:val="2"/>
        <w:rPr>
          <w:rFonts w:ascii="Times New Roman" w:hAnsi="Times New Roman" w:cs="Times New Roman"/>
          <w:b/>
          <w:sz w:val="24"/>
          <w:szCs w:val="24"/>
        </w:rPr>
      </w:pPr>
      <w:r w:rsidRPr="00F44FD9">
        <w:rPr>
          <w:rFonts w:ascii="Times New Roman" w:hAnsi="Times New Roman" w:cs="Times New Roman"/>
          <w:sz w:val="24"/>
          <w:szCs w:val="24"/>
        </w:rPr>
        <w:t>1)Перечень видов разрешенного использования земельных участков и объектов капитального строительства в зоне ИТ2</w:t>
      </w:r>
      <w:r w:rsidRPr="00F44FD9">
        <w:rPr>
          <w:rFonts w:ascii="Times New Roman" w:hAnsi="Times New Roman" w:cs="Times New Roman"/>
          <w:b/>
          <w:sz w:val="24"/>
          <w:szCs w:val="24"/>
        </w:rPr>
        <w:t>:</w:t>
      </w:r>
    </w:p>
    <w:p w:rsidR="004704C3" w:rsidRPr="00F44FD9" w:rsidRDefault="004704C3" w:rsidP="004704C3">
      <w:pPr>
        <w:pStyle w:val="ConsPlusNormal"/>
        <w:widowControl/>
        <w:ind w:firstLine="709"/>
        <w:outlineLvl w:val="2"/>
        <w:rPr>
          <w:rFonts w:ascii="Times New Roman" w:hAnsi="Times New Roman" w:cs="Times New Roman"/>
          <w:b/>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036"/>
      </w:tblGrid>
      <w:tr w:rsidR="004704C3" w:rsidRPr="00F44FD9" w:rsidTr="00C169B9">
        <w:trPr>
          <w:trHeight w:val="480"/>
        </w:trPr>
        <w:tc>
          <w:tcPr>
            <w:tcW w:w="4320" w:type="dxa"/>
            <w:shd w:val="clear" w:color="auto" w:fill="auto"/>
          </w:tcPr>
          <w:p w:rsidR="004704C3" w:rsidRPr="00F44FD9" w:rsidRDefault="004704C3" w:rsidP="00C169B9">
            <w:pPr>
              <w:pStyle w:val="ConsPlusNormal"/>
              <w:keepLines/>
              <w:widowControl/>
              <w:rPr>
                <w:rFonts w:ascii="Times New Roman" w:hAnsi="Times New Roman" w:cs="Times New Roman"/>
                <w:b/>
                <w:sz w:val="24"/>
                <w:szCs w:val="24"/>
              </w:rPr>
            </w:pPr>
            <w:r w:rsidRPr="00F44FD9">
              <w:rPr>
                <w:rFonts w:ascii="Times New Roman" w:hAnsi="Times New Roman" w:cs="Times New Roman"/>
                <w:b/>
                <w:sz w:val="24"/>
                <w:szCs w:val="24"/>
              </w:rPr>
              <w:t xml:space="preserve">Основные виды разрешенного использования </w:t>
            </w:r>
          </w:p>
        </w:tc>
        <w:tc>
          <w:tcPr>
            <w:tcW w:w="5036" w:type="dxa"/>
            <w:shd w:val="clear" w:color="auto" w:fill="auto"/>
          </w:tcPr>
          <w:p w:rsidR="004704C3" w:rsidRPr="00F44FD9" w:rsidRDefault="004704C3" w:rsidP="00C169B9">
            <w:pPr>
              <w:pStyle w:val="ConsPlusNormal"/>
              <w:keepNext/>
              <w:keepLines/>
              <w:widowControl/>
              <w:rPr>
                <w:rFonts w:ascii="Times New Roman" w:hAnsi="Times New Roman" w:cs="Times New Roman"/>
                <w:b/>
                <w:sz w:val="24"/>
                <w:szCs w:val="24"/>
              </w:rPr>
            </w:pPr>
            <w:r w:rsidRPr="00F44FD9">
              <w:rPr>
                <w:rFonts w:ascii="Times New Roman" w:hAnsi="Times New Roman" w:cs="Times New Roman"/>
                <w:b/>
                <w:sz w:val="24"/>
                <w:szCs w:val="24"/>
              </w:rPr>
              <w:t>Вспомогательные виды разрешенного использования (установленные к основным)</w:t>
            </w:r>
          </w:p>
        </w:tc>
      </w:tr>
      <w:tr w:rsidR="004704C3" w:rsidRPr="00F44FD9" w:rsidTr="00C169B9">
        <w:trPr>
          <w:trHeight w:val="977"/>
        </w:trPr>
        <w:tc>
          <w:tcPr>
            <w:tcW w:w="4320" w:type="dxa"/>
            <w:shd w:val="clear" w:color="auto" w:fill="auto"/>
          </w:tcPr>
          <w:p w:rsidR="004704C3" w:rsidRPr="00F44FD9" w:rsidRDefault="004704C3" w:rsidP="004704C3">
            <w:pPr>
              <w:pStyle w:val="ConsPlusNormal"/>
              <w:widowControl/>
              <w:numPr>
                <w:ilvl w:val="0"/>
                <w:numId w:val="24"/>
              </w:numPr>
              <w:jc w:val="both"/>
              <w:rPr>
                <w:rFonts w:ascii="Times New Roman" w:hAnsi="Times New Roman" w:cs="Times New Roman"/>
                <w:sz w:val="24"/>
                <w:szCs w:val="24"/>
              </w:rPr>
            </w:pPr>
            <w:r w:rsidRPr="00F44FD9">
              <w:rPr>
                <w:rFonts w:ascii="Times New Roman" w:hAnsi="Times New Roman" w:cs="Times New Roman"/>
                <w:sz w:val="24"/>
                <w:szCs w:val="24"/>
              </w:rPr>
              <w:t>Автомобильный транспорт</w:t>
            </w:r>
          </w:p>
          <w:p w:rsidR="004704C3" w:rsidRPr="00F44FD9" w:rsidRDefault="004704C3" w:rsidP="004704C3">
            <w:pPr>
              <w:pStyle w:val="ConsPlusNormal"/>
              <w:widowControl/>
              <w:numPr>
                <w:ilvl w:val="0"/>
                <w:numId w:val="24"/>
              </w:numPr>
              <w:jc w:val="both"/>
              <w:rPr>
                <w:rFonts w:ascii="Times New Roman" w:hAnsi="Times New Roman" w:cs="Times New Roman"/>
                <w:sz w:val="24"/>
                <w:szCs w:val="24"/>
              </w:rPr>
            </w:pPr>
            <w:r w:rsidRPr="00F44FD9">
              <w:rPr>
                <w:rFonts w:ascii="Times New Roman" w:hAnsi="Times New Roman" w:cs="Times New Roman"/>
                <w:sz w:val="24"/>
                <w:szCs w:val="24"/>
              </w:rPr>
              <w:t>Земельные участки (территории) общего пользования</w:t>
            </w:r>
          </w:p>
        </w:tc>
        <w:tc>
          <w:tcPr>
            <w:tcW w:w="5036" w:type="dxa"/>
            <w:shd w:val="clear" w:color="auto" w:fill="auto"/>
          </w:tcPr>
          <w:p w:rsidR="004704C3" w:rsidRPr="00F44FD9" w:rsidRDefault="004704C3" w:rsidP="004704C3">
            <w:pPr>
              <w:pStyle w:val="ConsPlusNormal"/>
              <w:widowControl/>
              <w:numPr>
                <w:ilvl w:val="0"/>
                <w:numId w:val="24"/>
              </w:numPr>
              <w:jc w:val="both"/>
              <w:rPr>
                <w:rFonts w:ascii="Times New Roman" w:hAnsi="Times New Roman" w:cs="Times New Roman"/>
                <w:sz w:val="24"/>
                <w:szCs w:val="24"/>
              </w:rPr>
            </w:pPr>
            <w:r w:rsidRPr="00F44FD9">
              <w:rPr>
                <w:rFonts w:ascii="Times New Roman" w:hAnsi="Times New Roman" w:cs="Times New Roman"/>
                <w:sz w:val="24"/>
                <w:szCs w:val="24"/>
              </w:rPr>
              <w:t>Коммунальное обслуживание</w:t>
            </w:r>
          </w:p>
        </w:tc>
      </w:tr>
      <w:tr w:rsidR="004704C3" w:rsidRPr="00F44FD9" w:rsidTr="00C169B9">
        <w:trPr>
          <w:trHeight w:val="977"/>
        </w:trPr>
        <w:tc>
          <w:tcPr>
            <w:tcW w:w="4320" w:type="dxa"/>
            <w:shd w:val="clear" w:color="auto" w:fill="auto"/>
          </w:tcPr>
          <w:p w:rsidR="004704C3" w:rsidRPr="00F44FD9" w:rsidRDefault="004704C3" w:rsidP="00C169B9">
            <w:pPr>
              <w:pStyle w:val="ConsPlusNormal"/>
              <w:keepLines/>
              <w:widowControl/>
              <w:rPr>
                <w:rFonts w:ascii="Times New Roman" w:hAnsi="Times New Roman" w:cs="Times New Roman"/>
                <w:b/>
                <w:sz w:val="24"/>
                <w:szCs w:val="24"/>
              </w:rPr>
            </w:pPr>
            <w:r w:rsidRPr="00F44FD9">
              <w:rPr>
                <w:rFonts w:ascii="Times New Roman" w:hAnsi="Times New Roman" w:cs="Times New Roman"/>
                <w:b/>
                <w:sz w:val="24"/>
                <w:szCs w:val="24"/>
              </w:rPr>
              <w:t>Условно разрешенные виды использования</w:t>
            </w:r>
          </w:p>
        </w:tc>
        <w:tc>
          <w:tcPr>
            <w:tcW w:w="5036" w:type="dxa"/>
            <w:shd w:val="clear" w:color="auto" w:fill="auto"/>
          </w:tcPr>
          <w:p w:rsidR="004704C3" w:rsidRPr="00F44FD9" w:rsidRDefault="004704C3" w:rsidP="00C169B9">
            <w:pPr>
              <w:pStyle w:val="ConsPlusNormal"/>
              <w:keepNext/>
              <w:keepLines/>
              <w:widowControl/>
              <w:rPr>
                <w:rFonts w:ascii="Times New Roman" w:hAnsi="Times New Roman" w:cs="Times New Roman"/>
                <w:b/>
                <w:sz w:val="24"/>
                <w:szCs w:val="24"/>
              </w:rPr>
            </w:pPr>
            <w:r w:rsidRPr="00F44FD9">
              <w:rPr>
                <w:rFonts w:ascii="Times New Roman" w:hAnsi="Times New Roman" w:cs="Times New Roman"/>
                <w:b/>
                <w:sz w:val="24"/>
                <w:szCs w:val="24"/>
              </w:rPr>
              <w:t>Вспомогательные виды разрешенного использования (установленные к условно разрешенным)</w:t>
            </w:r>
          </w:p>
        </w:tc>
      </w:tr>
      <w:tr w:rsidR="004704C3" w:rsidRPr="00F44FD9" w:rsidTr="00C169B9">
        <w:trPr>
          <w:trHeight w:val="412"/>
        </w:trPr>
        <w:tc>
          <w:tcPr>
            <w:tcW w:w="4320" w:type="dxa"/>
            <w:shd w:val="clear" w:color="auto" w:fill="auto"/>
          </w:tcPr>
          <w:p w:rsidR="004704C3" w:rsidRPr="00F44FD9" w:rsidRDefault="004704C3" w:rsidP="004704C3">
            <w:pPr>
              <w:pStyle w:val="ConsPlusNormal"/>
              <w:widowControl/>
              <w:numPr>
                <w:ilvl w:val="0"/>
                <w:numId w:val="25"/>
              </w:numPr>
              <w:jc w:val="both"/>
              <w:rPr>
                <w:rFonts w:ascii="Times New Roman" w:hAnsi="Times New Roman" w:cs="Times New Roman"/>
                <w:sz w:val="24"/>
                <w:szCs w:val="24"/>
              </w:rPr>
            </w:pPr>
            <w:r w:rsidRPr="00F44FD9">
              <w:rPr>
                <w:rFonts w:ascii="Times New Roman" w:hAnsi="Times New Roman" w:cs="Times New Roman"/>
                <w:sz w:val="24"/>
                <w:szCs w:val="24"/>
              </w:rPr>
              <w:t>Предпринимательство</w:t>
            </w:r>
          </w:p>
        </w:tc>
        <w:tc>
          <w:tcPr>
            <w:tcW w:w="5036" w:type="dxa"/>
            <w:shd w:val="clear" w:color="auto" w:fill="auto"/>
          </w:tcPr>
          <w:p w:rsidR="004704C3" w:rsidRPr="00F44FD9" w:rsidRDefault="004704C3" w:rsidP="004704C3">
            <w:pPr>
              <w:pStyle w:val="ConsPlusNormal"/>
              <w:widowControl/>
              <w:numPr>
                <w:ilvl w:val="0"/>
                <w:numId w:val="25"/>
              </w:numPr>
              <w:jc w:val="both"/>
              <w:rPr>
                <w:rFonts w:ascii="Times New Roman" w:hAnsi="Times New Roman" w:cs="Times New Roman"/>
                <w:sz w:val="24"/>
                <w:szCs w:val="24"/>
              </w:rPr>
            </w:pPr>
            <w:r w:rsidRPr="00F44FD9">
              <w:rPr>
                <w:rFonts w:ascii="Times New Roman" w:hAnsi="Times New Roman" w:cs="Times New Roman"/>
                <w:sz w:val="24"/>
                <w:szCs w:val="24"/>
              </w:rPr>
              <w:t>Коммунальное обслуживание</w:t>
            </w:r>
          </w:p>
        </w:tc>
      </w:tr>
    </w:tbl>
    <w:p w:rsidR="004704C3" w:rsidRPr="00F44FD9" w:rsidRDefault="004704C3" w:rsidP="004704C3">
      <w:pPr>
        <w:pStyle w:val="ConsPlusNormal"/>
        <w:widowControl/>
        <w:ind w:firstLine="709"/>
        <w:outlineLvl w:val="2"/>
        <w:rPr>
          <w:rFonts w:ascii="Times New Roman" w:hAnsi="Times New Roman" w:cs="Times New Roman"/>
          <w:b/>
          <w:sz w:val="24"/>
          <w:szCs w:val="24"/>
        </w:rPr>
      </w:pPr>
    </w:p>
    <w:p w:rsidR="004704C3" w:rsidRPr="00F44FD9" w:rsidRDefault="004704C3" w:rsidP="004704C3">
      <w:pPr>
        <w:pStyle w:val="ConsPlusNormal"/>
        <w:widowControl/>
        <w:ind w:firstLine="540"/>
        <w:rPr>
          <w:rFonts w:ascii="Times New Roman" w:hAnsi="Times New Roman" w:cs="Times New Roman"/>
          <w:sz w:val="24"/>
          <w:szCs w:val="24"/>
        </w:rPr>
      </w:pPr>
      <w:r w:rsidRPr="00F44FD9">
        <w:rPr>
          <w:rFonts w:ascii="Times New Roman" w:hAnsi="Times New Roman" w:cs="Times New Roman"/>
          <w:sz w:val="24"/>
          <w:szCs w:val="24"/>
        </w:rPr>
        <w:t>2). Параметры разрешенного строительства и/или реконструкции объектов капитального строительства зоны ИТ2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4704C3" w:rsidRPr="00F44FD9" w:rsidTr="00C169B9">
        <w:tc>
          <w:tcPr>
            <w:tcW w:w="9345" w:type="dxa"/>
            <w:gridSpan w:val="2"/>
            <w:tcBorders>
              <w:top w:val="single" w:sz="4" w:space="0" w:color="auto"/>
              <w:left w:val="single" w:sz="4" w:space="0" w:color="auto"/>
              <w:bottom w:val="single" w:sz="4" w:space="0" w:color="auto"/>
              <w:right w:val="single" w:sz="4" w:space="0" w:color="auto"/>
            </w:tcBorders>
          </w:tcPr>
          <w:p w:rsidR="004704C3" w:rsidRPr="00F44FD9" w:rsidRDefault="004704C3" w:rsidP="00C169B9">
            <w:pPr>
              <w:rPr>
                <w:b/>
              </w:rPr>
            </w:pPr>
            <w:r w:rsidRPr="00F44FD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04C3" w:rsidRPr="00F44FD9" w:rsidRDefault="004704C3" w:rsidP="00C169B9">
            <w:pPr>
              <w:pStyle w:val="ConsPlusNormal"/>
              <w:widowControl/>
              <w:jc w:val="center"/>
              <w:rPr>
                <w:rFonts w:ascii="Times New Roman" w:hAnsi="Times New Roman" w:cs="Times New Roman"/>
                <w:b/>
                <w:sz w:val="24"/>
                <w:szCs w:val="24"/>
              </w:rPr>
            </w:pP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Предельные (минимальные и (или) максимальные) размеры земельных участков</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Минимальная    площадь</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   4 кв. м </w:t>
            </w: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Максимальная высота</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35м</w:t>
            </w:r>
          </w:p>
        </w:tc>
      </w:tr>
      <w:tr w:rsidR="004704C3" w:rsidRPr="00F44FD9" w:rsidTr="00C169B9">
        <w:trPr>
          <w:trHeight w:val="500"/>
        </w:trPr>
        <w:tc>
          <w:tcPr>
            <w:tcW w:w="9345" w:type="dxa"/>
            <w:gridSpan w:val="2"/>
          </w:tcPr>
          <w:p w:rsidR="004704C3" w:rsidRPr="00F44FD9" w:rsidRDefault="004704C3" w:rsidP="00C169B9">
            <w:pPr>
              <w:ind w:firstLine="540"/>
              <w:rPr>
                <w:b/>
              </w:rPr>
            </w:pPr>
            <w:r w:rsidRPr="00F44FD9">
              <w:rPr>
                <w:b/>
              </w:rPr>
              <w:t>Максимальный процент застройки в границах земельного участка – 80%</w:t>
            </w:r>
          </w:p>
        </w:tc>
      </w:tr>
      <w:tr w:rsidR="004704C3" w:rsidRPr="00F44FD9" w:rsidTr="00C169B9">
        <w:tc>
          <w:tcPr>
            <w:tcW w:w="9345" w:type="dxa"/>
            <w:gridSpan w:val="2"/>
          </w:tcPr>
          <w:p w:rsidR="004704C3" w:rsidRPr="00F44FD9" w:rsidRDefault="004704C3" w:rsidP="00C169B9">
            <w:pPr>
              <w:jc w:val="center"/>
              <w:rPr>
                <w:b/>
              </w:rPr>
            </w:pPr>
            <w:r w:rsidRPr="00F44FD9">
              <w:rPr>
                <w:b/>
              </w:rPr>
              <w:t xml:space="preserve">Минимальные отступы от границ земельных участков в целях определения мест </w:t>
            </w:r>
            <w:r w:rsidRPr="00F44FD9">
              <w:rPr>
                <w:b/>
              </w:rPr>
              <w:lastRenderedPageBreak/>
              <w:t>допустимого размещения зданий, строений, сооружений, за пределами которых запрещено строительство зданий, строений, сооружений – 6м</w:t>
            </w:r>
          </w:p>
        </w:tc>
      </w:tr>
    </w:tbl>
    <w:p w:rsidR="004704C3" w:rsidRPr="00F44FD9" w:rsidRDefault="004704C3" w:rsidP="004704C3">
      <w:pPr>
        <w:pStyle w:val="ConsPlusNormal"/>
        <w:widowControl/>
        <w:jc w:val="both"/>
        <w:rPr>
          <w:rFonts w:ascii="Times New Roman" w:hAnsi="Times New Roman" w:cs="Times New Roman"/>
          <w:color w:val="FF0000"/>
          <w:sz w:val="24"/>
          <w:szCs w:val="24"/>
        </w:rPr>
      </w:pPr>
    </w:p>
    <w:p w:rsidR="004704C3" w:rsidRPr="00F44FD9" w:rsidRDefault="004704C3" w:rsidP="004704C3">
      <w:pPr>
        <w:ind w:firstLine="709"/>
      </w:pPr>
      <w:r w:rsidRPr="00F44FD9">
        <w:t>3). Ограничения использования земельных участков и объектов капитального строительства участков в зоне ИТ2:</w:t>
      </w:r>
    </w:p>
    <w:p w:rsidR="004704C3" w:rsidRPr="00F44FD9" w:rsidRDefault="004704C3" w:rsidP="004704C3">
      <w:pPr>
        <w:pStyle w:val="ConsPlusNormal"/>
        <w:widowControl/>
        <w:numPr>
          <w:ilvl w:val="0"/>
          <w:numId w:val="26"/>
        </w:numPr>
        <w:jc w:val="both"/>
        <w:rPr>
          <w:rFonts w:ascii="Times New Roman" w:hAnsi="Times New Roman" w:cs="Times New Roman"/>
          <w:sz w:val="24"/>
          <w:szCs w:val="24"/>
        </w:rPr>
      </w:pPr>
      <w:r w:rsidRPr="00F44FD9">
        <w:rPr>
          <w:rFonts w:ascii="Times New Roman" w:hAnsi="Times New Roman" w:cs="Times New Roman"/>
          <w:sz w:val="24"/>
          <w:szCs w:val="24"/>
        </w:rPr>
        <w:t>Необходимо проведение инженерных (топографо-геодезических и др.) изысканий для подготовки предпроектной, проектной и рабочей документации, а также осуществления строительства, реконструкции.</w:t>
      </w:r>
    </w:p>
    <w:p w:rsidR="004704C3" w:rsidRPr="00F44FD9" w:rsidRDefault="004704C3" w:rsidP="004704C3">
      <w:pPr>
        <w:pStyle w:val="ConsPlusNormal"/>
        <w:widowControl/>
        <w:numPr>
          <w:ilvl w:val="0"/>
          <w:numId w:val="26"/>
        </w:numPr>
        <w:jc w:val="both"/>
        <w:rPr>
          <w:rFonts w:ascii="Times New Roman" w:hAnsi="Times New Roman" w:cs="Times New Roman"/>
          <w:sz w:val="24"/>
          <w:szCs w:val="24"/>
        </w:rPr>
      </w:pPr>
      <w:r w:rsidRPr="00F44FD9">
        <w:rPr>
          <w:rFonts w:ascii="Times New Roman" w:hAnsi="Times New Roman" w:cs="Times New Roman"/>
          <w:sz w:val="24"/>
          <w:szCs w:val="24"/>
        </w:rPr>
        <w:t>Необходимо проведение инженерной подготовки территории</w:t>
      </w:r>
      <w:r w:rsidRPr="00F44FD9">
        <w:rPr>
          <w:rStyle w:val="a9"/>
          <w:rFonts w:ascii="Times New Roman" w:eastAsia="Calibri" w:hAnsi="Times New Roman"/>
          <w:sz w:val="24"/>
          <w:szCs w:val="24"/>
        </w:rPr>
        <w:t>: вертикальная планировка</w:t>
      </w:r>
      <w:r w:rsidRPr="00F44FD9">
        <w:rPr>
          <w:rFonts w:ascii="Times New Roman" w:hAnsi="Times New Roman" w:cs="Times New Roman"/>
          <w:sz w:val="24"/>
          <w:szCs w:val="24"/>
        </w:rPr>
        <w:t xml:space="preserve"> </w:t>
      </w:r>
    </w:p>
    <w:p w:rsidR="004704C3" w:rsidRPr="00F44FD9" w:rsidRDefault="004704C3" w:rsidP="004704C3">
      <w:pPr>
        <w:pStyle w:val="aff1"/>
        <w:numPr>
          <w:ilvl w:val="0"/>
          <w:numId w:val="26"/>
        </w:numPr>
        <w:spacing w:after="0" w:line="240" w:lineRule="auto"/>
        <w:rPr>
          <w:sz w:val="24"/>
          <w:szCs w:val="24"/>
        </w:rPr>
      </w:pPr>
      <w:r w:rsidRPr="00F44FD9">
        <w:rPr>
          <w:sz w:val="24"/>
          <w:szCs w:val="24"/>
        </w:rPr>
        <w:t xml:space="preserve">Обязательное условие при размещении объектов инженерной и транспортной инфраструктуры - соблюдение необходимых расстояний от таких объектов до территорий жилых, общественно-деловых и рекреационных зон и других требований для предотвращения вредного воздействия на среду жизнедеятельности. </w:t>
      </w:r>
    </w:p>
    <w:p w:rsidR="004704C3" w:rsidRPr="00F44FD9" w:rsidRDefault="004704C3" w:rsidP="004704C3">
      <w:pPr>
        <w:pStyle w:val="aff1"/>
        <w:numPr>
          <w:ilvl w:val="0"/>
          <w:numId w:val="26"/>
        </w:numPr>
        <w:spacing w:after="0" w:line="240" w:lineRule="auto"/>
        <w:rPr>
          <w:sz w:val="24"/>
          <w:szCs w:val="24"/>
        </w:rPr>
      </w:pPr>
      <w:r w:rsidRPr="00F44FD9">
        <w:rPr>
          <w:sz w:val="24"/>
          <w:szCs w:val="24"/>
        </w:rPr>
        <w:t xml:space="preserve">Если же объекты инженерной и транспортной инфраструктуры обладают особенностью прямого вредного воздействия на безопасность населения, то они размещаются за пределами городских и сельских поселений. </w:t>
      </w:r>
    </w:p>
    <w:p w:rsidR="004704C3" w:rsidRPr="00F44FD9" w:rsidRDefault="004704C3" w:rsidP="004704C3">
      <w:pPr>
        <w:pStyle w:val="aff1"/>
        <w:numPr>
          <w:ilvl w:val="0"/>
          <w:numId w:val="26"/>
        </w:numPr>
        <w:spacing w:after="0" w:line="240" w:lineRule="auto"/>
        <w:rPr>
          <w:sz w:val="24"/>
          <w:szCs w:val="24"/>
        </w:rPr>
      </w:pPr>
      <w:r w:rsidRPr="00F44FD9">
        <w:rPr>
          <w:sz w:val="24"/>
          <w:szCs w:val="24"/>
        </w:rPr>
        <w:t>Обязанность по благоустройству территорий отвода объектов инженерной и транспортной инфраструктуры и их санитарно-защитных зон возлагается на собственников сооружений и коммуникаций, транспорта, связи и инженерного оборудования.</w:t>
      </w:r>
    </w:p>
    <w:p w:rsidR="004704C3" w:rsidRPr="00F44FD9" w:rsidRDefault="004704C3" w:rsidP="004704C3">
      <w:pPr>
        <w:ind w:firstLine="709"/>
      </w:pPr>
    </w:p>
    <w:p w:rsidR="004704C3" w:rsidRPr="00F44FD9" w:rsidRDefault="004704C3" w:rsidP="004704C3">
      <w:pPr>
        <w:pStyle w:val="3"/>
        <w:jc w:val="center"/>
        <w:rPr>
          <w:rFonts w:ascii="Times New Roman" w:hAnsi="Times New Roman" w:cs="Times New Roman"/>
        </w:rPr>
      </w:pPr>
      <w:r w:rsidRPr="00F44FD9">
        <w:rPr>
          <w:rFonts w:ascii="Times New Roman" w:hAnsi="Times New Roman" w:cs="Times New Roman"/>
        </w:rPr>
        <w:t>Статья 23. Зоны рекреационного назначения</w:t>
      </w:r>
      <w:bookmarkEnd w:id="123"/>
      <w:bookmarkEnd w:id="124"/>
    </w:p>
    <w:p w:rsidR="004704C3" w:rsidRPr="00F44FD9" w:rsidRDefault="004704C3" w:rsidP="004704C3">
      <w:pPr>
        <w:ind w:right="-1" w:firstLine="540"/>
        <w:jc w:val="both"/>
      </w:pPr>
      <w:r w:rsidRPr="00F44FD9">
        <w:t>Зоны рекреационного назначения предназначаются для организации мест отдыха населения и включает в себя парки, сады, лесопарки, пляжи, водоемы, учреждения отдыха. В состав зон рекреационного назначения могут включаться зоны в границах территорий, занятых лесами, скверами, садами, прудами, озерами, а также в границах иных территорий, используемых и предназначенных для отдыха, туризма, занятий физической культурой и спортом.</w:t>
      </w:r>
    </w:p>
    <w:p w:rsidR="004704C3" w:rsidRPr="00F44FD9" w:rsidRDefault="004704C3" w:rsidP="004704C3">
      <w:pPr>
        <w:ind w:right="-1" w:firstLine="540"/>
        <w:jc w:val="both"/>
      </w:pPr>
      <w:r w:rsidRPr="00F44FD9">
        <w:t>На территориях рекреационных зон градостроительным регламентом в качестве вспомогательных к основным видам разрешенного использования может допускаться строительство и реконструкция объектов спортивного, оздоровительного и культурно-досугового назначения в соответствии с градостроительными нормативами.</w:t>
      </w:r>
    </w:p>
    <w:p w:rsidR="004704C3" w:rsidRPr="00F44FD9" w:rsidRDefault="004704C3" w:rsidP="004704C3">
      <w:pPr>
        <w:ind w:right="-1" w:firstLine="540"/>
        <w:jc w:val="both"/>
      </w:pPr>
      <w:r w:rsidRPr="00F44FD9">
        <w:t>Строительство и реконструкция объектов спортивного, оздоровительного и культурного назначения должно определяться ландшафтными особенностями территорий, системами зеленых насаждений, транспортными и пешеходными связями, наличием памятников архитектуры, истории и культуры и т.д., должна предусматриваться возможность поэтапного освоения территории зоны и оптимальные условия для комплексного развития, как рекреационных объектов, так и учреждений их обслуживания.</w:t>
      </w:r>
    </w:p>
    <w:p w:rsidR="004704C3" w:rsidRPr="00F44FD9" w:rsidRDefault="004704C3" w:rsidP="004704C3">
      <w:pPr>
        <w:pStyle w:val="ConsPlusNormal"/>
        <w:widowControl/>
        <w:ind w:firstLine="540"/>
        <w:rPr>
          <w:rFonts w:ascii="Times New Roman" w:hAnsi="Times New Roman" w:cs="Times New Roman"/>
          <w:b/>
          <w:sz w:val="24"/>
          <w:szCs w:val="24"/>
        </w:rPr>
      </w:pPr>
    </w:p>
    <w:p w:rsidR="004704C3" w:rsidRPr="00F44FD9" w:rsidRDefault="004704C3" w:rsidP="004704C3">
      <w:pPr>
        <w:pStyle w:val="ConsPlusNormal"/>
        <w:widowControl/>
        <w:ind w:firstLine="540"/>
        <w:rPr>
          <w:rFonts w:ascii="Times New Roman" w:hAnsi="Times New Roman" w:cs="Times New Roman"/>
          <w:sz w:val="24"/>
          <w:szCs w:val="24"/>
        </w:rPr>
      </w:pPr>
      <w:r w:rsidRPr="00F44FD9">
        <w:rPr>
          <w:rFonts w:ascii="Times New Roman" w:hAnsi="Times New Roman" w:cs="Times New Roman"/>
          <w:b/>
          <w:sz w:val="24"/>
          <w:szCs w:val="24"/>
        </w:rPr>
        <w:t xml:space="preserve">23.1. Зона общественных рекреационных территории, в т.ч. парков, садов, скверов - Р1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800"/>
      </w:tblGrid>
      <w:tr w:rsidR="004704C3" w:rsidRPr="00F44FD9" w:rsidTr="00C169B9">
        <w:trPr>
          <w:trHeight w:val="276"/>
        </w:trPr>
        <w:tc>
          <w:tcPr>
            <w:tcW w:w="1668" w:type="dxa"/>
            <w:vMerge w:val="restart"/>
            <w:shd w:val="clear" w:color="auto" w:fill="auto"/>
          </w:tcPr>
          <w:p w:rsidR="004704C3" w:rsidRPr="00F44FD9" w:rsidRDefault="004704C3" w:rsidP="00C169B9">
            <w:pPr>
              <w:rPr>
                <w:b/>
              </w:rPr>
            </w:pPr>
            <w:r w:rsidRPr="00F44FD9">
              <w:rPr>
                <w:b/>
              </w:rPr>
              <w:t>Номер участка градостроительного зонирования</w:t>
            </w:r>
          </w:p>
        </w:tc>
        <w:tc>
          <w:tcPr>
            <w:tcW w:w="7800" w:type="dxa"/>
            <w:vMerge w:val="restart"/>
            <w:shd w:val="clear" w:color="auto" w:fill="auto"/>
          </w:tcPr>
          <w:p w:rsidR="004704C3" w:rsidRPr="00F44FD9" w:rsidRDefault="004704C3" w:rsidP="00C169B9">
            <w:pPr>
              <w:jc w:val="center"/>
              <w:rPr>
                <w:b/>
              </w:rPr>
            </w:pPr>
            <w:r w:rsidRPr="00F44FD9">
              <w:rPr>
                <w:b/>
              </w:rPr>
              <w:t>Картографическое описание участка градостроительного зонирования</w:t>
            </w:r>
          </w:p>
        </w:tc>
      </w:tr>
      <w:tr w:rsidR="004704C3" w:rsidRPr="00F44FD9" w:rsidTr="00C169B9">
        <w:trPr>
          <w:trHeight w:val="276"/>
        </w:trPr>
        <w:tc>
          <w:tcPr>
            <w:tcW w:w="1668" w:type="dxa"/>
            <w:vMerge/>
            <w:shd w:val="clear" w:color="auto" w:fill="auto"/>
          </w:tcPr>
          <w:p w:rsidR="004704C3" w:rsidRPr="00F44FD9" w:rsidRDefault="004704C3" w:rsidP="00C169B9">
            <w:pPr>
              <w:pStyle w:val="ConsPlusNormal"/>
              <w:widowControl/>
              <w:outlineLvl w:val="2"/>
              <w:rPr>
                <w:rFonts w:ascii="Times New Roman" w:hAnsi="Times New Roman" w:cs="Times New Roman"/>
                <w:b/>
                <w:bCs/>
                <w:sz w:val="24"/>
                <w:szCs w:val="24"/>
              </w:rPr>
            </w:pPr>
          </w:p>
        </w:tc>
        <w:tc>
          <w:tcPr>
            <w:tcW w:w="7800" w:type="dxa"/>
            <w:vMerge/>
            <w:shd w:val="clear" w:color="auto" w:fill="auto"/>
          </w:tcPr>
          <w:p w:rsidR="004704C3" w:rsidRPr="00F44FD9" w:rsidRDefault="004704C3" w:rsidP="00C169B9">
            <w:pPr>
              <w:pStyle w:val="ConsPlusNormal"/>
              <w:widowControl/>
              <w:outlineLvl w:val="2"/>
              <w:rPr>
                <w:rFonts w:ascii="Times New Roman" w:hAnsi="Times New Roman" w:cs="Times New Roman"/>
                <w:b/>
                <w:bCs/>
                <w:sz w:val="24"/>
                <w:szCs w:val="24"/>
              </w:rPr>
            </w:pPr>
          </w:p>
        </w:tc>
      </w:tr>
      <w:tr w:rsidR="004704C3" w:rsidRPr="00F44FD9" w:rsidTr="00C169B9">
        <w:tc>
          <w:tcPr>
            <w:tcW w:w="166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Р1/1/1</w:t>
            </w:r>
          </w:p>
        </w:tc>
        <w:tc>
          <w:tcPr>
            <w:tcW w:w="7800" w:type="dxa"/>
          </w:tcPr>
          <w:p w:rsidR="004704C3" w:rsidRPr="00F44FD9" w:rsidRDefault="004704C3" w:rsidP="00C169B9">
            <w:pPr>
              <w:jc w:val="both"/>
            </w:pPr>
            <w:r w:rsidRPr="00F44FD9">
              <w:t xml:space="preserve">Границы участка зоны совпадают с внешними границами ЗУ, занимаемого парком и спортивными площадками, расположенными </w:t>
            </w:r>
            <w:r w:rsidRPr="00F44FD9">
              <w:lastRenderedPageBreak/>
              <w:t>между улицами Бабенко и Кирова.</w:t>
            </w:r>
          </w:p>
        </w:tc>
      </w:tr>
    </w:tbl>
    <w:p w:rsidR="004704C3" w:rsidRPr="00F44FD9" w:rsidRDefault="004704C3" w:rsidP="004704C3">
      <w:pPr>
        <w:pStyle w:val="ConsPlusNormal"/>
        <w:widowControl/>
        <w:ind w:firstLine="709"/>
        <w:rPr>
          <w:rFonts w:ascii="Times New Roman" w:hAnsi="Times New Roman" w:cs="Times New Roman"/>
          <w:sz w:val="24"/>
          <w:szCs w:val="24"/>
        </w:rPr>
      </w:pPr>
    </w:p>
    <w:p w:rsidR="004704C3" w:rsidRPr="00F44FD9" w:rsidRDefault="004704C3" w:rsidP="004704C3">
      <w:pPr>
        <w:pStyle w:val="ConsPlusNormal"/>
        <w:widowControl/>
        <w:ind w:firstLine="709"/>
        <w:rPr>
          <w:rFonts w:ascii="Times New Roman" w:hAnsi="Times New Roman" w:cs="Times New Roman"/>
          <w:sz w:val="24"/>
          <w:szCs w:val="24"/>
        </w:rPr>
      </w:pPr>
      <w:r w:rsidRPr="00F44FD9">
        <w:rPr>
          <w:rFonts w:ascii="Times New Roman" w:hAnsi="Times New Roman" w:cs="Times New Roman"/>
          <w:sz w:val="24"/>
          <w:szCs w:val="24"/>
        </w:rPr>
        <w:t>1.2 Градостроительный регламент зоны общественных рекреационных территорий, в т.ч. парков, садов, скверов – Р1</w:t>
      </w:r>
    </w:p>
    <w:p w:rsidR="004704C3" w:rsidRPr="00F44FD9" w:rsidRDefault="004704C3" w:rsidP="004704C3">
      <w:pPr>
        <w:pStyle w:val="ConsPlusNormal"/>
        <w:widowControl/>
        <w:ind w:firstLine="709"/>
        <w:rPr>
          <w:rFonts w:ascii="Times New Roman" w:hAnsi="Times New Roman" w:cs="Times New Roman"/>
          <w:sz w:val="24"/>
          <w:szCs w:val="24"/>
        </w:rPr>
      </w:pPr>
    </w:p>
    <w:p w:rsidR="004704C3" w:rsidRPr="00F44FD9" w:rsidRDefault="004704C3" w:rsidP="004704C3">
      <w:pPr>
        <w:pStyle w:val="ConsPlusNormal"/>
        <w:ind w:left="900"/>
        <w:rPr>
          <w:rFonts w:ascii="Times New Roman" w:hAnsi="Times New Roman" w:cs="Times New Roman"/>
          <w:sz w:val="24"/>
          <w:szCs w:val="24"/>
        </w:rPr>
      </w:pPr>
      <w:r w:rsidRPr="00F44FD9">
        <w:rPr>
          <w:rFonts w:ascii="Times New Roman" w:hAnsi="Times New Roman" w:cs="Times New Roman"/>
          <w:sz w:val="24"/>
          <w:szCs w:val="24"/>
        </w:rPr>
        <w:t>1)Перечень видов разрешенного использования земельных участков и объектов капитального строительства в зоне Р1:</w:t>
      </w:r>
    </w:p>
    <w:p w:rsidR="004704C3" w:rsidRPr="00F44FD9" w:rsidRDefault="004704C3" w:rsidP="004704C3">
      <w:pPr>
        <w:pStyle w:val="ConsPlusNormal"/>
        <w:ind w:left="900"/>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8"/>
        <w:gridCol w:w="5656"/>
      </w:tblGrid>
      <w:tr w:rsidR="004704C3" w:rsidRPr="00F44FD9" w:rsidTr="00C169B9">
        <w:tc>
          <w:tcPr>
            <w:tcW w:w="3808" w:type="dxa"/>
          </w:tcPr>
          <w:p w:rsidR="004704C3" w:rsidRPr="00F44FD9" w:rsidRDefault="004704C3" w:rsidP="00C169B9">
            <w:pPr>
              <w:pStyle w:val="0"/>
              <w:ind w:firstLine="0"/>
              <w:rPr>
                <w:b/>
                <w:color w:val="auto"/>
              </w:rPr>
            </w:pPr>
            <w:r w:rsidRPr="00F44FD9">
              <w:rPr>
                <w:b/>
                <w:color w:val="auto"/>
              </w:rPr>
              <w:t>Основные виды разрешенного использования</w:t>
            </w:r>
          </w:p>
        </w:tc>
        <w:tc>
          <w:tcPr>
            <w:tcW w:w="5656" w:type="dxa"/>
          </w:tcPr>
          <w:p w:rsidR="004704C3" w:rsidRPr="00F44FD9" w:rsidRDefault="004704C3" w:rsidP="00C169B9">
            <w:pPr>
              <w:pStyle w:val="0"/>
              <w:ind w:firstLine="0"/>
              <w:rPr>
                <w:b/>
                <w:color w:val="auto"/>
              </w:rPr>
            </w:pPr>
            <w:r w:rsidRPr="00F44FD9">
              <w:rPr>
                <w:b/>
                <w:color w:val="auto"/>
              </w:rPr>
              <w:t>Вспомогательные виды разрешенного использования (установленные к основным)</w:t>
            </w:r>
          </w:p>
        </w:tc>
      </w:tr>
      <w:tr w:rsidR="004704C3" w:rsidRPr="00F44FD9" w:rsidTr="00C169B9">
        <w:tc>
          <w:tcPr>
            <w:tcW w:w="3808" w:type="dxa"/>
            <w:vAlign w:val="center"/>
          </w:tcPr>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Земельные участки (территории) общего пользования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Отдых (рекреация)</w:t>
            </w:r>
          </w:p>
          <w:p w:rsidR="004704C3" w:rsidRPr="00F44FD9" w:rsidRDefault="004704C3" w:rsidP="00C169B9">
            <w:pPr>
              <w:pStyle w:val="0"/>
              <w:ind w:firstLine="0"/>
              <w:rPr>
                <w:color w:val="auto"/>
              </w:rPr>
            </w:pPr>
          </w:p>
        </w:tc>
        <w:tc>
          <w:tcPr>
            <w:tcW w:w="5656" w:type="dxa"/>
          </w:tcPr>
          <w:p w:rsidR="004704C3" w:rsidRPr="00F44FD9" w:rsidRDefault="004704C3" w:rsidP="004704C3">
            <w:pPr>
              <w:pStyle w:val="ConsPlusNormal"/>
              <w:widowControl/>
              <w:numPr>
                <w:ilvl w:val="0"/>
                <w:numId w:val="2"/>
              </w:numPr>
              <w:tabs>
                <w:tab w:val="clear" w:pos="720"/>
                <w:tab w:val="num" w:pos="360"/>
                <w:tab w:val="left" w:pos="650"/>
              </w:tabs>
              <w:ind w:left="360"/>
              <w:rPr>
                <w:rFonts w:ascii="Times New Roman" w:hAnsi="Times New Roman" w:cs="Times New Roman"/>
                <w:sz w:val="24"/>
                <w:szCs w:val="24"/>
              </w:rPr>
            </w:pPr>
            <w:r w:rsidRPr="00F44FD9">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Коммунальное обслуживание</w:t>
            </w:r>
          </w:p>
        </w:tc>
      </w:tr>
      <w:tr w:rsidR="004704C3" w:rsidRPr="00F44FD9" w:rsidTr="00C169B9">
        <w:tc>
          <w:tcPr>
            <w:tcW w:w="3808" w:type="dxa"/>
          </w:tcPr>
          <w:p w:rsidR="004704C3" w:rsidRPr="00F44FD9" w:rsidRDefault="004704C3" w:rsidP="00C169B9">
            <w:pPr>
              <w:pStyle w:val="0"/>
              <w:ind w:firstLine="0"/>
              <w:rPr>
                <w:b/>
                <w:color w:val="auto"/>
              </w:rPr>
            </w:pPr>
            <w:r w:rsidRPr="00F44FD9">
              <w:rPr>
                <w:b/>
                <w:color w:val="auto"/>
              </w:rPr>
              <w:t>Условно разрешенные виды использования</w:t>
            </w:r>
          </w:p>
        </w:tc>
        <w:tc>
          <w:tcPr>
            <w:tcW w:w="5656" w:type="dxa"/>
          </w:tcPr>
          <w:p w:rsidR="004704C3" w:rsidRPr="00F44FD9" w:rsidRDefault="004704C3" w:rsidP="00C169B9">
            <w:pPr>
              <w:pStyle w:val="0"/>
              <w:ind w:firstLine="0"/>
              <w:rPr>
                <w:b/>
                <w:color w:val="auto"/>
              </w:rPr>
            </w:pPr>
            <w:r w:rsidRPr="00F44FD9">
              <w:rPr>
                <w:b/>
                <w:color w:val="auto"/>
              </w:rPr>
              <w:t>Вспомогательные виды разрешенного использования для условно-разрешенных видов</w:t>
            </w:r>
          </w:p>
        </w:tc>
      </w:tr>
      <w:tr w:rsidR="004704C3" w:rsidRPr="00F44FD9" w:rsidTr="00C169B9">
        <w:tc>
          <w:tcPr>
            <w:tcW w:w="3808" w:type="dxa"/>
          </w:tcPr>
          <w:p w:rsidR="004704C3" w:rsidRPr="00F44FD9" w:rsidRDefault="004704C3" w:rsidP="004704C3">
            <w:pPr>
              <w:pStyle w:val="0"/>
              <w:numPr>
                <w:ilvl w:val="0"/>
                <w:numId w:val="15"/>
              </w:numPr>
              <w:tabs>
                <w:tab w:val="clear" w:pos="2746"/>
                <w:tab w:val="num" w:pos="330"/>
              </w:tabs>
              <w:suppressAutoHyphens w:val="0"/>
              <w:ind w:left="330" w:hanging="330"/>
              <w:rPr>
                <w:color w:val="auto"/>
              </w:rPr>
            </w:pPr>
            <w:r w:rsidRPr="00F44FD9">
              <w:rPr>
                <w:color w:val="auto"/>
              </w:rPr>
              <w:t>Магазин</w:t>
            </w:r>
          </w:p>
          <w:p w:rsidR="004704C3" w:rsidRPr="00F44FD9" w:rsidRDefault="004704C3" w:rsidP="004704C3">
            <w:pPr>
              <w:pStyle w:val="0"/>
              <w:numPr>
                <w:ilvl w:val="0"/>
                <w:numId w:val="15"/>
              </w:numPr>
              <w:tabs>
                <w:tab w:val="clear" w:pos="2746"/>
                <w:tab w:val="num" w:pos="330"/>
              </w:tabs>
              <w:suppressAutoHyphens w:val="0"/>
              <w:ind w:left="330" w:hanging="330"/>
              <w:rPr>
                <w:color w:val="auto"/>
              </w:rPr>
            </w:pPr>
            <w:r w:rsidRPr="00F44FD9">
              <w:rPr>
                <w:color w:val="auto"/>
              </w:rPr>
              <w:t>Общественное питание</w:t>
            </w:r>
          </w:p>
          <w:p w:rsidR="004704C3" w:rsidRPr="00F44FD9" w:rsidRDefault="004704C3" w:rsidP="004704C3">
            <w:pPr>
              <w:pStyle w:val="0"/>
              <w:numPr>
                <w:ilvl w:val="0"/>
                <w:numId w:val="15"/>
              </w:numPr>
              <w:tabs>
                <w:tab w:val="clear" w:pos="2746"/>
                <w:tab w:val="num" w:pos="330"/>
              </w:tabs>
              <w:suppressAutoHyphens w:val="0"/>
              <w:ind w:left="330" w:hanging="330"/>
              <w:rPr>
                <w:color w:val="auto"/>
              </w:rPr>
            </w:pPr>
            <w:r w:rsidRPr="00F44FD9">
              <w:rPr>
                <w:color w:val="auto"/>
              </w:rPr>
              <w:t>Развлечения</w:t>
            </w:r>
          </w:p>
        </w:tc>
        <w:tc>
          <w:tcPr>
            <w:tcW w:w="5656" w:type="dxa"/>
          </w:tcPr>
          <w:p w:rsidR="004704C3" w:rsidRPr="00F44FD9" w:rsidRDefault="004704C3" w:rsidP="004704C3">
            <w:pPr>
              <w:pStyle w:val="ConsPlusNormal"/>
              <w:widowControl/>
              <w:numPr>
                <w:ilvl w:val="0"/>
                <w:numId w:val="2"/>
              </w:numPr>
              <w:tabs>
                <w:tab w:val="clear" w:pos="720"/>
                <w:tab w:val="num" w:pos="360"/>
                <w:tab w:val="left" w:pos="650"/>
              </w:tabs>
              <w:ind w:left="360"/>
              <w:rPr>
                <w:rFonts w:ascii="Times New Roman" w:hAnsi="Times New Roman" w:cs="Times New Roman"/>
                <w:sz w:val="24"/>
                <w:szCs w:val="24"/>
              </w:rPr>
            </w:pPr>
            <w:r w:rsidRPr="00F44FD9">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704C3" w:rsidRPr="00F44FD9" w:rsidRDefault="004704C3" w:rsidP="004704C3">
            <w:pPr>
              <w:pStyle w:val="0"/>
              <w:numPr>
                <w:ilvl w:val="0"/>
                <w:numId w:val="15"/>
              </w:numPr>
              <w:tabs>
                <w:tab w:val="clear" w:pos="2746"/>
                <w:tab w:val="num" w:pos="330"/>
              </w:tabs>
              <w:suppressAutoHyphens w:val="0"/>
              <w:ind w:left="330" w:hanging="330"/>
              <w:rPr>
                <w:color w:val="auto"/>
              </w:rPr>
            </w:pPr>
            <w:r w:rsidRPr="00F44FD9">
              <w:rPr>
                <w:color w:val="auto"/>
              </w:rPr>
              <w:t>Коммунальное обслуживание</w:t>
            </w:r>
          </w:p>
        </w:tc>
      </w:tr>
    </w:tbl>
    <w:p w:rsidR="004704C3" w:rsidRPr="00F44FD9" w:rsidRDefault="004704C3" w:rsidP="004704C3">
      <w:pPr>
        <w:pStyle w:val="ConsPlusNormal"/>
        <w:widowControl/>
        <w:ind w:firstLine="709"/>
        <w:outlineLvl w:val="2"/>
        <w:rPr>
          <w:rFonts w:ascii="Times New Roman" w:eastAsia="Calibri" w:hAnsi="Times New Roman" w:cs="Times New Roman"/>
          <w:b/>
          <w:sz w:val="24"/>
          <w:szCs w:val="24"/>
          <w:lang w:eastAsia="en-US"/>
        </w:rPr>
      </w:pPr>
    </w:p>
    <w:p w:rsidR="004704C3" w:rsidRPr="00F44FD9" w:rsidRDefault="004704C3" w:rsidP="004704C3">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2). Параметры соотношения элементов зоны общественных рекреационных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4"/>
        <w:gridCol w:w="1794"/>
        <w:gridCol w:w="1936"/>
      </w:tblGrid>
      <w:tr w:rsidR="004704C3" w:rsidRPr="00F44FD9" w:rsidTr="00C169B9">
        <w:tc>
          <w:tcPr>
            <w:tcW w:w="5734"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Наименование территории</w:t>
            </w:r>
          </w:p>
        </w:tc>
        <w:tc>
          <w:tcPr>
            <w:tcW w:w="1794"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Ед.изм</w:t>
            </w:r>
          </w:p>
        </w:tc>
        <w:tc>
          <w:tcPr>
            <w:tcW w:w="1936"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показатель</w:t>
            </w:r>
          </w:p>
        </w:tc>
      </w:tr>
      <w:tr w:rsidR="004704C3" w:rsidRPr="00F44FD9" w:rsidTr="00C169B9">
        <w:tc>
          <w:tcPr>
            <w:tcW w:w="5734" w:type="dxa"/>
            <w:shd w:val="clear" w:color="auto" w:fill="auto"/>
          </w:tcPr>
          <w:p w:rsidR="004704C3" w:rsidRPr="00F44FD9" w:rsidRDefault="004704C3" w:rsidP="00C169B9">
            <w:pPr>
              <w:pStyle w:val="ConsPlusNormal"/>
              <w:widowControl/>
              <w:ind w:right="-1"/>
              <w:rPr>
                <w:rFonts w:ascii="Times New Roman" w:hAnsi="Times New Roman" w:cs="Times New Roman"/>
                <w:b/>
                <w:sz w:val="24"/>
                <w:szCs w:val="24"/>
              </w:rPr>
            </w:pPr>
            <w:r w:rsidRPr="00F44FD9">
              <w:rPr>
                <w:rFonts w:ascii="Times New Roman" w:hAnsi="Times New Roman" w:cs="Times New Roman"/>
                <w:b/>
                <w:sz w:val="24"/>
                <w:szCs w:val="24"/>
              </w:rPr>
              <w:t xml:space="preserve">Парки </w:t>
            </w:r>
          </w:p>
        </w:tc>
        <w:tc>
          <w:tcPr>
            <w:tcW w:w="1794"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p>
        </w:tc>
        <w:tc>
          <w:tcPr>
            <w:tcW w:w="1936"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p>
        </w:tc>
      </w:tr>
      <w:tr w:rsidR="004704C3" w:rsidRPr="00F44FD9" w:rsidTr="00C169B9">
        <w:tc>
          <w:tcPr>
            <w:tcW w:w="5734"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Территория парка, общая площадь</w:t>
            </w:r>
          </w:p>
        </w:tc>
        <w:tc>
          <w:tcPr>
            <w:tcW w:w="1794"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га</w:t>
            </w:r>
          </w:p>
        </w:tc>
        <w:tc>
          <w:tcPr>
            <w:tcW w:w="1936"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0,5-15</w:t>
            </w:r>
          </w:p>
        </w:tc>
      </w:tr>
      <w:tr w:rsidR="004704C3" w:rsidRPr="00F44FD9" w:rsidTr="00C169B9">
        <w:tc>
          <w:tcPr>
            <w:tcW w:w="5734"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территории зеленых насаждений и водоемов</w:t>
            </w:r>
          </w:p>
        </w:tc>
        <w:tc>
          <w:tcPr>
            <w:tcW w:w="1794" w:type="dxa"/>
            <w:shd w:val="clear" w:color="auto" w:fill="auto"/>
          </w:tcPr>
          <w:p w:rsidR="004704C3" w:rsidRPr="00F44FD9" w:rsidRDefault="004704C3" w:rsidP="00C169B9">
            <w:pPr>
              <w:ind w:right="-1"/>
            </w:pPr>
            <w:r w:rsidRPr="00F44FD9">
              <w:t xml:space="preserve">% </w:t>
            </w:r>
          </w:p>
        </w:tc>
        <w:tc>
          <w:tcPr>
            <w:tcW w:w="1936"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65 – 70</w:t>
            </w:r>
          </w:p>
        </w:tc>
      </w:tr>
      <w:tr w:rsidR="004704C3" w:rsidRPr="00F44FD9" w:rsidTr="00C169B9">
        <w:tc>
          <w:tcPr>
            <w:tcW w:w="5734"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Аллеи, дорожки, площадки</w:t>
            </w:r>
          </w:p>
        </w:tc>
        <w:tc>
          <w:tcPr>
            <w:tcW w:w="1794" w:type="dxa"/>
            <w:shd w:val="clear" w:color="auto" w:fill="auto"/>
          </w:tcPr>
          <w:p w:rsidR="004704C3" w:rsidRPr="00F44FD9" w:rsidRDefault="004704C3" w:rsidP="00C169B9">
            <w:pPr>
              <w:ind w:right="-1"/>
            </w:pPr>
            <w:r w:rsidRPr="00F44FD9">
              <w:t xml:space="preserve">% </w:t>
            </w:r>
          </w:p>
        </w:tc>
        <w:tc>
          <w:tcPr>
            <w:tcW w:w="1936"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25 - 28</w:t>
            </w:r>
          </w:p>
        </w:tc>
      </w:tr>
      <w:tr w:rsidR="004704C3" w:rsidRPr="00F44FD9" w:rsidTr="00C169B9">
        <w:tc>
          <w:tcPr>
            <w:tcW w:w="5734"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Здания и сооружения (</w:t>
            </w:r>
            <w:smartTag w:uri="urn:schemas-microsoft-com:office:smarttags" w:element="metricconverter">
              <w:smartTagPr>
                <w:attr w:name="ProductID" w:val="8 м"/>
              </w:smartTagPr>
              <w:r w:rsidRPr="00F44FD9">
                <w:rPr>
                  <w:rFonts w:ascii="Times New Roman" w:hAnsi="Times New Roman" w:cs="Times New Roman"/>
                  <w:sz w:val="24"/>
                  <w:szCs w:val="24"/>
                </w:rPr>
                <w:t>8 м</w:t>
              </w:r>
            </w:smartTag>
            <w:r w:rsidRPr="00F44FD9">
              <w:rPr>
                <w:rFonts w:ascii="Times New Roman" w:hAnsi="Times New Roman" w:cs="Times New Roman"/>
                <w:sz w:val="24"/>
                <w:szCs w:val="24"/>
              </w:rPr>
              <w:t>)</w:t>
            </w:r>
          </w:p>
        </w:tc>
        <w:tc>
          <w:tcPr>
            <w:tcW w:w="1794" w:type="dxa"/>
            <w:shd w:val="clear" w:color="auto" w:fill="auto"/>
          </w:tcPr>
          <w:p w:rsidR="004704C3" w:rsidRPr="00F44FD9" w:rsidRDefault="004704C3" w:rsidP="00C169B9">
            <w:pPr>
              <w:ind w:right="-1"/>
            </w:pPr>
            <w:r w:rsidRPr="00F44FD9">
              <w:t xml:space="preserve">% </w:t>
            </w:r>
          </w:p>
        </w:tc>
        <w:tc>
          <w:tcPr>
            <w:tcW w:w="1936"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5 – 7</w:t>
            </w:r>
          </w:p>
        </w:tc>
      </w:tr>
      <w:tr w:rsidR="004704C3" w:rsidRPr="00F44FD9" w:rsidTr="00C169B9">
        <w:tc>
          <w:tcPr>
            <w:tcW w:w="5734"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Максимальная высота зданий и сооружений</w:t>
            </w:r>
          </w:p>
        </w:tc>
        <w:tc>
          <w:tcPr>
            <w:tcW w:w="1794" w:type="dxa"/>
            <w:shd w:val="clear" w:color="auto" w:fill="auto"/>
          </w:tcPr>
          <w:p w:rsidR="004704C3" w:rsidRPr="00F44FD9" w:rsidRDefault="004704C3" w:rsidP="00C169B9">
            <w:pPr>
              <w:ind w:right="-1"/>
            </w:pPr>
            <w:r w:rsidRPr="00F44FD9">
              <w:t>м</w:t>
            </w:r>
          </w:p>
        </w:tc>
        <w:tc>
          <w:tcPr>
            <w:tcW w:w="1936" w:type="dxa"/>
            <w:shd w:val="clear" w:color="auto" w:fill="auto"/>
          </w:tcPr>
          <w:p w:rsidR="004704C3" w:rsidRPr="00F44FD9" w:rsidRDefault="004704C3" w:rsidP="00C169B9">
            <w:pPr>
              <w:pStyle w:val="ConsPlusNormal"/>
              <w:widowControl/>
              <w:ind w:right="-1"/>
              <w:rPr>
                <w:rFonts w:ascii="Times New Roman" w:hAnsi="Times New Roman" w:cs="Times New Roman"/>
                <w:sz w:val="24"/>
                <w:szCs w:val="24"/>
              </w:rPr>
            </w:pPr>
            <w:r w:rsidRPr="00F44FD9">
              <w:rPr>
                <w:rFonts w:ascii="Times New Roman" w:hAnsi="Times New Roman" w:cs="Times New Roman"/>
                <w:sz w:val="24"/>
                <w:szCs w:val="24"/>
              </w:rPr>
              <w:t>8</w:t>
            </w:r>
          </w:p>
        </w:tc>
      </w:tr>
    </w:tbl>
    <w:p w:rsidR="004704C3" w:rsidRPr="00F44FD9" w:rsidRDefault="004704C3" w:rsidP="004704C3">
      <w:pPr>
        <w:pStyle w:val="ConsPlusNormal"/>
        <w:widowControl/>
        <w:outlineLvl w:val="2"/>
        <w:rPr>
          <w:rFonts w:ascii="Times New Roman" w:hAnsi="Times New Roman" w:cs="Times New Roman"/>
          <w:sz w:val="24"/>
          <w:szCs w:val="24"/>
        </w:rPr>
      </w:pPr>
    </w:p>
    <w:p w:rsidR="004704C3" w:rsidRPr="00F44FD9" w:rsidRDefault="004704C3" w:rsidP="004704C3">
      <w:pPr>
        <w:pStyle w:val="ConsPlusNormal"/>
        <w:widowControl/>
        <w:outlineLvl w:val="2"/>
        <w:rPr>
          <w:rFonts w:ascii="Times New Roman" w:hAnsi="Times New Roman" w:cs="Times New Roman"/>
          <w:b/>
          <w:sz w:val="24"/>
          <w:szCs w:val="24"/>
        </w:rPr>
      </w:pPr>
      <w:r w:rsidRPr="00F44FD9">
        <w:rPr>
          <w:rFonts w:ascii="Times New Roman" w:hAnsi="Times New Roman" w:cs="Times New Roman"/>
          <w:sz w:val="24"/>
          <w:szCs w:val="24"/>
        </w:rPr>
        <w:t>3). Параметры разрешенного строительства и/или реконструкции объектов капитального строительства зоны Р1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4704C3" w:rsidRPr="00F44FD9" w:rsidTr="00C169B9">
        <w:tc>
          <w:tcPr>
            <w:tcW w:w="9345" w:type="dxa"/>
            <w:gridSpan w:val="2"/>
            <w:tcBorders>
              <w:top w:val="single" w:sz="4" w:space="0" w:color="auto"/>
              <w:left w:val="single" w:sz="4" w:space="0" w:color="auto"/>
              <w:bottom w:val="single" w:sz="4" w:space="0" w:color="auto"/>
              <w:right w:val="single" w:sz="4" w:space="0" w:color="auto"/>
            </w:tcBorders>
          </w:tcPr>
          <w:p w:rsidR="004704C3" w:rsidRPr="00F44FD9" w:rsidRDefault="004704C3" w:rsidP="00C169B9">
            <w:pPr>
              <w:jc w:val="both"/>
              <w:rPr>
                <w:b/>
              </w:rPr>
            </w:pPr>
            <w:r w:rsidRPr="00F44FD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04C3" w:rsidRPr="00F44FD9" w:rsidRDefault="004704C3" w:rsidP="00C169B9">
            <w:pPr>
              <w:pStyle w:val="ConsPlusNormal"/>
              <w:widowControl/>
              <w:jc w:val="center"/>
              <w:rPr>
                <w:rFonts w:ascii="Times New Roman" w:hAnsi="Times New Roman" w:cs="Times New Roman"/>
                <w:b/>
                <w:sz w:val="24"/>
                <w:szCs w:val="24"/>
              </w:rPr>
            </w:pP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Предельные (минимальные и (или) максимальные) размеры земельных участков</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Минимальные</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 1 500 кв. м </w:t>
            </w: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704C3" w:rsidRPr="00F44FD9" w:rsidTr="00C169B9">
        <w:tc>
          <w:tcPr>
            <w:tcW w:w="4095" w:type="dxa"/>
          </w:tcPr>
          <w:p w:rsidR="004704C3" w:rsidRPr="00F44FD9" w:rsidRDefault="004704C3" w:rsidP="00C169B9">
            <w:pPr>
              <w:pStyle w:val="ConsPlusNormal"/>
              <w:widowControl/>
              <w:ind w:left="176"/>
              <w:rPr>
                <w:rFonts w:ascii="Times New Roman" w:hAnsi="Times New Roman" w:cs="Times New Roman"/>
                <w:sz w:val="24"/>
                <w:szCs w:val="24"/>
              </w:rPr>
            </w:pPr>
            <w:r w:rsidRPr="00F44FD9">
              <w:rPr>
                <w:rFonts w:ascii="Times New Roman" w:hAnsi="Times New Roman" w:cs="Times New Roman"/>
                <w:sz w:val="24"/>
                <w:szCs w:val="24"/>
              </w:rPr>
              <w:t xml:space="preserve">Максимальная высота </w:t>
            </w:r>
          </w:p>
        </w:tc>
        <w:tc>
          <w:tcPr>
            <w:tcW w:w="5250" w:type="dxa"/>
          </w:tcPr>
          <w:p w:rsidR="004704C3" w:rsidRPr="00F44FD9" w:rsidRDefault="004704C3" w:rsidP="00C169B9">
            <w:pPr>
              <w:pStyle w:val="ConsPlusNormal"/>
              <w:widowControl/>
              <w:ind w:left="176"/>
              <w:jc w:val="center"/>
              <w:rPr>
                <w:rFonts w:ascii="Times New Roman" w:hAnsi="Times New Roman" w:cs="Times New Roman"/>
                <w:sz w:val="24"/>
                <w:szCs w:val="24"/>
              </w:rPr>
            </w:pPr>
            <w:r w:rsidRPr="00F44FD9">
              <w:rPr>
                <w:rFonts w:ascii="Times New Roman" w:hAnsi="Times New Roman" w:cs="Times New Roman"/>
                <w:sz w:val="24"/>
                <w:szCs w:val="24"/>
              </w:rPr>
              <w:t xml:space="preserve">9 м </w:t>
            </w:r>
          </w:p>
        </w:tc>
      </w:tr>
      <w:tr w:rsidR="004704C3" w:rsidRPr="00F44FD9" w:rsidTr="00C169B9">
        <w:trPr>
          <w:trHeight w:val="500"/>
        </w:trPr>
        <w:tc>
          <w:tcPr>
            <w:tcW w:w="9345" w:type="dxa"/>
            <w:gridSpan w:val="2"/>
          </w:tcPr>
          <w:p w:rsidR="004704C3" w:rsidRPr="00F44FD9" w:rsidRDefault="004704C3" w:rsidP="00C169B9">
            <w:pPr>
              <w:ind w:firstLine="540"/>
              <w:jc w:val="both"/>
              <w:rPr>
                <w:b/>
              </w:rPr>
            </w:pPr>
            <w:r w:rsidRPr="00F44FD9">
              <w:rPr>
                <w:b/>
              </w:rPr>
              <w:t>Максимальный процент застройки в границах земельного участка – 30%</w:t>
            </w:r>
          </w:p>
        </w:tc>
      </w:tr>
      <w:tr w:rsidR="004704C3" w:rsidRPr="00F44FD9" w:rsidTr="00C169B9">
        <w:tc>
          <w:tcPr>
            <w:tcW w:w="9345" w:type="dxa"/>
            <w:gridSpan w:val="2"/>
          </w:tcPr>
          <w:p w:rsidR="004704C3" w:rsidRPr="00F44FD9" w:rsidRDefault="004704C3" w:rsidP="00C169B9">
            <w:pPr>
              <w:jc w:val="center"/>
              <w:rPr>
                <w:b/>
              </w:rPr>
            </w:pPr>
            <w:r w:rsidRPr="00F44FD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w:t>
            </w:r>
          </w:p>
        </w:tc>
      </w:tr>
    </w:tbl>
    <w:p w:rsidR="004704C3" w:rsidRPr="00F44FD9" w:rsidRDefault="004704C3" w:rsidP="004704C3">
      <w:pPr>
        <w:pStyle w:val="ConsPlusNormal"/>
        <w:widowControl/>
        <w:rPr>
          <w:rFonts w:ascii="Times New Roman" w:hAnsi="Times New Roman" w:cs="Times New Roman"/>
          <w:b/>
          <w:sz w:val="24"/>
          <w:szCs w:val="24"/>
        </w:rPr>
      </w:pPr>
    </w:p>
    <w:p w:rsidR="004704C3" w:rsidRPr="00F44FD9" w:rsidRDefault="004704C3" w:rsidP="004704C3">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4). Ограничения и особенности использования земельных участков и объектов капитального строительства участков в зоне Р1: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8275"/>
      </w:tblGrid>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 пп</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Вид ограничения</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FORMATTEXT"/>
              <w:jc w:val="both"/>
            </w:pPr>
            <w:r w:rsidRPr="00F44FD9">
              <w:t xml:space="preserve">Планировочную организацию территории новых, расширяемых и </w:t>
            </w:r>
            <w:r w:rsidRPr="00F44FD9">
              <w:lastRenderedPageBreak/>
              <w:t>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lastRenderedPageBreak/>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3</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4</w:t>
            </w:r>
          </w:p>
          <w:p w:rsidR="004704C3" w:rsidRPr="00F44FD9" w:rsidRDefault="004704C3" w:rsidP="00C169B9">
            <w:pPr>
              <w:pStyle w:val="ConsPlusNormal"/>
              <w:widowControl/>
              <w:rPr>
                <w:rFonts w:ascii="Times New Roman" w:hAnsi="Times New Roman" w:cs="Times New Roman"/>
                <w:sz w:val="24"/>
                <w:szCs w:val="24"/>
              </w:rPr>
            </w:pP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Проведение инженерной подготовки территории</w:t>
            </w:r>
            <w:r w:rsidRPr="00F44FD9">
              <w:rPr>
                <w:rStyle w:val="a9"/>
                <w:rFonts w:ascii="Times New Roman" w:eastAsia="Calibri" w:hAnsi="Times New Roman"/>
                <w:sz w:val="24"/>
                <w:szCs w:val="24"/>
              </w:rPr>
              <w:t>: вертикальная планировка</w:t>
            </w:r>
            <w:r w:rsidRPr="00F44FD9">
              <w:rPr>
                <w:rFonts w:ascii="Times New Roman" w:hAnsi="Times New Roman" w:cs="Times New Roman"/>
                <w:sz w:val="24"/>
                <w:szCs w:val="24"/>
              </w:rPr>
              <w:t xml:space="preserve"> для организации стока поверхностных (атмосферных) вод </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rPr>
                <w:rFonts w:eastAsia="Calibri"/>
              </w:rPr>
            </w:pPr>
            <w:r w:rsidRPr="00F44FD9">
              <w:rPr>
                <w:rFonts w:eastAsia="Calibri"/>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Проведение мероприятий по борьбе с оврагообразованием (при необходимости)</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rPr>
                <w:rFonts w:eastAsia="Calibri"/>
              </w:rPr>
            </w:pPr>
            <w:r w:rsidRPr="00F44FD9">
              <w:rPr>
                <w:rFonts w:eastAsia="Calibri"/>
              </w:rPr>
              <w:t>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4704C3" w:rsidRPr="00F44FD9" w:rsidTr="00C169B9">
        <w:tc>
          <w:tcPr>
            <w:tcW w:w="1223" w:type="dxa"/>
          </w:tcPr>
          <w:p w:rsidR="004704C3" w:rsidRPr="00F44FD9" w:rsidRDefault="004704C3" w:rsidP="00C169B9">
            <w:pPr>
              <w:rPr>
                <w:rFonts w:eastAsia="Calibri"/>
              </w:rPr>
            </w:pPr>
            <w:r w:rsidRPr="00F44FD9">
              <w:rPr>
                <w:rFonts w:eastAsia="Calibri"/>
              </w:rPr>
              <w:t>7</w:t>
            </w:r>
          </w:p>
        </w:tc>
        <w:tc>
          <w:tcPr>
            <w:tcW w:w="827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4704C3" w:rsidRPr="00F44FD9" w:rsidTr="00C169B9">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4704C3" w:rsidRPr="00F44FD9" w:rsidTr="00C169B9">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9</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4704C3" w:rsidRPr="00F44FD9" w:rsidTr="00C169B9">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10</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В рекреационные зоны могут включаться особо охраняемые природные территории и природные объекты</w:t>
            </w:r>
          </w:p>
        </w:tc>
      </w:tr>
      <w:tr w:rsidR="004704C3" w:rsidRPr="00F44FD9" w:rsidTr="00C169B9">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11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На территории рекреационных зон не допускается строительство и расширение действующих промышленных, коммунальных и складских объектов</w:t>
            </w:r>
          </w:p>
        </w:tc>
      </w:tr>
      <w:tr w:rsidR="004704C3" w:rsidRPr="00F44FD9" w:rsidTr="00C169B9">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12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Исключение составляют промышленные, коммунальные и складские объекты, непосредственно связанные с эксплуатацией объектов оздоровительного и рекреационного назначения</w:t>
            </w:r>
          </w:p>
        </w:tc>
      </w:tr>
    </w:tbl>
    <w:p w:rsidR="004704C3" w:rsidRPr="00F44FD9" w:rsidRDefault="004704C3" w:rsidP="004704C3">
      <w:pPr>
        <w:pStyle w:val="ConsPlusNormal"/>
        <w:widowControl/>
        <w:rPr>
          <w:rFonts w:ascii="Times New Roman" w:hAnsi="Times New Roman" w:cs="Times New Roman"/>
          <w:sz w:val="24"/>
          <w:szCs w:val="24"/>
        </w:rPr>
      </w:pPr>
    </w:p>
    <w:p w:rsidR="004704C3" w:rsidRPr="00F44FD9" w:rsidRDefault="004704C3" w:rsidP="004704C3">
      <w:pPr>
        <w:pStyle w:val="ConsPlusNormal"/>
        <w:widowControl/>
        <w:rPr>
          <w:rFonts w:ascii="Times New Roman" w:hAnsi="Times New Roman" w:cs="Times New Roman"/>
          <w:b/>
          <w:sz w:val="24"/>
          <w:szCs w:val="24"/>
        </w:rPr>
      </w:pPr>
    </w:p>
    <w:p w:rsidR="004704C3" w:rsidRPr="00F44FD9" w:rsidRDefault="004704C3" w:rsidP="004704C3">
      <w:pPr>
        <w:pStyle w:val="ConsPlusNormal"/>
        <w:widowControl/>
        <w:ind w:firstLine="709"/>
        <w:jc w:val="both"/>
        <w:rPr>
          <w:rFonts w:ascii="Times New Roman" w:hAnsi="Times New Roman" w:cs="Times New Roman"/>
          <w:b/>
          <w:bCs/>
          <w:sz w:val="24"/>
          <w:szCs w:val="24"/>
        </w:rPr>
      </w:pPr>
      <w:r w:rsidRPr="00F44FD9">
        <w:rPr>
          <w:rFonts w:ascii="Times New Roman" w:hAnsi="Times New Roman" w:cs="Times New Roman"/>
          <w:b/>
          <w:bCs/>
          <w:sz w:val="24"/>
          <w:szCs w:val="24"/>
        </w:rPr>
        <w:t xml:space="preserve">23.2. Зоны планируемого размещения объектов рекреационного назначения – </w:t>
      </w:r>
    </w:p>
    <w:p w:rsidR="004704C3" w:rsidRPr="00F44FD9" w:rsidRDefault="004704C3" w:rsidP="004704C3">
      <w:pPr>
        <w:pStyle w:val="ConsPlusNormal"/>
        <w:widowControl/>
        <w:ind w:firstLine="709"/>
        <w:jc w:val="both"/>
        <w:rPr>
          <w:rFonts w:ascii="Times New Roman" w:hAnsi="Times New Roman" w:cs="Times New Roman"/>
          <w:b/>
          <w:bCs/>
          <w:sz w:val="24"/>
          <w:szCs w:val="24"/>
        </w:rPr>
      </w:pPr>
      <w:r w:rsidRPr="00F44FD9">
        <w:rPr>
          <w:rFonts w:ascii="Times New Roman" w:hAnsi="Times New Roman" w:cs="Times New Roman"/>
          <w:b/>
          <w:bCs/>
          <w:sz w:val="24"/>
          <w:szCs w:val="24"/>
        </w:rPr>
        <w:t>Р (  )п</w:t>
      </w:r>
    </w:p>
    <w:p w:rsidR="004704C3" w:rsidRPr="00F44FD9" w:rsidRDefault="004704C3" w:rsidP="004704C3">
      <w:pPr>
        <w:ind w:firstLine="709"/>
        <w:jc w:val="both"/>
      </w:pPr>
      <w:r w:rsidRPr="00F44FD9">
        <w:t xml:space="preserve">Зоны выделяется на основе утвержденных в составе документов территориального планирования зон планируемого размещения объектов рекреационного назначения, либо соответствующих зон, зарезервированным для государственных и муниципальных нужд в установленном порядке </w:t>
      </w: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 xml:space="preserve">Парки, сады, скверы относятся к территориям общего пользования. Согласно части 4 ст. 36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уполномоченными органами. </w:t>
      </w:r>
    </w:p>
    <w:p w:rsidR="004704C3" w:rsidRPr="00F44FD9" w:rsidRDefault="004704C3" w:rsidP="004704C3">
      <w:pPr>
        <w:pStyle w:val="ConsPlusNormal"/>
        <w:widowControl/>
        <w:jc w:val="both"/>
        <w:rPr>
          <w:rFonts w:ascii="Times New Roman" w:hAnsi="Times New Roman" w:cs="Times New Roman"/>
          <w:sz w:val="24"/>
          <w:szCs w:val="24"/>
        </w:rPr>
      </w:pPr>
      <w:r w:rsidRPr="00F44FD9">
        <w:rPr>
          <w:sz w:val="24"/>
          <w:szCs w:val="24"/>
        </w:rPr>
        <w:t xml:space="preserve"> </w:t>
      </w:r>
      <w:r w:rsidRPr="00F44FD9">
        <w:rPr>
          <w:rFonts w:ascii="Times New Roman" w:hAnsi="Times New Roman" w:cs="Times New Roman"/>
          <w:bCs/>
          <w:sz w:val="24"/>
          <w:szCs w:val="24"/>
        </w:rPr>
        <w:t>До утверждения в установленном порядке режима использования объектов рекреационного назначения</w:t>
      </w:r>
      <w:r w:rsidRPr="00F44FD9">
        <w:rPr>
          <w:rFonts w:ascii="Times New Roman" w:hAnsi="Times New Roman" w:cs="Times New Roman"/>
          <w:b/>
          <w:bCs/>
          <w:sz w:val="24"/>
          <w:szCs w:val="24"/>
        </w:rPr>
        <w:t xml:space="preserve"> </w:t>
      </w:r>
      <w:r w:rsidRPr="00F44FD9">
        <w:rPr>
          <w:rFonts w:ascii="Times New Roman" w:hAnsi="Times New Roman" w:cs="Times New Roman"/>
          <w:sz w:val="24"/>
          <w:szCs w:val="24"/>
        </w:rPr>
        <w:t xml:space="preserve">Семидесятского сельского поселения применяются нормы и правила Региональных нормативов градостроительного проектирования «Планировка жилых, общественно-деловых и рекреационных зон населенных пунктов Воронежской области», утвержденный приказом управления архитектуры и градостроительства области от 17 апреля </w:t>
      </w:r>
      <w:smartTag w:uri="urn:schemas-microsoft-com:office:smarttags" w:element="metricconverter">
        <w:smartTagPr>
          <w:attr w:name="ProductID" w:val="2008 г"/>
        </w:smartTagPr>
        <w:r w:rsidRPr="00F44FD9">
          <w:rPr>
            <w:rFonts w:ascii="Times New Roman" w:hAnsi="Times New Roman" w:cs="Times New Roman"/>
            <w:sz w:val="24"/>
            <w:szCs w:val="24"/>
          </w:rPr>
          <w:t>2008 г</w:t>
        </w:r>
      </w:smartTag>
      <w:r w:rsidRPr="00F44FD9">
        <w:rPr>
          <w:rFonts w:ascii="Times New Roman" w:hAnsi="Times New Roman" w:cs="Times New Roman"/>
          <w:sz w:val="24"/>
          <w:szCs w:val="24"/>
        </w:rPr>
        <w:t xml:space="preserve"> № 9-п и  «Комплексное благоустройство и озеленение населенных пунктов Воронежской области», утвержденного приказом департамента архитектуры и строительной политики Воронежской области от 12 апреля </w:t>
      </w:r>
      <w:smartTag w:uri="urn:schemas-microsoft-com:office:smarttags" w:element="metricconverter">
        <w:smartTagPr>
          <w:attr w:name="ProductID" w:val="2010 г"/>
        </w:smartTagPr>
        <w:r w:rsidRPr="00F44FD9">
          <w:rPr>
            <w:rFonts w:ascii="Times New Roman" w:hAnsi="Times New Roman" w:cs="Times New Roman"/>
            <w:sz w:val="24"/>
            <w:szCs w:val="24"/>
          </w:rPr>
          <w:t>2010 г</w:t>
        </w:r>
      </w:smartTag>
      <w:r w:rsidRPr="00F44FD9">
        <w:rPr>
          <w:rFonts w:ascii="Times New Roman" w:hAnsi="Times New Roman" w:cs="Times New Roman"/>
          <w:sz w:val="24"/>
          <w:szCs w:val="24"/>
        </w:rPr>
        <w:t>. № 133.</w:t>
      </w:r>
    </w:p>
    <w:p w:rsidR="004704C3" w:rsidRPr="00F44FD9" w:rsidRDefault="004704C3" w:rsidP="004704C3">
      <w:pPr>
        <w:pStyle w:val="ConsPlusNormal"/>
        <w:widowControl/>
        <w:ind w:firstLine="709"/>
        <w:jc w:val="both"/>
        <w:rPr>
          <w:rFonts w:ascii="Times New Roman" w:hAnsi="Times New Roman" w:cs="Times New Roman"/>
          <w:b/>
          <w:bCs/>
          <w:sz w:val="24"/>
          <w:szCs w:val="24"/>
        </w:rPr>
      </w:pPr>
    </w:p>
    <w:p w:rsidR="004704C3" w:rsidRPr="00F44FD9" w:rsidRDefault="004704C3" w:rsidP="004704C3">
      <w:pPr>
        <w:pStyle w:val="ConsPlusNormal"/>
        <w:widowControl/>
        <w:ind w:firstLine="709"/>
        <w:jc w:val="both"/>
        <w:rPr>
          <w:rFonts w:ascii="Times New Roman" w:hAnsi="Times New Roman" w:cs="Times New Roman"/>
          <w:b/>
          <w:bCs/>
          <w:sz w:val="24"/>
          <w:szCs w:val="24"/>
        </w:rPr>
      </w:pPr>
      <w:r w:rsidRPr="00F44FD9">
        <w:rPr>
          <w:rFonts w:ascii="Times New Roman" w:hAnsi="Times New Roman" w:cs="Times New Roman"/>
          <w:b/>
          <w:bCs/>
          <w:sz w:val="24"/>
          <w:szCs w:val="24"/>
        </w:rPr>
        <w:t>23.2.1. Зона планируемого размещения объектов, предназначенных для отдыха, туризма, физической культуры и спорта, туристических баз, иных объектов – Р2п</w:t>
      </w:r>
    </w:p>
    <w:p w:rsidR="004704C3" w:rsidRPr="00F44FD9" w:rsidRDefault="004704C3" w:rsidP="004704C3">
      <w:pPr>
        <w:pStyle w:val="ConsPlusNormal"/>
        <w:widowControl/>
        <w:ind w:firstLine="680"/>
        <w:outlineLvl w:val="2"/>
        <w:rPr>
          <w:rFonts w:ascii="Times New Roman" w:hAnsi="Times New Roman" w:cs="Times New Roman"/>
          <w:sz w:val="24"/>
          <w:szCs w:val="24"/>
        </w:rPr>
      </w:pPr>
      <w:bookmarkStart w:id="125" w:name="_Toc268485579"/>
      <w:bookmarkStart w:id="126" w:name="_Toc268487658"/>
      <w:bookmarkStart w:id="127" w:name="_Toc268488478"/>
      <w:r w:rsidRPr="00F44FD9">
        <w:rPr>
          <w:rFonts w:ascii="Times New Roman" w:hAnsi="Times New Roman" w:cs="Times New Roman"/>
          <w:sz w:val="24"/>
          <w:szCs w:val="24"/>
        </w:rPr>
        <w:t>На территории Семидесятского сельского поселения  выделяется 1 участок зоны размещения объектов, предназначенных для отдыха, туризма, физической культуры и спорта, в т.ч. домов отдыха, туристических баз, пансионатов, иных объектов</w:t>
      </w:r>
      <w:bookmarkEnd w:id="125"/>
      <w:bookmarkEnd w:id="126"/>
      <w:bookmarkEnd w:id="127"/>
      <w:r w:rsidRPr="00F44FD9">
        <w:rPr>
          <w:rFonts w:ascii="Times New Roman" w:hAnsi="Times New Roman" w:cs="Times New Roman"/>
          <w:sz w:val="24"/>
          <w:szCs w:val="24"/>
        </w:rPr>
        <w:t>.</w:t>
      </w:r>
    </w:p>
    <w:p w:rsidR="004704C3" w:rsidRPr="00F44FD9" w:rsidRDefault="004704C3" w:rsidP="004704C3">
      <w:pPr>
        <w:pStyle w:val="0"/>
      </w:pPr>
      <w:r w:rsidRPr="00F44FD9">
        <w:t xml:space="preserve"> </w:t>
      </w:r>
      <w:bookmarkStart w:id="128" w:name="_Toc268485583"/>
      <w:bookmarkStart w:id="129" w:name="_Toc268487662"/>
      <w:bookmarkStart w:id="130" w:name="_Toc268488482"/>
      <w:r w:rsidRPr="00F44FD9">
        <w:t>Описание прохождения границ участков зоны размещения объектов, предназначенных для отдыха, туризма, физической культуры и спорта :</w:t>
      </w:r>
      <w:bookmarkEnd w:id="128"/>
      <w:bookmarkEnd w:id="129"/>
      <w:bookmarkEnd w:id="13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800"/>
      </w:tblGrid>
      <w:tr w:rsidR="004704C3" w:rsidRPr="00F44FD9" w:rsidTr="00C169B9">
        <w:trPr>
          <w:trHeight w:val="276"/>
        </w:trPr>
        <w:tc>
          <w:tcPr>
            <w:tcW w:w="1668" w:type="dxa"/>
            <w:vMerge w:val="restart"/>
            <w:shd w:val="clear" w:color="auto" w:fill="auto"/>
          </w:tcPr>
          <w:p w:rsidR="004704C3" w:rsidRPr="00F44FD9" w:rsidRDefault="004704C3" w:rsidP="00C169B9">
            <w:pPr>
              <w:rPr>
                <w:b/>
              </w:rPr>
            </w:pPr>
            <w:r w:rsidRPr="00F44FD9">
              <w:rPr>
                <w:b/>
              </w:rPr>
              <w:t>Номер участка градостроительного зонирования</w:t>
            </w:r>
          </w:p>
        </w:tc>
        <w:tc>
          <w:tcPr>
            <w:tcW w:w="7800" w:type="dxa"/>
            <w:vMerge w:val="restart"/>
            <w:shd w:val="clear" w:color="auto" w:fill="auto"/>
          </w:tcPr>
          <w:p w:rsidR="004704C3" w:rsidRPr="00F44FD9" w:rsidRDefault="004704C3" w:rsidP="00C169B9">
            <w:pPr>
              <w:jc w:val="center"/>
              <w:rPr>
                <w:b/>
              </w:rPr>
            </w:pPr>
            <w:r w:rsidRPr="00F44FD9">
              <w:rPr>
                <w:b/>
              </w:rPr>
              <w:t>Картографическое описание участка градостроительного зонирования</w:t>
            </w:r>
          </w:p>
        </w:tc>
      </w:tr>
      <w:tr w:rsidR="004704C3" w:rsidRPr="00F44FD9" w:rsidTr="00C169B9">
        <w:trPr>
          <w:trHeight w:val="276"/>
        </w:trPr>
        <w:tc>
          <w:tcPr>
            <w:tcW w:w="1668" w:type="dxa"/>
            <w:vMerge/>
            <w:shd w:val="clear" w:color="auto" w:fill="auto"/>
          </w:tcPr>
          <w:p w:rsidR="004704C3" w:rsidRPr="00F44FD9" w:rsidRDefault="004704C3" w:rsidP="00C169B9">
            <w:pPr>
              <w:pStyle w:val="ConsPlusNormal"/>
              <w:widowControl/>
              <w:outlineLvl w:val="2"/>
              <w:rPr>
                <w:rFonts w:ascii="Times New Roman" w:hAnsi="Times New Roman" w:cs="Times New Roman"/>
                <w:b/>
                <w:bCs/>
                <w:sz w:val="24"/>
                <w:szCs w:val="24"/>
              </w:rPr>
            </w:pPr>
          </w:p>
        </w:tc>
        <w:tc>
          <w:tcPr>
            <w:tcW w:w="7800" w:type="dxa"/>
            <w:vMerge/>
            <w:shd w:val="clear" w:color="auto" w:fill="auto"/>
          </w:tcPr>
          <w:p w:rsidR="004704C3" w:rsidRPr="00F44FD9" w:rsidRDefault="004704C3" w:rsidP="00C169B9">
            <w:pPr>
              <w:pStyle w:val="ConsPlusNormal"/>
              <w:widowControl/>
              <w:outlineLvl w:val="2"/>
              <w:rPr>
                <w:rFonts w:ascii="Times New Roman" w:hAnsi="Times New Roman" w:cs="Times New Roman"/>
                <w:b/>
                <w:bCs/>
                <w:sz w:val="24"/>
                <w:szCs w:val="24"/>
              </w:rPr>
            </w:pPr>
          </w:p>
        </w:tc>
      </w:tr>
      <w:tr w:rsidR="004704C3" w:rsidRPr="00F44FD9" w:rsidTr="00C169B9">
        <w:tc>
          <w:tcPr>
            <w:tcW w:w="1668" w:type="dxa"/>
          </w:tcPr>
          <w:p w:rsidR="004704C3" w:rsidRPr="00F44FD9" w:rsidRDefault="004704C3" w:rsidP="00C169B9">
            <w:pPr>
              <w:pStyle w:val="ConsPlusNormal"/>
              <w:widowControl/>
              <w:outlineLvl w:val="2"/>
              <w:rPr>
                <w:rFonts w:ascii="Times New Roman" w:hAnsi="Times New Roman" w:cs="Times New Roman"/>
                <w:sz w:val="24"/>
                <w:szCs w:val="24"/>
              </w:rPr>
            </w:pPr>
            <w:bookmarkStart w:id="131" w:name="_Toc268485591"/>
            <w:bookmarkStart w:id="132" w:name="_Toc268487670"/>
            <w:bookmarkStart w:id="133" w:name="_Toc268488490"/>
            <w:r w:rsidRPr="00F44FD9">
              <w:rPr>
                <w:rFonts w:ascii="Times New Roman" w:hAnsi="Times New Roman" w:cs="Times New Roman"/>
                <w:sz w:val="24"/>
                <w:szCs w:val="24"/>
              </w:rPr>
              <w:t>Р2п/1</w:t>
            </w:r>
            <w:bookmarkEnd w:id="131"/>
            <w:bookmarkEnd w:id="132"/>
            <w:bookmarkEnd w:id="133"/>
          </w:p>
        </w:tc>
        <w:tc>
          <w:tcPr>
            <w:tcW w:w="7800" w:type="dxa"/>
          </w:tcPr>
          <w:p w:rsidR="004704C3" w:rsidRPr="00F44FD9" w:rsidRDefault="004704C3" w:rsidP="00C169B9">
            <w:pPr>
              <w:pStyle w:val="0"/>
              <w:ind w:firstLine="0"/>
            </w:pPr>
            <w:r w:rsidRPr="00F44FD9">
              <w:t>Участок планируемой зоны расположен на территории усадьбы сельского туризма, на реке Девица.</w:t>
            </w:r>
          </w:p>
        </w:tc>
      </w:tr>
    </w:tbl>
    <w:p w:rsidR="004704C3" w:rsidRPr="00F44FD9" w:rsidRDefault="004704C3" w:rsidP="004704C3">
      <w:pPr>
        <w:pStyle w:val="ConsPlusNormal"/>
        <w:widowControl/>
        <w:tabs>
          <w:tab w:val="left" w:pos="1080"/>
          <w:tab w:val="left" w:pos="2160"/>
        </w:tabs>
        <w:ind w:left="540"/>
        <w:outlineLvl w:val="2"/>
        <w:rPr>
          <w:rFonts w:ascii="Times New Roman" w:hAnsi="Times New Roman" w:cs="Times New Roman"/>
          <w:i/>
          <w:iCs/>
          <w:sz w:val="24"/>
          <w:szCs w:val="24"/>
        </w:rPr>
      </w:pPr>
    </w:p>
    <w:p w:rsidR="004704C3" w:rsidRPr="00F44FD9" w:rsidRDefault="004704C3" w:rsidP="004704C3">
      <w:pPr>
        <w:pStyle w:val="ConsPlusNormal"/>
        <w:widowControl/>
        <w:ind w:firstLine="709"/>
        <w:jc w:val="both"/>
        <w:rPr>
          <w:rFonts w:ascii="Times New Roman" w:hAnsi="Times New Roman" w:cs="Times New Roman"/>
          <w:b/>
          <w:bCs/>
          <w:sz w:val="24"/>
          <w:szCs w:val="24"/>
        </w:rPr>
      </w:pPr>
      <w:bookmarkStart w:id="134" w:name="_Toc268485593"/>
      <w:bookmarkStart w:id="135" w:name="_Toc268487672"/>
      <w:bookmarkStart w:id="136" w:name="_Toc268488492"/>
      <w:r w:rsidRPr="00F44FD9">
        <w:rPr>
          <w:rFonts w:ascii="Times New Roman" w:hAnsi="Times New Roman" w:cs="Times New Roman"/>
          <w:b/>
          <w:bCs/>
          <w:sz w:val="24"/>
          <w:szCs w:val="24"/>
        </w:rPr>
        <w:t>Градостроительный регламент зоны размещения объектов, предназначенных для отдыха, туризма, физической культуры и спорта Р</w:t>
      </w:r>
      <w:bookmarkEnd w:id="134"/>
      <w:bookmarkEnd w:id="135"/>
      <w:bookmarkEnd w:id="136"/>
      <w:r w:rsidRPr="00F44FD9">
        <w:rPr>
          <w:rFonts w:ascii="Times New Roman" w:hAnsi="Times New Roman" w:cs="Times New Roman"/>
          <w:b/>
          <w:bCs/>
          <w:sz w:val="24"/>
          <w:szCs w:val="24"/>
        </w:rPr>
        <w:t>2п</w:t>
      </w:r>
    </w:p>
    <w:p w:rsidR="004704C3" w:rsidRPr="00F44FD9" w:rsidRDefault="004704C3" w:rsidP="004704C3">
      <w:pPr>
        <w:pStyle w:val="ConsPlusNormal"/>
        <w:widowControl/>
        <w:tabs>
          <w:tab w:val="left" w:pos="1080"/>
        </w:tabs>
        <w:ind w:left="680"/>
        <w:outlineLvl w:val="2"/>
        <w:rPr>
          <w:rFonts w:ascii="Times New Roman" w:hAnsi="Times New Roman" w:cs="Times New Roman"/>
          <w:sz w:val="24"/>
          <w:szCs w:val="24"/>
        </w:rPr>
      </w:pPr>
      <w:bookmarkStart w:id="137" w:name="_Toc268485594"/>
      <w:bookmarkStart w:id="138" w:name="_Toc268487673"/>
      <w:bookmarkStart w:id="139" w:name="_Toc268488493"/>
      <w:r w:rsidRPr="00F44FD9">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 в зоне Р2п:</w:t>
      </w:r>
      <w:bookmarkEnd w:id="137"/>
      <w:bookmarkEnd w:id="138"/>
      <w:bookmarkEnd w:id="139"/>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40"/>
      </w:tblGrid>
      <w:tr w:rsidR="004704C3" w:rsidRPr="00F44FD9" w:rsidTr="00C169B9">
        <w:trPr>
          <w:trHeight w:val="480"/>
        </w:trPr>
        <w:tc>
          <w:tcPr>
            <w:tcW w:w="4680" w:type="dxa"/>
            <w:tcBorders>
              <w:top w:val="single" w:sz="4" w:space="0" w:color="auto"/>
              <w:bottom w:val="single" w:sz="6" w:space="0" w:color="auto"/>
            </w:tcBorders>
            <w:shd w:val="clear" w:color="auto" w:fill="auto"/>
          </w:tcPr>
          <w:p w:rsidR="004704C3" w:rsidRPr="00F44FD9" w:rsidRDefault="004704C3" w:rsidP="00C169B9">
            <w:pPr>
              <w:pStyle w:val="ConsPlusNormal"/>
              <w:keepLines/>
              <w:widowControl/>
              <w:rPr>
                <w:rFonts w:ascii="Times New Roman" w:hAnsi="Times New Roman" w:cs="Times New Roman"/>
                <w:b/>
                <w:bCs/>
                <w:sz w:val="24"/>
                <w:szCs w:val="24"/>
              </w:rPr>
            </w:pPr>
            <w:r w:rsidRPr="00F44FD9">
              <w:rPr>
                <w:rFonts w:ascii="Times New Roman" w:hAnsi="Times New Roman" w:cs="Times New Roman"/>
                <w:b/>
                <w:bCs/>
                <w:sz w:val="24"/>
                <w:szCs w:val="24"/>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4704C3" w:rsidRPr="00F44FD9" w:rsidRDefault="004704C3" w:rsidP="00C169B9">
            <w:pPr>
              <w:pStyle w:val="ConsPlusNormal"/>
              <w:keepNext/>
              <w:keepLines/>
              <w:widowControl/>
              <w:rPr>
                <w:rFonts w:ascii="Times New Roman" w:hAnsi="Times New Roman" w:cs="Times New Roman"/>
                <w:b/>
                <w:bCs/>
                <w:sz w:val="24"/>
                <w:szCs w:val="24"/>
              </w:rPr>
            </w:pPr>
            <w:r w:rsidRPr="00F44FD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704C3" w:rsidRPr="00F44FD9" w:rsidTr="00C169B9">
        <w:trPr>
          <w:trHeight w:val="6683"/>
        </w:trPr>
        <w:tc>
          <w:tcPr>
            <w:tcW w:w="4680" w:type="dxa"/>
            <w:tcBorders>
              <w:top w:val="single" w:sz="6" w:space="0" w:color="auto"/>
              <w:bottom w:val="single" w:sz="6" w:space="0" w:color="auto"/>
            </w:tcBorders>
          </w:tcPr>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Санатории, профилактории, дома отдыха, базы отдыха;</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Детские оздоровительные лагеря и дачи дошкольных учреждений;</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Тренировочные базы, конноспортивные базы, велотреки;</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Спортклубы, яхтклубы, лодочные станции;</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Гостиницы; мотели, кемпинги;</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Физкультурно-спортивные здания и сооружения;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 Купальные плавательные и спортивные бассейны общего пользования;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Спортивно-оздоровительные центры;</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Бани, сауны;</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Аптечные пункты;</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Предприятия общественного питания;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Здания и помещения для размещения подразделений органов охраны правопорядка;</w:t>
            </w:r>
          </w:p>
          <w:p w:rsidR="004704C3" w:rsidRPr="00F44FD9" w:rsidRDefault="004704C3" w:rsidP="004704C3">
            <w:pPr>
              <w:pStyle w:val="0"/>
              <w:numPr>
                <w:ilvl w:val="0"/>
                <w:numId w:val="14"/>
              </w:numPr>
              <w:tabs>
                <w:tab w:val="clear" w:pos="2804"/>
                <w:tab w:val="num" w:pos="142"/>
              </w:tabs>
              <w:suppressAutoHyphens w:val="0"/>
              <w:ind w:left="122" w:hanging="180"/>
            </w:pPr>
            <w:r w:rsidRPr="00F44FD9">
              <w:rPr>
                <w:color w:val="auto"/>
              </w:rPr>
              <w:t>Мемориальные комплексы, монументы, памятники и памятные знаки</w:t>
            </w:r>
          </w:p>
          <w:p w:rsidR="004704C3" w:rsidRPr="00F44FD9" w:rsidRDefault="004704C3" w:rsidP="004704C3">
            <w:pPr>
              <w:pStyle w:val="0"/>
              <w:numPr>
                <w:ilvl w:val="0"/>
                <w:numId w:val="14"/>
              </w:numPr>
              <w:tabs>
                <w:tab w:val="clear" w:pos="2804"/>
                <w:tab w:val="num" w:pos="142"/>
              </w:tabs>
              <w:suppressAutoHyphens w:val="0"/>
              <w:ind w:left="122" w:hanging="180"/>
            </w:pPr>
            <w:r w:rsidRPr="00F44FD9">
              <w:t>Природно-познавательный туризм</w:t>
            </w:r>
          </w:p>
          <w:p w:rsidR="004704C3" w:rsidRPr="00F44FD9" w:rsidRDefault="004704C3" w:rsidP="004704C3">
            <w:pPr>
              <w:pStyle w:val="0"/>
              <w:numPr>
                <w:ilvl w:val="0"/>
                <w:numId w:val="14"/>
              </w:numPr>
              <w:tabs>
                <w:tab w:val="clear" w:pos="2804"/>
                <w:tab w:val="num" w:pos="142"/>
              </w:tabs>
              <w:suppressAutoHyphens w:val="0"/>
              <w:ind w:left="122" w:hanging="180"/>
            </w:pPr>
            <w:r w:rsidRPr="00F44FD9">
              <w:t>Туристическое обслуживание</w:t>
            </w:r>
          </w:p>
          <w:p w:rsidR="004704C3" w:rsidRPr="00F44FD9" w:rsidRDefault="004704C3" w:rsidP="004704C3">
            <w:pPr>
              <w:pStyle w:val="0"/>
              <w:numPr>
                <w:ilvl w:val="0"/>
                <w:numId w:val="14"/>
              </w:numPr>
              <w:tabs>
                <w:tab w:val="clear" w:pos="2804"/>
                <w:tab w:val="num" w:pos="142"/>
              </w:tabs>
              <w:suppressAutoHyphens w:val="0"/>
              <w:ind w:left="122" w:hanging="180"/>
            </w:pPr>
            <w:r w:rsidRPr="00F44FD9">
              <w:t>Земельные участки (территории) общего пользования</w:t>
            </w:r>
          </w:p>
        </w:tc>
        <w:tc>
          <w:tcPr>
            <w:tcW w:w="5040" w:type="dxa"/>
            <w:tcBorders>
              <w:top w:val="single" w:sz="6" w:space="0" w:color="auto"/>
              <w:bottom w:val="single" w:sz="6" w:space="0" w:color="auto"/>
            </w:tcBorders>
          </w:tcPr>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Вспомогательные здания и сооружения, технологически связанные с ведущим видом использования;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Здания и сооружения для размещения служб охраны и наблюдения;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Гостевые автостоянки, парковки;</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Площадки для сбора мусора;</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Сооружения и устройства сетей инженерно технического обеспечения;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Благоустройство территорий, элементы малых архитектурных форм;</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Спортплощадки;</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Игровые площадки, площадки для национальных игр;</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Места для пикников, вспомогательные строения и инфраструктура для отдыха;</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Пляжи;</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Общественные туалеты, душевые;</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Общественные зеленые насаждения;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Объекты гражданской обороны;</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Объекты пожарной охраны (гидранты, резервуары и т.п.);</w:t>
            </w:r>
          </w:p>
          <w:p w:rsidR="004704C3" w:rsidRPr="00F44FD9" w:rsidRDefault="004704C3" w:rsidP="004704C3">
            <w:pPr>
              <w:pStyle w:val="0"/>
              <w:numPr>
                <w:ilvl w:val="0"/>
                <w:numId w:val="14"/>
              </w:numPr>
              <w:tabs>
                <w:tab w:val="clear" w:pos="2804"/>
                <w:tab w:val="num" w:pos="142"/>
                <w:tab w:val="left" w:pos="650"/>
              </w:tabs>
              <w:suppressAutoHyphens w:val="0"/>
              <w:ind w:left="122" w:hanging="180"/>
            </w:pPr>
            <w:r w:rsidRPr="00F44FD9">
              <w:rPr>
                <w:color w:val="auto"/>
              </w:rPr>
              <w:t>Реклама и объекты оформления в специально отведенных местах</w:t>
            </w:r>
          </w:p>
          <w:p w:rsidR="004704C3" w:rsidRPr="00F44FD9" w:rsidRDefault="004704C3" w:rsidP="004704C3">
            <w:pPr>
              <w:pStyle w:val="0"/>
              <w:numPr>
                <w:ilvl w:val="0"/>
                <w:numId w:val="14"/>
              </w:numPr>
              <w:tabs>
                <w:tab w:val="clear" w:pos="2804"/>
                <w:tab w:val="num" w:pos="142"/>
                <w:tab w:val="left" w:pos="650"/>
              </w:tabs>
              <w:suppressAutoHyphens w:val="0"/>
              <w:ind w:left="122" w:hanging="180"/>
            </w:pPr>
            <w:r w:rsidRPr="00F44FD9">
              <w:rPr>
                <w:color w:val="auto"/>
              </w:rPr>
              <w:t>Коммунальное обслуживание</w:t>
            </w:r>
          </w:p>
          <w:p w:rsidR="004704C3" w:rsidRPr="00F44FD9" w:rsidRDefault="004704C3" w:rsidP="004704C3">
            <w:pPr>
              <w:pStyle w:val="0"/>
              <w:numPr>
                <w:ilvl w:val="0"/>
                <w:numId w:val="14"/>
              </w:numPr>
              <w:tabs>
                <w:tab w:val="clear" w:pos="2804"/>
                <w:tab w:val="num" w:pos="142"/>
                <w:tab w:val="left" w:pos="650"/>
              </w:tabs>
              <w:suppressAutoHyphens w:val="0"/>
              <w:ind w:left="122" w:hanging="180"/>
            </w:pPr>
            <w:r w:rsidRPr="00F44FD9">
              <w:rPr>
                <w:color w:val="auto"/>
              </w:rPr>
              <w:t>Магазины</w:t>
            </w:r>
          </w:p>
        </w:tc>
      </w:tr>
      <w:tr w:rsidR="004704C3" w:rsidRPr="00F44FD9" w:rsidTr="00C16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4704C3" w:rsidRPr="00F44FD9" w:rsidRDefault="004704C3" w:rsidP="00C169B9">
            <w:pPr>
              <w:pStyle w:val="ConsPlusNormal"/>
              <w:widowControl/>
              <w:rPr>
                <w:rFonts w:ascii="Times New Roman" w:hAnsi="Times New Roman" w:cs="Times New Roman"/>
                <w:b/>
                <w:bCs/>
                <w:sz w:val="24"/>
                <w:szCs w:val="24"/>
              </w:rPr>
            </w:pPr>
            <w:r w:rsidRPr="00F44FD9">
              <w:rPr>
                <w:rFonts w:ascii="Times New Roman" w:hAnsi="Times New Roman" w:cs="Times New Roman"/>
                <w:b/>
                <w:bCs/>
                <w:sz w:val="24"/>
                <w:szCs w:val="24"/>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4704C3" w:rsidRPr="00F44FD9" w:rsidRDefault="004704C3" w:rsidP="00C169B9">
            <w:pPr>
              <w:pStyle w:val="ConsPlusNormal"/>
              <w:widowControl/>
              <w:rPr>
                <w:rFonts w:ascii="Times New Roman" w:hAnsi="Times New Roman" w:cs="Times New Roman"/>
                <w:b/>
                <w:bCs/>
                <w:sz w:val="24"/>
                <w:szCs w:val="24"/>
              </w:rPr>
            </w:pPr>
            <w:r w:rsidRPr="00F44FD9">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704C3" w:rsidRPr="00F44FD9" w:rsidTr="00C16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lastRenderedPageBreak/>
              <w:t xml:space="preserve">Жилые дома сезонного проживания; </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Культовые здания и сооружения;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Временные павильоны и киоски розничной торговли и обслуживания;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Пожарное депо на 1 автомобиль</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Общественное питание</w:t>
            </w:r>
          </w:p>
          <w:p w:rsidR="004704C3" w:rsidRPr="00F44FD9" w:rsidRDefault="004704C3" w:rsidP="00C169B9">
            <w:pPr>
              <w:pStyle w:val="ConsPlusNormal"/>
              <w:widowControl/>
              <w:rPr>
                <w:rFonts w:ascii="Times New Roman" w:hAnsi="Times New Roman" w:cs="Times New Roman"/>
                <w:sz w:val="24"/>
                <w:szCs w:val="24"/>
              </w:rPr>
            </w:pPr>
          </w:p>
        </w:tc>
        <w:tc>
          <w:tcPr>
            <w:tcW w:w="5040" w:type="dxa"/>
            <w:tcBorders>
              <w:top w:val="single" w:sz="6" w:space="0" w:color="auto"/>
              <w:left w:val="single" w:sz="6" w:space="0" w:color="auto"/>
              <w:bottom w:val="single" w:sz="6" w:space="0" w:color="auto"/>
              <w:right w:val="single" w:sz="6" w:space="0" w:color="auto"/>
            </w:tcBorders>
          </w:tcPr>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Сооружения и устройства сетей инженерно технического обеспечения;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Вспомогательные здания и сооружения, технологически связанные с ведущим видом использования;</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Гостевые автостоянки;</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Площадки для сбора мусора</w:t>
            </w:r>
          </w:p>
          <w:p w:rsidR="004704C3" w:rsidRPr="00F44FD9" w:rsidRDefault="004704C3" w:rsidP="004704C3">
            <w:pPr>
              <w:pStyle w:val="0"/>
              <w:numPr>
                <w:ilvl w:val="0"/>
                <w:numId w:val="14"/>
              </w:numPr>
              <w:tabs>
                <w:tab w:val="clear" w:pos="2804"/>
                <w:tab w:val="num" w:pos="142"/>
              </w:tabs>
              <w:suppressAutoHyphens w:val="0"/>
              <w:ind w:left="122" w:hanging="180"/>
              <w:rPr>
                <w:color w:val="auto"/>
              </w:rPr>
            </w:pPr>
            <w:r w:rsidRPr="00F44FD9">
              <w:rPr>
                <w:color w:val="auto"/>
              </w:rPr>
              <w:t xml:space="preserve"> Зеленые насаждения;</w:t>
            </w:r>
          </w:p>
          <w:p w:rsidR="004704C3" w:rsidRPr="00F44FD9" w:rsidRDefault="004704C3" w:rsidP="004704C3">
            <w:pPr>
              <w:pStyle w:val="0"/>
              <w:numPr>
                <w:ilvl w:val="0"/>
                <w:numId w:val="14"/>
              </w:numPr>
              <w:tabs>
                <w:tab w:val="clear" w:pos="2804"/>
                <w:tab w:val="num" w:pos="142"/>
              </w:tabs>
              <w:suppressAutoHyphens w:val="0"/>
              <w:ind w:left="122" w:hanging="180"/>
            </w:pPr>
            <w:r w:rsidRPr="00F44FD9">
              <w:rPr>
                <w:color w:val="auto"/>
              </w:rPr>
              <w:t>Благоустройство территории, малые архитектурные формы</w:t>
            </w:r>
          </w:p>
          <w:p w:rsidR="004704C3" w:rsidRPr="00F44FD9" w:rsidRDefault="004704C3" w:rsidP="004704C3">
            <w:pPr>
              <w:pStyle w:val="0"/>
              <w:numPr>
                <w:ilvl w:val="0"/>
                <w:numId w:val="14"/>
              </w:numPr>
              <w:tabs>
                <w:tab w:val="clear" w:pos="2804"/>
                <w:tab w:val="num" w:pos="142"/>
              </w:tabs>
              <w:suppressAutoHyphens w:val="0"/>
              <w:ind w:left="122" w:hanging="180"/>
            </w:pPr>
            <w:r w:rsidRPr="00F44FD9">
              <w:rPr>
                <w:color w:val="auto"/>
              </w:rPr>
              <w:t>Коммунальное обслуживание</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ConsPlusNormal"/>
        <w:widowControl/>
        <w:ind w:firstLine="540"/>
        <w:jc w:val="both"/>
        <w:rPr>
          <w:rFonts w:ascii="Times New Roman" w:hAnsi="Times New Roman" w:cs="Times New Roman"/>
          <w:b/>
          <w:bCs/>
          <w:sz w:val="24"/>
          <w:szCs w:val="24"/>
        </w:rPr>
      </w:pPr>
      <w:r w:rsidRPr="00F44FD9">
        <w:rPr>
          <w:rFonts w:ascii="Times New Roman" w:hAnsi="Times New Roman" w:cs="Times New Roman"/>
          <w:sz w:val="24"/>
          <w:szCs w:val="24"/>
        </w:rPr>
        <w:t>2). Параметры застройки земельных участков и объектов капитального строительства зоны Р2п</w:t>
      </w:r>
      <w:r w:rsidRPr="00F44FD9">
        <w:rPr>
          <w:rFonts w:ascii="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4704C3" w:rsidRPr="00F44FD9" w:rsidTr="00C169B9">
        <w:tc>
          <w:tcPr>
            <w:tcW w:w="9345" w:type="dxa"/>
            <w:gridSpan w:val="2"/>
            <w:tcBorders>
              <w:top w:val="single" w:sz="4" w:space="0" w:color="auto"/>
              <w:left w:val="single" w:sz="4" w:space="0" w:color="auto"/>
              <w:bottom w:val="single" w:sz="4" w:space="0" w:color="auto"/>
              <w:right w:val="single" w:sz="4" w:space="0" w:color="auto"/>
            </w:tcBorders>
          </w:tcPr>
          <w:p w:rsidR="004704C3" w:rsidRPr="00F44FD9" w:rsidRDefault="004704C3" w:rsidP="00C169B9">
            <w:pPr>
              <w:rPr>
                <w:b/>
              </w:rPr>
            </w:pPr>
            <w:r w:rsidRPr="00F44FD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04C3" w:rsidRPr="00F44FD9" w:rsidRDefault="004704C3" w:rsidP="00C169B9">
            <w:pPr>
              <w:pStyle w:val="ConsPlusNormal"/>
              <w:widowControl/>
              <w:jc w:val="center"/>
              <w:rPr>
                <w:rFonts w:ascii="Times New Roman" w:hAnsi="Times New Roman" w:cs="Times New Roman"/>
                <w:b/>
                <w:sz w:val="24"/>
                <w:szCs w:val="24"/>
              </w:rPr>
            </w:pP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Предельные (минимальные и (или) максимальные) размеры земельных участков</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Максимальная</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 1000 кв. м </w:t>
            </w: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Максимальная высота</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3 этажа</w:t>
            </w:r>
          </w:p>
        </w:tc>
      </w:tr>
      <w:tr w:rsidR="004704C3" w:rsidRPr="00F44FD9" w:rsidTr="00C169B9">
        <w:trPr>
          <w:trHeight w:val="500"/>
        </w:trPr>
        <w:tc>
          <w:tcPr>
            <w:tcW w:w="9345" w:type="dxa"/>
            <w:gridSpan w:val="2"/>
          </w:tcPr>
          <w:p w:rsidR="004704C3" w:rsidRPr="00F44FD9" w:rsidRDefault="004704C3" w:rsidP="00C169B9">
            <w:pPr>
              <w:ind w:firstLine="540"/>
              <w:rPr>
                <w:b/>
              </w:rPr>
            </w:pPr>
            <w:r w:rsidRPr="00F44FD9">
              <w:rPr>
                <w:b/>
              </w:rPr>
              <w:t>Максимальный процент застройки в границах земельного участка – 60%</w:t>
            </w:r>
          </w:p>
        </w:tc>
      </w:tr>
      <w:tr w:rsidR="004704C3" w:rsidRPr="00F44FD9" w:rsidTr="00C169B9">
        <w:tc>
          <w:tcPr>
            <w:tcW w:w="9345" w:type="dxa"/>
            <w:gridSpan w:val="2"/>
          </w:tcPr>
          <w:p w:rsidR="004704C3" w:rsidRPr="00F44FD9" w:rsidRDefault="004704C3" w:rsidP="00C169B9">
            <w:pPr>
              <w:jc w:val="center"/>
              <w:rPr>
                <w:b/>
              </w:rPr>
            </w:pPr>
            <w:r w:rsidRPr="00F44FD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6м</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Р2п:</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8275"/>
      </w:tblGrid>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 пп</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Вид ограничения</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FORMATTEXT"/>
              <w:jc w:val="both"/>
            </w:pPr>
            <w:r w:rsidRPr="00F44FD9">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rPr>
                <w:rFonts w:eastAsia="Calibri"/>
              </w:rPr>
            </w:pPr>
            <w:r w:rsidRPr="00F44FD9">
              <w:rPr>
                <w:rFonts w:eastAsia="Calibri"/>
              </w:rPr>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rPr>
                <w:rFonts w:eastAsia="Calibri"/>
              </w:rPr>
            </w:pPr>
            <w:r w:rsidRPr="00F44FD9">
              <w:rPr>
                <w:rFonts w:eastAsia="Calibri"/>
              </w:rPr>
              <w:t>3</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Строительство новых зданий и сооружений допускается при соблюдении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rPr>
                <w:rFonts w:eastAsia="Calibri"/>
              </w:rPr>
            </w:pPr>
            <w:r w:rsidRPr="00F44FD9">
              <w:rPr>
                <w:rFonts w:eastAsia="Calibri"/>
              </w:rPr>
              <w:t>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Не допускается размещение объектов, являющихся источниками воздействия на среду обитания и здоровье человека</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rPr>
                <w:rFonts w:eastAsia="Calibri"/>
              </w:rPr>
            </w:pPr>
            <w:r w:rsidRPr="00F44FD9">
              <w:rPr>
                <w:rFonts w:eastAsia="Calibri"/>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rPr>
                <w:rFonts w:eastAsia="Calibri"/>
              </w:rPr>
            </w:pPr>
            <w:r w:rsidRPr="00F44FD9">
              <w:rPr>
                <w:rFonts w:eastAsia="Calibri"/>
              </w:rPr>
              <w:t>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rPr>
                <w:rFonts w:eastAsia="Calibri"/>
              </w:rPr>
            </w:pPr>
            <w:r w:rsidRPr="00F44FD9">
              <w:rPr>
                <w:rFonts w:eastAsia="Calibri"/>
              </w:rPr>
              <w:t>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Проведение инженерной подготовки территории</w:t>
            </w:r>
            <w:r w:rsidRPr="00F44FD9">
              <w:rPr>
                <w:rStyle w:val="a9"/>
                <w:rFonts w:ascii="Times New Roman" w:eastAsia="Calibri" w:hAnsi="Times New Roman"/>
                <w:sz w:val="24"/>
                <w:szCs w:val="24"/>
              </w:rPr>
              <w:t>: вертикальная планировка</w:t>
            </w:r>
            <w:r w:rsidRPr="00F44FD9">
              <w:rPr>
                <w:rFonts w:ascii="Times New Roman" w:hAnsi="Times New Roman" w:cs="Times New Roman"/>
                <w:sz w:val="24"/>
                <w:szCs w:val="24"/>
              </w:rPr>
              <w:t xml:space="preserve"> для организации стока поверхностных (атмосферных) вод </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rPr>
                <w:rFonts w:eastAsia="Calibri"/>
              </w:rPr>
            </w:pPr>
            <w:r w:rsidRPr="00F44FD9">
              <w:rPr>
                <w:rFonts w:eastAsia="Calibri"/>
              </w:rPr>
              <w:lastRenderedPageBreak/>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Проведение мероприятий по борьбе с оврагообразованием (при необходимости)</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rPr>
                <w:rFonts w:eastAsia="Calibri"/>
              </w:rPr>
            </w:pPr>
            <w:r w:rsidRPr="00F44FD9">
              <w:rPr>
                <w:rFonts w:eastAsia="Calibri"/>
              </w:rPr>
              <w:t>9</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4704C3" w:rsidRPr="00F44FD9" w:rsidTr="00C169B9">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rPr>
                <w:rFonts w:eastAsia="Calibri"/>
              </w:rPr>
            </w:pPr>
            <w:r w:rsidRPr="00F44FD9">
              <w:rPr>
                <w:rFonts w:eastAsia="Calibri"/>
              </w:rPr>
              <w:t>10</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4704C3" w:rsidRPr="00F44FD9" w:rsidTr="00C169B9">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11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4704C3" w:rsidRPr="00F44FD9" w:rsidTr="00C169B9">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12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В рекреационные зоны могут включаться особо охраняемые природные территории и природные объекты</w:t>
            </w:r>
          </w:p>
        </w:tc>
      </w:tr>
      <w:tr w:rsidR="004704C3" w:rsidRPr="00F44FD9" w:rsidTr="00C169B9">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13</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На территории рекреационных зон не допускается строительство и расширение действующих промышленных, коммунальных и складских объектов</w:t>
            </w:r>
          </w:p>
        </w:tc>
      </w:tr>
      <w:tr w:rsidR="004704C3" w:rsidRPr="00F44FD9" w:rsidTr="00C169B9">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14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Исключение составляют промышленные, коммунальные и складские объекты, непосредственно связанные с эксплуатацией объектов оздоровительного и рекреационного назначения</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3"/>
        <w:jc w:val="center"/>
        <w:rPr>
          <w:rFonts w:ascii="Times New Roman" w:hAnsi="Times New Roman" w:cs="Times New Roman"/>
        </w:rPr>
      </w:pPr>
      <w:bookmarkStart w:id="140" w:name="_Toc268487593"/>
      <w:bookmarkStart w:id="141" w:name="_Toc268488413"/>
      <w:r w:rsidRPr="00F44FD9">
        <w:rPr>
          <w:rFonts w:ascii="Times New Roman" w:hAnsi="Times New Roman" w:cs="Times New Roman"/>
        </w:rPr>
        <w:t>Статья 24. Зоны сельскохозяйственного использования</w:t>
      </w:r>
      <w:bookmarkEnd w:id="140"/>
      <w:bookmarkEnd w:id="141"/>
    </w:p>
    <w:p w:rsidR="004704C3" w:rsidRPr="00F44FD9" w:rsidRDefault="004704C3" w:rsidP="004704C3">
      <w:pPr>
        <w:ind w:right="-1" w:firstLine="540"/>
        <w:jc w:val="both"/>
      </w:pPr>
      <w:r w:rsidRPr="00F44FD9">
        <w:t xml:space="preserve">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4704C3" w:rsidRPr="00F44FD9" w:rsidRDefault="004704C3" w:rsidP="004704C3">
      <w:pPr>
        <w:pStyle w:val="0"/>
        <w:rPr>
          <w:color w:val="auto"/>
        </w:rPr>
      </w:pPr>
      <w:r w:rsidRPr="00F44FD9">
        <w:rPr>
          <w:color w:val="auto"/>
        </w:rPr>
        <w:t>Территории зон сельскохозяйственного использования могут быть использованы в целях ведения сельского хозяйства до момента принятия решения об изменении их использования в соответствии с проектами планировки (ст.85 ЗК РФ).</w:t>
      </w:r>
    </w:p>
    <w:p w:rsidR="004704C3" w:rsidRPr="00F44FD9" w:rsidRDefault="004704C3" w:rsidP="004704C3">
      <w:pPr>
        <w:ind w:right="-1" w:firstLine="540"/>
        <w:jc w:val="both"/>
      </w:pPr>
      <w:r w:rsidRPr="00F44FD9">
        <w:t>Порядок осуществления хозяйственной деятельности на территориях зон сельскохозяйственного использования определяется собственниками, пользователями, арендаторами земельных участков в соответствии с природно-сельскохозяйственным районированием земель, градостроительным зонированием, проектами планировки и землеустроительной документацией.</w:t>
      </w:r>
    </w:p>
    <w:p w:rsidR="004704C3" w:rsidRPr="00F44FD9" w:rsidRDefault="004704C3" w:rsidP="004704C3">
      <w:pPr>
        <w:ind w:right="-1" w:firstLine="540"/>
        <w:jc w:val="both"/>
      </w:pPr>
      <w:r w:rsidRPr="00F44FD9">
        <w:t>Земельные участки, расположенные на территориях зон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4704C3" w:rsidRPr="00F44FD9" w:rsidRDefault="004704C3" w:rsidP="004704C3">
      <w:pPr>
        <w:ind w:right="-1" w:firstLine="540"/>
        <w:jc w:val="both"/>
      </w:pPr>
      <w:r w:rsidRPr="00F44FD9">
        <w:t>Территории зон сельскохозяйственного использования могут быть переведены в состав другой функциональной зоны, в соответствии с утвержденной градостроительной документацией, градостроительным регламентом, установленным настоящими Правилами для конкретных территорий поселения.</w:t>
      </w:r>
    </w:p>
    <w:p w:rsidR="004704C3" w:rsidRPr="00F44FD9" w:rsidRDefault="004704C3" w:rsidP="004704C3">
      <w:pPr>
        <w:ind w:right="-1" w:firstLine="540"/>
        <w:jc w:val="both"/>
      </w:pPr>
      <w:r w:rsidRPr="00F44FD9">
        <w:t>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4704C3" w:rsidRPr="00F44FD9" w:rsidRDefault="004704C3" w:rsidP="004704C3"/>
    <w:p w:rsidR="004704C3" w:rsidRPr="00F44FD9" w:rsidRDefault="004704C3" w:rsidP="004704C3">
      <w:pPr>
        <w:pStyle w:val="ConsPlusNormal"/>
        <w:widowControl/>
        <w:ind w:left="680"/>
        <w:jc w:val="center"/>
        <w:rPr>
          <w:rFonts w:ascii="Times New Roman" w:hAnsi="Times New Roman" w:cs="Times New Roman"/>
          <w:b/>
          <w:sz w:val="24"/>
          <w:szCs w:val="24"/>
        </w:rPr>
      </w:pPr>
      <w:r w:rsidRPr="00F44FD9">
        <w:rPr>
          <w:rFonts w:ascii="Times New Roman" w:hAnsi="Times New Roman" w:cs="Times New Roman"/>
          <w:b/>
          <w:sz w:val="24"/>
          <w:szCs w:val="24"/>
        </w:rPr>
        <w:t>24.1. Зона сельскохозяйственного использования в границах населенных пунктов - СХ1</w:t>
      </w:r>
    </w:p>
    <w:p w:rsidR="004704C3" w:rsidRPr="00F44FD9" w:rsidRDefault="004704C3" w:rsidP="004704C3">
      <w:pPr>
        <w:pStyle w:val="ConsPlusNormal"/>
        <w:widowControl/>
        <w:ind w:firstLine="709"/>
        <w:outlineLvl w:val="2"/>
        <w:rPr>
          <w:rFonts w:ascii="Times New Roman" w:hAnsi="Times New Roman" w:cs="Times New Roman"/>
          <w:sz w:val="24"/>
          <w:szCs w:val="24"/>
        </w:rPr>
      </w:pPr>
      <w:bookmarkStart w:id="142" w:name="_Toc268485516"/>
      <w:bookmarkStart w:id="143" w:name="_Toc268487594"/>
      <w:bookmarkStart w:id="144" w:name="_Toc268488414"/>
      <w:r w:rsidRPr="00F44FD9">
        <w:rPr>
          <w:rFonts w:ascii="Times New Roman" w:hAnsi="Times New Roman" w:cs="Times New Roman"/>
          <w:sz w:val="24"/>
          <w:szCs w:val="24"/>
        </w:rPr>
        <w:t>На территории Семидесятского сельского поселения в составе земель населенных пунктов выделяется 9 участков зоны для сельскохозяйственного использования</w:t>
      </w:r>
      <w:bookmarkEnd w:id="142"/>
      <w:bookmarkEnd w:id="143"/>
      <w:bookmarkEnd w:id="144"/>
    </w:p>
    <w:p w:rsidR="004704C3" w:rsidRPr="00F44FD9" w:rsidRDefault="004704C3" w:rsidP="004704C3">
      <w:pPr>
        <w:pStyle w:val="ConsPlusNormal"/>
        <w:widowControl/>
        <w:ind w:firstLine="680"/>
        <w:outlineLvl w:val="2"/>
        <w:rPr>
          <w:rFonts w:ascii="Times New Roman" w:hAnsi="Times New Roman" w:cs="Times New Roman"/>
          <w:sz w:val="24"/>
          <w:szCs w:val="24"/>
        </w:rPr>
      </w:pPr>
    </w:p>
    <w:p w:rsidR="004704C3" w:rsidRPr="00F44FD9" w:rsidRDefault="004704C3" w:rsidP="004704C3">
      <w:pPr>
        <w:pStyle w:val="ConsPlusNormal"/>
        <w:widowControl/>
        <w:ind w:left="680"/>
        <w:outlineLvl w:val="2"/>
        <w:rPr>
          <w:rFonts w:ascii="Times New Roman" w:hAnsi="Times New Roman" w:cs="Times New Roman"/>
          <w:sz w:val="24"/>
          <w:szCs w:val="24"/>
        </w:rPr>
      </w:pPr>
      <w:r w:rsidRPr="00F44FD9">
        <w:rPr>
          <w:rFonts w:ascii="Times New Roman" w:hAnsi="Times New Roman" w:cs="Times New Roman"/>
          <w:sz w:val="24"/>
          <w:szCs w:val="24"/>
        </w:rPr>
        <w:lastRenderedPageBreak/>
        <w:t>24.1.1 Описание прохождения границ участков зоны сельскохозяйственного использования - СХ1</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7440"/>
      </w:tblGrid>
      <w:tr w:rsidR="004704C3" w:rsidRPr="00F44FD9" w:rsidTr="00C169B9">
        <w:trPr>
          <w:trHeight w:val="828"/>
        </w:trPr>
        <w:tc>
          <w:tcPr>
            <w:tcW w:w="2148" w:type="dxa"/>
            <w:shd w:val="clear" w:color="auto" w:fill="auto"/>
          </w:tcPr>
          <w:p w:rsidR="004704C3" w:rsidRPr="00F44FD9" w:rsidRDefault="004704C3" w:rsidP="00C169B9">
            <w:pPr>
              <w:pStyle w:val="ConsPlusNormal"/>
              <w:widowControl/>
              <w:outlineLvl w:val="2"/>
              <w:rPr>
                <w:rFonts w:ascii="Times New Roman" w:hAnsi="Times New Roman" w:cs="Times New Roman"/>
                <w:b/>
                <w:sz w:val="24"/>
                <w:szCs w:val="24"/>
              </w:rPr>
            </w:pPr>
            <w:r w:rsidRPr="00F44FD9">
              <w:rPr>
                <w:rFonts w:ascii="Times New Roman" w:hAnsi="Times New Roman" w:cs="Times New Roman"/>
                <w:b/>
                <w:sz w:val="24"/>
                <w:szCs w:val="24"/>
              </w:rPr>
              <w:t>Номер участка градостроительного зонирования</w:t>
            </w:r>
          </w:p>
        </w:tc>
        <w:tc>
          <w:tcPr>
            <w:tcW w:w="7440" w:type="dxa"/>
            <w:shd w:val="clear" w:color="auto" w:fill="auto"/>
          </w:tcPr>
          <w:p w:rsidR="004704C3" w:rsidRPr="00F44FD9" w:rsidRDefault="004704C3" w:rsidP="00C169B9">
            <w:pPr>
              <w:pStyle w:val="ConsPlusNormal"/>
              <w:widowControl/>
              <w:outlineLvl w:val="2"/>
              <w:rPr>
                <w:rFonts w:ascii="Times New Roman" w:hAnsi="Times New Roman" w:cs="Times New Roman"/>
                <w:b/>
                <w:sz w:val="24"/>
                <w:szCs w:val="24"/>
              </w:rPr>
            </w:pPr>
            <w:r w:rsidRPr="00F44FD9">
              <w:rPr>
                <w:rFonts w:ascii="Times New Roman" w:hAnsi="Times New Roman" w:cs="Times New Roman"/>
                <w:b/>
                <w:sz w:val="24"/>
                <w:szCs w:val="24"/>
              </w:rPr>
              <w:t>Картографическое описание участка градостроительного зонирования</w:t>
            </w:r>
          </w:p>
        </w:tc>
      </w:tr>
      <w:tr w:rsidR="004704C3" w:rsidRPr="00F44FD9" w:rsidTr="00C169B9">
        <w:tc>
          <w:tcPr>
            <w:tcW w:w="9588" w:type="dxa"/>
            <w:gridSpan w:val="2"/>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село Семидесятное</w:t>
            </w:r>
          </w:p>
        </w:tc>
      </w:tr>
      <w:tr w:rsidR="004704C3" w:rsidRPr="00F44FD9" w:rsidTr="00C169B9">
        <w:tc>
          <w:tcPr>
            <w:tcW w:w="214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СХ1/1/1</w:t>
            </w:r>
          </w:p>
        </w:tc>
        <w:tc>
          <w:tcPr>
            <w:tcW w:w="7440" w:type="dxa"/>
          </w:tcPr>
          <w:p w:rsidR="004704C3" w:rsidRPr="00F44FD9" w:rsidRDefault="004704C3" w:rsidP="00C169B9">
            <w:pPr>
              <w:tabs>
                <w:tab w:val="left" w:pos="975"/>
              </w:tabs>
              <w:jc w:val="both"/>
            </w:pPr>
            <w:r w:rsidRPr="00F44FD9">
              <w:t>Участок зоны с СЗ ограничен СЗ границей НП, с СВ – СВ границей НП, с ЮВ – СЗ границей ЗУ, расположенного по ул. Первомайская, с ЮЗ – СВ границами ЗУ, расположенными по ул. Первомайская и СВ стороной ул. Первомайская.</w:t>
            </w:r>
          </w:p>
        </w:tc>
      </w:tr>
      <w:tr w:rsidR="004704C3" w:rsidRPr="00F44FD9" w:rsidTr="00C169B9">
        <w:tc>
          <w:tcPr>
            <w:tcW w:w="214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СХ1/1/2</w:t>
            </w:r>
          </w:p>
        </w:tc>
        <w:tc>
          <w:tcPr>
            <w:tcW w:w="7440" w:type="dxa"/>
          </w:tcPr>
          <w:p w:rsidR="004704C3" w:rsidRPr="00F44FD9" w:rsidRDefault="004704C3" w:rsidP="00C169B9">
            <w:pPr>
              <w:tabs>
                <w:tab w:val="left" w:pos="975"/>
              </w:tabs>
              <w:jc w:val="both"/>
            </w:pPr>
            <w:r w:rsidRPr="00F44FD9">
              <w:t>Участок зоны с С, ЮВ ограничен С, ЮВ границами НП соответственно, с ЮЗ – СВ стороной ул. Первомайская, с СЗ - ЮВ границей ЗУ, расположенного по ул. Первомайская.</w:t>
            </w:r>
          </w:p>
        </w:tc>
      </w:tr>
      <w:tr w:rsidR="004704C3" w:rsidRPr="00F44FD9" w:rsidTr="00C169B9">
        <w:tc>
          <w:tcPr>
            <w:tcW w:w="214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СХ1/1/3</w:t>
            </w:r>
          </w:p>
        </w:tc>
        <w:tc>
          <w:tcPr>
            <w:tcW w:w="7440" w:type="dxa"/>
          </w:tcPr>
          <w:p w:rsidR="004704C3" w:rsidRPr="00F44FD9" w:rsidRDefault="004704C3" w:rsidP="00C169B9">
            <w:pPr>
              <w:tabs>
                <w:tab w:val="left" w:pos="975"/>
              </w:tabs>
              <w:jc w:val="both"/>
            </w:pPr>
            <w:r w:rsidRPr="00F44FD9">
              <w:t xml:space="preserve">Участок зоны с СВ и ЮВ ограничен ЮЗ и СЗ сторонами ул. Кирова соответственно, с З – З границей НП. </w:t>
            </w:r>
          </w:p>
        </w:tc>
      </w:tr>
      <w:tr w:rsidR="004704C3" w:rsidRPr="00F44FD9" w:rsidTr="00C169B9">
        <w:tc>
          <w:tcPr>
            <w:tcW w:w="214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СХ1/1/4</w:t>
            </w:r>
          </w:p>
        </w:tc>
        <w:tc>
          <w:tcPr>
            <w:tcW w:w="7440" w:type="dxa"/>
          </w:tcPr>
          <w:p w:rsidR="004704C3" w:rsidRPr="00F44FD9" w:rsidRDefault="004704C3" w:rsidP="00C169B9">
            <w:pPr>
              <w:tabs>
                <w:tab w:val="left" w:pos="975"/>
              </w:tabs>
              <w:jc w:val="both"/>
            </w:pPr>
            <w:r w:rsidRPr="00F44FD9">
              <w:t>Границы участка зоны совпадают с внешними границами ЗУ, занимаемыми недействующей фермой.</w:t>
            </w:r>
          </w:p>
        </w:tc>
      </w:tr>
      <w:tr w:rsidR="004704C3" w:rsidRPr="00F44FD9" w:rsidTr="00C169B9">
        <w:tc>
          <w:tcPr>
            <w:tcW w:w="214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СХ1/1/5</w:t>
            </w:r>
          </w:p>
        </w:tc>
        <w:tc>
          <w:tcPr>
            <w:tcW w:w="7440" w:type="dxa"/>
          </w:tcPr>
          <w:p w:rsidR="004704C3" w:rsidRPr="00F44FD9" w:rsidRDefault="004704C3" w:rsidP="00C169B9">
            <w:pPr>
              <w:tabs>
                <w:tab w:val="left" w:pos="975"/>
              </w:tabs>
              <w:jc w:val="both"/>
            </w:pPr>
            <w:r w:rsidRPr="00F44FD9">
              <w:t>Участок зоны с СВ ограничен ЮЗ стороной ул. Кирова, с ЮВ – СЗ границей ЗУ, занимаемого током зерна, с ЮЗ – ЮЗ границей НП.</w:t>
            </w:r>
          </w:p>
        </w:tc>
      </w:tr>
      <w:tr w:rsidR="004704C3" w:rsidRPr="00F44FD9" w:rsidTr="00C169B9">
        <w:tc>
          <w:tcPr>
            <w:tcW w:w="214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СХ1/1/6</w:t>
            </w:r>
          </w:p>
        </w:tc>
        <w:tc>
          <w:tcPr>
            <w:tcW w:w="7440" w:type="dxa"/>
          </w:tcPr>
          <w:p w:rsidR="004704C3" w:rsidRPr="00F44FD9" w:rsidRDefault="004704C3" w:rsidP="00C169B9">
            <w:pPr>
              <w:tabs>
                <w:tab w:val="left" w:pos="975"/>
              </w:tabs>
              <w:jc w:val="both"/>
            </w:pPr>
            <w:r w:rsidRPr="00F44FD9">
              <w:t>Участок зоны с СЗ ограничен ЮВ стороной ул. Бабенко, с СВ – ЮЗ стороной ул. Первомайская, с ЮВ – СЗ стороной ул. Бабенко, с ЮЗ – СВ границами ЗУ, занимаемыми зданием отделения сбербанка, магазином и кафе.</w:t>
            </w:r>
          </w:p>
        </w:tc>
      </w:tr>
      <w:tr w:rsidR="004704C3" w:rsidRPr="00F44FD9" w:rsidTr="00C169B9">
        <w:tc>
          <w:tcPr>
            <w:tcW w:w="214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СХ1/1/7</w:t>
            </w:r>
          </w:p>
        </w:tc>
        <w:tc>
          <w:tcPr>
            <w:tcW w:w="7440" w:type="dxa"/>
          </w:tcPr>
          <w:p w:rsidR="004704C3" w:rsidRPr="00F44FD9" w:rsidRDefault="004704C3" w:rsidP="00C169B9">
            <w:pPr>
              <w:tabs>
                <w:tab w:val="left" w:pos="975"/>
              </w:tabs>
              <w:jc w:val="both"/>
            </w:pPr>
            <w:r w:rsidRPr="00F44FD9">
              <w:t>Участок зоны расположен на В НП.</w:t>
            </w:r>
          </w:p>
        </w:tc>
      </w:tr>
      <w:tr w:rsidR="004704C3" w:rsidRPr="00F44FD9" w:rsidTr="00C169B9">
        <w:tc>
          <w:tcPr>
            <w:tcW w:w="214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СХ1/1/8</w:t>
            </w:r>
          </w:p>
        </w:tc>
        <w:tc>
          <w:tcPr>
            <w:tcW w:w="7440" w:type="dxa"/>
          </w:tcPr>
          <w:p w:rsidR="004704C3" w:rsidRPr="00F44FD9" w:rsidRDefault="004704C3" w:rsidP="00C169B9">
            <w:pPr>
              <w:tabs>
                <w:tab w:val="left" w:pos="975"/>
              </w:tabs>
              <w:jc w:val="both"/>
            </w:pPr>
            <w:r w:rsidRPr="00F44FD9">
              <w:t>Участок зоны с СЗ ограничен ЮВ стороной ул. Солдатская, с В – З границами ЗУ, расположенными по ул. 9 Января, с Ю – Ю границей НП, с З – В границей ЗУ, расположенного по ул. Парижской Коммуны.</w:t>
            </w:r>
          </w:p>
        </w:tc>
      </w:tr>
      <w:tr w:rsidR="004704C3" w:rsidRPr="00F44FD9" w:rsidTr="00C169B9">
        <w:tc>
          <w:tcPr>
            <w:tcW w:w="214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СХ1/1/9</w:t>
            </w:r>
          </w:p>
        </w:tc>
        <w:tc>
          <w:tcPr>
            <w:tcW w:w="7440" w:type="dxa"/>
          </w:tcPr>
          <w:p w:rsidR="004704C3" w:rsidRPr="00F44FD9" w:rsidRDefault="004704C3" w:rsidP="00C169B9">
            <w:pPr>
              <w:tabs>
                <w:tab w:val="left" w:pos="975"/>
              </w:tabs>
              <w:jc w:val="both"/>
            </w:pPr>
            <w:r w:rsidRPr="00F44FD9">
              <w:t>Участок зоны с СВ ограничен ЮЗ стороной ул. Московская, с Ю и З – Ю и З границами НП соответственно.</w:t>
            </w:r>
          </w:p>
        </w:tc>
      </w:tr>
    </w:tbl>
    <w:p w:rsidR="004704C3" w:rsidRPr="00F44FD9" w:rsidRDefault="004704C3" w:rsidP="004704C3">
      <w:pPr>
        <w:pStyle w:val="ConsPlusNormal"/>
        <w:widowControl/>
        <w:ind w:firstLine="709"/>
        <w:outlineLvl w:val="2"/>
        <w:rPr>
          <w:rFonts w:ascii="Times New Roman" w:hAnsi="Times New Roman" w:cs="Times New Roman"/>
          <w:sz w:val="24"/>
          <w:szCs w:val="24"/>
        </w:rPr>
      </w:pPr>
    </w:p>
    <w:p w:rsidR="004704C3" w:rsidRPr="00F44FD9" w:rsidRDefault="004704C3" w:rsidP="004704C3">
      <w:pPr>
        <w:pStyle w:val="ConsPlusNormal"/>
        <w:widowControl/>
        <w:outlineLvl w:val="2"/>
        <w:rPr>
          <w:rFonts w:ascii="Times New Roman" w:hAnsi="Times New Roman" w:cs="Times New Roman"/>
          <w:sz w:val="24"/>
          <w:szCs w:val="24"/>
        </w:rPr>
      </w:pPr>
      <w:bookmarkStart w:id="145" w:name="_Toc268485528"/>
      <w:bookmarkStart w:id="146" w:name="_Toc268487606"/>
      <w:bookmarkStart w:id="147" w:name="_Toc268488426"/>
      <w:r w:rsidRPr="00F44FD9">
        <w:rPr>
          <w:rFonts w:ascii="Times New Roman" w:hAnsi="Times New Roman" w:cs="Times New Roman"/>
          <w:sz w:val="24"/>
          <w:szCs w:val="24"/>
        </w:rPr>
        <w:t>24.1.2. Градостроительный регламент зоны сельскохозяйственного использования</w:t>
      </w:r>
      <w:bookmarkEnd w:id="145"/>
      <w:bookmarkEnd w:id="146"/>
      <w:bookmarkEnd w:id="147"/>
    </w:p>
    <w:p w:rsidR="004704C3" w:rsidRPr="00F44FD9" w:rsidRDefault="004704C3" w:rsidP="004704C3">
      <w:pPr>
        <w:pStyle w:val="ConsPlusNormal"/>
        <w:numPr>
          <w:ilvl w:val="0"/>
          <w:numId w:val="8"/>
        </w:numPr>
        <w:jc w:val="both"/>
        <w:rPr>
          <w:rFonts w:ascii="Times New Roman" w:hAnsi="Times New Roman" w:cs="Times New Roman"/>
          <w:sz w:val="24"/>
          <w:szCs w:val="24"/>
        </w:rPr>
      </w:pPr>
      <w:r w:rsidRPr="00F44FD9">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4704C3" w:rsidRPr="00F44FD9" w:rsidTr="00C169B9">
        <w:trPr>
          <w:trHeight w:val="480"/>
        </w:trPr>
        <w:tc>
          <w:tcPr>
            <w:tcW w:w="4500" w:type="dxa"/>
            <w:tcBorders>
              <w:top w:val="single" w:sz="4" w:space="0" w:color="auto"/>
              <w:bottom w:val="single" w:sz="6" w:space="0" w:color="auto"/>
            </w:tcBorders>
            <w:shd w:val="clear" w:color="auto" w:fill="auto"/>
          </w:tcPr>
          <w:p w:rsidR="004704C3" w:rsidRPr="00F44FD9" w:rsidRDefault="004704C3" w:rsidP="00C169B9">
            <w:pPr>
              <w:pStyle w:val="ConsPlusNormal"/>
              <w:keepLines/>
              <w:widowControl/>
              <w:rPr>
                <w:rFonts w:ascii="Times New Roman" w:hAnsi="Times New Roman" w:cs="Times New Roman"/>
                <w:b/>
                <w:sz w:val="24"/>
                <w:szCs w:val="24"/>
              </w:rPr>
            </w:pPr>
            <w:r w:rsidRPr="00F44FD9">
              <w:rPr>
                <w:rFonts w:ascii="Times New Roman" w:hAnsi="Times New Roman" w:cs="Times New Roman"/>
                <w:b/>
                <w:sz w:val="24"/>
                <w:szCs w:val="24"/>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4704C3" w:rsidRPr="00F44FD9" w:rsidRDefault="004704C3" w:rsidP="00C169B9">
            <w:pPr>
              <w:pStyle w:val="ConsPlusNormal"/>
              <w:keepNext/>
              <w:keepLines/>
              <w:widowControl/>
              <w:rPr>
                <w:rFonts w:ascii="Times New Roman" w:hAnsi="Times New Roman" w:cs="Times New Roman"/>
                <w:b/>
                <w:sz w:val="24"/>
                <w:szCs w:val="24"/>
              </w:rPr>
            </w:pPr>
            <w:r w:rsidRPr="00F44FD9">
              <w:rPr>
                <w:rFonts w:ascii="Times New Roman" w:hAnsi="Times New Roman" w:cs="Times New Roman"/>
                <w:b/>
                <w:sz w:val="24"/>
                <w:szCs w:val="24"/>
              </w:rPr>
              <w:t>Вспомогательные виды разрешенного использования (установленные к основным)</w:t>
            </w:r>
          </w:p>
        </w:tc>
      </w:tr>
      <w:tr w:rsidR="004704C3" w:rsidRPr="00F44FD9" w:rsidTr="00C169B9">
        <w:trPr>
          <w:trHeight w:val="480"/>
        </w:trPr>
        <w:tc>
          <w:tcPr>
            <w:tcW w:w="4500" w:type="dxa"/>
            <w:tcBorders>
              <w:top w:val="single" w:sz="6" w:space="0" w:color="auto"/>
              <w:bottom w:val="single" w:sz="6" w:space="0" w:color="auto"/>
            </w:tcBorders>
            <w:shd w:val="clear" w:color="auto" w:fill="auto"/>
          </w:tcPr>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Поля и участки для выращивания сельхозпродукции;</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Луга, пастбища;</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Личные подсобные хозяйства;</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Теплицы</w:t>
            </w:r>
          </w:p>
          <w:p w:rsidR="004704C3" w:rsidRPr="00F44FD9" w:rsidRDefault="004704C3" w:rsidP="004704C3">
            <w:pPr>
              <w:numPr>
                <w:ilvl w:val="0"/>
                <w:numId w:val="9"/>
              </w:numPr>
              <w:tabs>
                <w:tab w:val="clear" w:pos="720"/>
                <w:tab w:val="num" w:pos="290"/>
              </w:tabs>
              <w:ind w:left="0" w:firstLine="0"/>
            </w:pPr>
            <w:r w:rsidRPr="00F44FD9">
              <w:rPr>
                <w:color w:val="000000"/>
              </w:rPr>
              <w:t>Коллективные сараи для размещения скота и птицы.</w:t>
            </w:r>
          </w:p>
          <w:p w:rsidR="004704C3" w:rsidRPr="00F44FD9" w:rsidRDefault="004704C3" w:rsidP="004704C3">
            <w:pPr>
              <w:numPr>
                <w:ilvl w:val="0"/>
                <w:numId w:val="9"/>
              </w:numPr>
              <w:tabs>
                <w:tab w:val="clear" w:pos="720"/>
                <w:tab w:val="num" w:pos="290"/>
              </w:tabs>
              <w:ind w:left="0" w:firstLine="0"/>
            </w:pPr>
            <w:r w:rsidRPr="00F44FD9">
              <w:rPr>
                <w:color w:val="000000"/>
              </w:rPr>
              <w:t>Сельскохозяйственное использование</w:t>
            </w:r>
          </w:p>
          <w:p w:rsidR="004704C3" w:rsidRPr="00F44FD9" w:rsidRDefault="004704C3" w:rsidP="004704C3">
            <w:pPr>
              <w:numPr>
                <w:ilvl w:val="0"/>
                <w:numId w:val="9"/>
              </w:numPr>
              <w:tabs>
                <w:tab w:val="clear" w:pos="720"/>
                <w:tab w:val="num" w:pos="290"/>
              </w:tabs>
              <w:ind w:left="0" w:firstLine="0"/>
            </w:pPr>
            <w:r w:rsidRPr="00F44FD9">
              <w:rPr>
                <w:color w:val="000000"/>
              </w:rPr>
              <w:t>Ведение огородничества</w:t>
            </w:r>
          </w:p>
          <w:p w:rsidR="004704C3" w:rsidRPr="00F44FD9" w:rsidRDefault="004704C3" w:rsidP="004704C3">
            <w:pPr>
              <w:numPr>
                <w:ilvl w:val="0"/>
                <w:numId w:val="9"/>
              </w:numPr>
              <w:tabs>
                <w:tab w:val="clear" w:pos="720"/>
                <w:tab w:val="num" w:pos="290"/>
              </w:tabs>
              <w:ind w:left="0" w:firstLine="0"/>
            </w:pPr>
            <w:r w:rsidRPr="00F44FD9">
              <w:rPr>
                <w:color w:val="000000"/>
              </w:rPr>
              <w:t>Земельные участки (территории) общего пользования</w:t>
            </w:r>
          </w:p>
        </w:tc>
        <w:tc>
          <w:tcPr>
            <w:tcW w:w="5220" w:type="dxa"/>
            <w:tcBorders>
              <w:top w:val="single" w:sz="6" w:space="0" w:color="auto"/>
              <w:bottom w:val="single" w:sz="6" w:space="0" w:color="auto"/>
            </w:tcBorders>
            <w:shd w:val="clear" w:color="auto" w:fill="auto"/>
          </w:tcPr>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Подъезды, проезды, разворотные площадки;</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Временные стоянки автотранспорта;</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Хозяйственные постройки;</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Туалеты;</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Площадки для сбора мусора;</w:t>
            </w:r>
          </w:p>
          <w:p w:rsidR="004704C3" w:rsidRPr="00F44FD9" w:rsidRDefault="004704C3" w:rsidP="004704C3">
            <w:pPr>
              <w:numPr>
                <w:ilvl w:val="0"/>
                <w:numId w:val="9"/>
              </w:numPr>
              <w:tabs>
                <w:tab w:val="clear" w:pos="720"/>
                <w:tab w:val="num" w:pos="290"/>
              </w:tabs>
              <w:ind w:left="0" w:firstLine="0"/>
              <w:rPr>
                <w:color w:val="000000"/>
              </w:rPr>
            </w:pPr>
            <w:r w:rsidRPr="00F44FD9">
              <w:rPr>
                <w:color w:val="000000"/>
              </w:rPr>
              <w:t>Сооружения и устройства сетей инженерно технического обеспечения;</w:t>
            </w:r>
          </w:p>
          <w:p w:rsidR="004704C3" w:rsidRPr="00F44FD9" w:rsidRDefault="004704C3" w:rsidP="004704C3">
            <w:pPr>
              <w:numPr>
                <w:ilvl w:val="0"/>
                <w:numId w:val="9"/>
              </w:numPr>
              <w:tabs>
                <w:tab w:val="clear" w:pos="720"/>
                <w:tab w:val="num" w:pos="290"/>
              </w:tabs>
              <w:ind w:left="0" w:firstLine="0"/>
            </w:pPr>
            <w:r w:rsidRPr="00F44FD9">
              <w:t>Защитные лесополосы</w:t>
            </w:r>
          </w:p>
          <w:p w:rsidR="004704C3" w:rsidRPr="00F44FD9" w:rsidRDefault="004704C3" w:rsidP="004704C3">
            <w:pPr>
              <w:pStyle w:val="ConsPlusNormal"/>
              <w:widowControl/>
              <w:numPr>
                <w:ilvl w:val="0"/>
                <w:numId w:val="2"/>
              </w:numPr>
              <w:tabs>
                <w:tab w:val="clear" w:pos="720"/>
                <w:tab w:val="num" w:pos="360"/>
                <w:tab w:val="left" w:pos="650"/>
              </w:tabs>
              <w:ind w:left="360"/>
              <w:rPr>
                <w:rFonts w:ascii="Times New Roman" w:hAnsi="Times New Roman" w:cs="Times New Roman"/>
                <w:sz w:val="24"/>
                <w:szCs w:val="24"/>
              </w:rPr>
            </w:pPr>
            <w:r w:rsidRPr="00F44FD9">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704C3" w:rsidRPr="00F44FD9" w:rsidRDefault="004704C3" w:rsidP="004704C3">
            <w:pPr>
              <w:numPr>
                <w:ilvl w:val="0"/>
                <w:numId w:val="9"/>
              </w:numPr>
              <w:tabs>
                <w:tab w:val="clear" w:pos="720"/>
                <w:tab w:val="num" w:pos="290"/>
              </w:tabs>
              <w:ind w:left="0" w:firstLine="0"/>
            </w:pPr>
            <w:r w:rsidRPr="00F44FD9">
              <w:t>Коммунальное обслуживание</w:t>
            </w:r>
          </w:p>
        </w:tc>
      </w:tr>
      <w:tr w:rsidR="004704C3" w:rsidRPr="00F44FD9" w:rsidTr="00C169B9">
        <w:trPr>
          <w:trHeight w:val="480"/>
        </w:trPr>
        <w:tc>
          <w:tcPr>
            <w:tcW w:w="4500" w:type="dxa"/>
            <w:tcBorders>
              <w:top w:val="single" w:sz="6" w:space="0" w:color="auto"/>
              <w:bottom w:val="single" w:sz="6" w:space="0" w:color="auto"/>
            </w:tcBorders>
            <w:shd w:val="clear" w:color="auto" w:fill="auto"/>
          </w:tcPr>
          <w:p w:rsidR="004704C3" w:rsidRPr="00F44FD9" w:rsidRDefault="004704C3" w:rsidP="00C169B9">
            <w:pPr>
              <w:pStyle w:val="ConsPlusNormal"/>
              <w:keepNext/>
              <w:keepLines/>
              <w:tabs>
                <w:tab w:val="num" w:pos="290"/>
              </w:tabs>
              <w:rPr>
                <w:rFonts w:ascii="Times New Roman" w:hAnsi="Times New Roman" w:cs="Times New Roman"/>
                <w:b/>
                <w:sz w:val="24"/>
                <w:szCs w:val="24"/>
              </w:rPr>
            </w:pPr>
            <w:r w:rsidRPr="00F44FD9">
              <w:rPr>
                <w:rFonts w:ascii="Times New Roman" w:hAnsi="Times New Roman" w:cs="Times New Roman"/>
                <w:b/>
                <w:sz w:val="24"/>
                <w:szCs w:val="24"/>
              </w:rPr>
              <w:lastRenderedPageBreak/>
              <w:t>Условно разрешенные виды использования</w:t>
            </w:r>
          </w:p>
        </w:tc>
        <w:tc>
          <w:tcPr>
            <w:tcW w:w="5220" w:type="dxa"/>
            <w:tcBorders>
              <w:top w:val="single" w:sz="6" w:space="0" w:color="auto"/>
              <w:bottom w:val="single" w:sz="6" w:space="0" w:color="auto"/>
            </w:tcBorders>
            <w:shd w:val="clear" w:color="auto" w:fill="auto"/>
          </w:tcPr>
          <w:p w:rsidR="004704C3" w:rsidRPr="00F44FD9" w:rsidRDefault="004704C3" w:rsidP="00C169B9">
            <w:pPr>
              <w:pStyle w:val="ConsPlusNormal"/>
              <w:keepNext/>
              <w:keepLines/>
              <w:tabs>
                <w:tab w:val="num" w:pos="290"/>
              </w:tabs>
              <w:rPr>
                <w:rFonts w:ascii="Times New Roman" w:hAnsi="Times New Roman" w:cs="Times New Roman"/>
                <w:b/>
                <w:sz w:val="24"/>
                <w:szCs w:val="24"/>
              </w:rPr>
            </w:pPr>
            <w:r w:rsidRPr="00F44FD9">
              <w:rPr>
                <w:rFonts w:ascii="Times New Roman" w:hAnsi="Times New Roman" w:cs="Times New Roman"/>
                <w:b/>
                <w:sz w:val="24"/>
                <w:szCs w:val="24"/>
              </w:rPr>
              <w:t>Вспомогательные виды разрешенного использования для условно-разрешенных видов</w:t>
            </w:r>
          </w:p>
        </w:tc>
      </w:tr>
      <w:tr w:rsidR="004704C3" w:rsidRPr="00F44FD9" w:rsidTr="00C169B9">
        <w:trPr>
          <w:trHeight w:val="480"/>
        </w:trPr>
        <w:tc>
          <w:tcPr>
            <w:tcW w:w="4500" w:type="dxa"/>
            <w:tcBorders>
              <w:top w:val="single" w:sz="6" w:space="0" w:color="auto"/>
            </w:tcBorders>
            <w:shd w:val="clear" w:color="auto" w:fill="auto"/>
          </w:tcPr>
          <w:p w:rsidR="004704C3" w:rsidRPr="00F44FD9" w:rsidRDefault="004704C3" w:rsidP="004704C3">
            <w:pPr>
              <w:numPr>
                <w:ilvl w:val="0"/>
                <w:numId w:val="9"/>
              </w:numPr>
              <w:tabs>
                <w:tab w:val="clear" w:pos="720"/>
                <w:tab w:val="num" w:pos="290"/>
              </w:tabs>
              <w:ind w:left="0" w:firstLine="0"/>
            </w:pPr>
            <w:r w:rsidRPr="00F44FD9">
              <w:t>Ведение садоводства</w:t>
            </w:r>
          </w:p>
          <w:p w:rsidR="004704C3" w:rsidRPr="00F44FD9" w:rsidRDefault="004704C3" w:rsidP="004704C3">
            <w:pPr>
              <w:numPr>
                <w:ilvl w:val="0"/>
                <w:numId w:val="9"/>
              </w:numPr>
              <w:tabs>
                <w:tab w:val="clear" w:pos="720"/>
                <w:tab w:val="num" w:pos="290"/>
              </w:tabs>
              <w:ind w:left="0" w:firstLine="0"/>
            </w:pPr>
            <w:r w:rsidRPr="00F44FD9">
              <w:t>Ведение дачного хозяйства</w:t>
            </w:r>
          </w:p>
        </w:tc>
        <w:tc>
          <w:tcPr>
            <w:tcW w:w="5220" w:type="dxa"/>
            <w:tcBorders>
              <w:top w:val="single" w:sz="6" w:space="0" w:color="auto"/>
            </w:tcBorders>
            <w:shd w:val="clear" w:color="auto" w:fill="auto"/>
          </w:tcPr>
          <w:p w:rsidR="004704C3" w:rsidRPr="00F44FD9" w:rsidRDefault="004704C3" w:rsidP="004704C3">
            <w:pPr>
              <w:pStyle w:val="ConsPlusNormal"/>
              <w:widowControl/>
              <w:numPr>
                <w:ilvl w:val="0"/>
                <w:numId w:val="2"/>
              </w:numPr>
              <w:tabs>
                <w:tab w:val="clear" w:pos="720"/>
                <w:tab w:val="num" w:pos="360"/>
                <w:tab w:val="left" w:pos="650"/>
              </w:tabs>
              <w:ind w:left="360"/>
              <w:rPr>
                <w:rFonts w:ascii="Times New Roman" w:hAnsi="Times New Roman" w:cs="Times New Roman"/>
                <w:sz w:val="24"/>
                <w:szCs w:val="24"/>
              </w:rPr>
            </w:pPr>
            <w:r w:rsidRPr="00F44FD9">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704C3" w:rsidRPr="00F44FD9" w:rsidRDefault="004704C3" w:rsidP="004704C3">
            <w:pPr>
              <w:numPr>
                <w:ilvl w:val="0"/>
                <w:numId w:val="9"/>
              </w:numPr>
              <w:tabs>
                <w:tab w:val="clear" w:pos="720"/>
                <w:tab w:val="num" w:pos="290"/>
              </w:tabs>
              <w:ind w:left="0" w:firstLine="0"/>
            </w:pPr>
            <w:r w:rsidRPr="00F44FD9">
              <w:t>Коммунальное обслуживание</w:t>
            </w:r>
          </w:p>
        </w:tc>
      </w:tr>
    </w:tbl>
    <w:p w:rsidR="004704C3" w:rsidRPr="00F44FD9" w:rsidRDefault="004704C3" w:rsidP="004704C3">
      <w:pPr>
        <w:ind w:right="-1" w:firstLine="540"/>
        <w:jc w:val="both"/>
        <w:rPr>
          <w:b/>
          <w:bCs/>
          <w:color w:val="003366"/>
        </w:rPr>
      </w:pPr>
    </w:p>
    <w:p w:rsidR="004704C3" w:rsidRPr="00F44FD9" w:rsidRDefault="004704C3" w:rsidP="004704C3">
      <w:pPr>
        <w:pStyle w:val="ConsPlusNormal"/>
        <w:widowControl/>
        <w:numPr>
          <w:ilvl w:val="0"/>
          <w:numId w:val="8"/>
        </w:numPr>
        <w:jc w:val="both"/>
        <w:rPr>
          <w:rFonts w:ascii="Times New Roman" w:hAnsi="Times New Roman" w:cs="Times New Roman"/>
          <w:sz w:val="24"/>
          <w:szCs w:val="24"/>
        </w:rPr>
      </w:pPr>
      <w:r w:rsidRPr="00F44FD9">
        <w:rPr>
          <w:rFonts w:ascii="Times New Roman" w:hAnsi="Times New Roman" w:cs="Times New Roman"/>
          <w:sz w:val="24"/>
          <w:szCs w:val="24"/>
        </w:rPr>
        <w:t>Параметры разрешенного строительства и/или реконструкции объектов капитального строительства зоны Сх1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4704C3" w:rsidRPr="00F44FD9" w:rsidTr="00C169B9">
        <w:tc>
          <w:tcPr>
            <w:tcW w:w="9345" w:type="dxa"/>
            <w:gridSpan w:val="2"/>
            <w:tcBorders>
              <w:top w:val="single" w:sz="4" w:space="0" w:color="auto"/>
              <w:left w:val="single" w:sz="4" w:space="0" w:color="auto"/>
              <w:bottom w:val="single" w:sz="4" w:space="0" w:color="auto"/>
              <w:right w:val="single" w:sz="4" w:space="0" w:color="auto"/>
            </w:tcBorders>
          </w:tcPr>
          <w:p w:rsidR="004704C3" w:rsidRPr="00F44FD9" w:rsidRDefault="004704C3" w:rsidP="00C169B9">
            <w:pPr>
              <w:jc w:val="both"/>
              <w:rPr>
                <w:b/>
              </w:rPr>
            </w:pPr>
            <w:r w:rsidRPr="00F44FD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04C3" w:rsidRPr="00F44FD9" w:rsidRDefault="004704C3" w:rsidP="00C169B9">
            <w:pPr>
              <w:jc w:val="both"/>
              <w:rPr>
                <w:b/>
              </w:rPr>
            </w:pPr>
          </w:p>
        </w:tc>
      </w:tr>
      <w:tr w:rsidR="004704C3" w:rsidRPr="00F44FD9" w:rsidTr="00C169B9">
        <w:tc>
          <w:tcPr>
            <w:tcW w:w="9345" w:type="dxa"/>
            <w:gridSpan w:val="2"/>
            <w:tcBorders>
              <w:top w:val="single" w:sz="4" w:space="0" w:color="auto"/>
              <w:left w:val="single" w:sz="4" w:space="0" w:color="auto"/>
              <w:bottom w:val="single" w:sz="4" w:space="0" w:color="auto"/>
              <w:right w:val="single" w:sz="4" w:space="0" w:color="auto"/>
            </w:tcBorders>
          </w:tcPr>
          <w:p w:rsidR="004704C3" w:rsidRPr="00F44FD9" w:rsidRDefault="004704C3" w:rsidP="00C169B9">
            <w:pPr>
              <w:jc w:val="both"/>
              <w:rPr>
                <w:b/>
              </w:rPr>
            </w:pPr>
            <w:r w:rsidRPr="00F44FD9">
              <w:rPr>
                <w:b/>
              </w:rPr>
              <w:t>Предельные (минимальные и (или) максимальные) размеры земельных участков</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Минимальные</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   400 кв. м </w:t>
            </w: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 xml:space="preserve">Максимальная  для ЛПХ  </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3 этажа </w:t>
            </w:r>
          </w:p>
        </w:tc>
      </w:tr>
      <w:tr w:rsidR="004704C3" w:rsidRPr="00F44FD9" w:rsidTr="00C169B9">
        <w:trPr>
          <w:trHeight w:val="500"/>
        </w:trPr>
        <w:tc>
          <w:tcPr>
            <w:tcW w:w="9345" w:type="dxa"/>
            <w:gridSpan w:val="2"/>
          </w:tcPr>
          <w:p w:rsidR="004704C3" w:rsidRPr="00F44FD9" w:rsidRDefault="004704C3" w:rsidP="00C169B9">
            <w:pPr>
              <w:ind w:firstLine="540"/>
              <w:rPr>
                <w:b/>
              </w:rPr>
            </w:pPr>
            <w:r w:rsidRPr="00F44FD9">
              <w:rPr>
                <w:b/>
              </w:rPr>
              <w:t>Максимальный процент застройки в границах земельного участка – 50%</w:t>
            </w:r>
          </w:p>
        </w:tc>
      </w:tr>
      <w:tr w:rsidR="004704C3" w:rsidRPr="00F44FD9" w:rsidTr="00C169B9">
        <w:tc>
          <w:tcPr>
            <w:tcW w:w="9345" w:type="dxa"/>
            <w:gridSpan w:val="2"/>
          </w:tcPr>
          <w:p w:rsidR="004704C3" w:rsidRPr="00F44FD9" w:rsidRDefault="004704C3" w:rsidP="00C169B9">
            <w:pPr>
              <w:jc w:val="center"/>
              <w:rPr>
                <w:b/>
              </w:rPr>
            </w:pPr>
            <w:r w:rsidRPr="00F44FD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6м</w:t>
            </w:r>
          </w:p>
        </w:tc>
      </w:tr>
      <w:tr w:rsidR="004704C3" w:rsidRPr="00F44FD9" w:rsidTr="00C169B9">
        <w:trPr>
          <w:trHeight w:val="352"/>
        </w:trPr>
        <w:tc>
          <w:tcPr>
            <w:tcW w:w="9345" w:type="dxa"/>
            <w:gridSpan w:val="2"/>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Иные показатели</w:t>
            </w:r>
          </w:p>
        </w:tc>
      </w:tr>
      <w:tr w:rsidR="004704C3" w:rsidRPr="00F44FD9" w:rsidTr="00C169B9">
        <w:trPr>
          <w:trHeight w:val="663"/>
        </w:trPr>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максимальная высота оград по границам участка</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1,8 м</w:t>
            </w:r>
          </w:p>
        </w:tc>
      </w:tr>
    </w:tbl>
    <w:p w:rsidR="004704C3" w:rsidRPr="00F44FD9" w:rsidRDefault="004704C3" w:rsidP="004704C3">
      <w:pPr>
        <w:pStyle w:val="ConsPlusNormal"/>
        <w:widowControl/>
        <w:ind w:firstLine="680"/>
        <w:rPr>
          <w:rFonts w:ascii="Times New Roman" w:hAnsi="Times New Roman" w:cs="Times New Roman"/>
          <w:b/>
          <w:sz w:val="24"/>
          <w:szCs w:val="24"/>
        </w:rPr>
      </w:pPr>
      <w:bookmarkStart w:id="148" w:name="_Toc268487768"/>
      <w:bookmarkStart w:id="149" w:name="_Toc268488588"/>
    </w:p>
    <w:p w:rsidR="004704C3" w:rsidRPr="00F44FD9" w:rsidRDefault="004704C3" w:rsidP="004704C3">
      <w:pPr>
        <w:pStyle w:val="ConsPlusNormal"/>
        <w:widowControl/>
        <w:ind w:firstLine="680"/>
        <w:rPr>
          <w:rFonts w:ascii="Times New Roman" w:hAnsi="Times New Roman" w:cs="Times New Roman"/>
          <w:b/>
          <w:sz w:val="24"/>
          <w:szCs w:val="24"/>
        </w:rPr>
      </w:pPr>
      <w:r w:rsidRPr="00F44FD9">
        <w:rPr>
          <w:rFonts w:ascii="Times New Roman" w:hAnsi="Times New Roman" w:cs="Times New Roman"/>
          <w:b/>
          <w:sz w:val="24"/>
          <w:szCs w:val="24"/>
        </w:rPr>
        <w:t>24.2. Зона (территория) сельскохозяйственных угодий в границах земель сельскохозяйственного назначения - СХ2</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sz w:val="24"/>
          <w:szCs w:val="24"/>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4704C3" w:rsidRPr="00F44FD9" w:rsidRDefault="004704C3" w:rsidP="004704C3">
      <w:pPr>
        <w:pStyle w:val="ConsPlusNormal"/>
        <w:widowControl/>
        <w:ind w:left="360"/>
        <w:jc w:val="center"/>
        <w:rPr>
          <w:rFonts w:ascii="Times New Roman" w:hAnsi="Times New Roman" w:cs="Times New Roman"/>
          <w:b/>
          <w:bCs/>
          <w:color w:val="FF0000"/>
          <w:sz w:val="24"/>
          <w:szCs w:val="24"/>
        </w:rPr>
      </w:pPr>
    </w:p>
    <w:p w:rsidR="004704C3" w:rsidRPr="00F44FD9" w:rsidRDefault="004704C3" w:rsidP="004704C3">
      <w:pPr>
        <w:pStyle w:val="ConsPlusNormal"/>
        <w:widowControl/>
        <w:ind w:left="360"/>
        <w:jc w:val="center"/>
        <w:rPr>
          <w:rFonts w:ascii="Times New Roman" w:hAnsi="Times New Roman" w:cs="Times New Roman"/>
          <w:b/>
          <w:bCs/>
          <w:sz w:val="24"/>
          <w:szCs w:val="24"/>
        </w:rPr>
      </w:pPr>
      <w:r w:rsidRPr="00F44FD9">
        <w:rPr>
          <w:rFonts w:ascii="Times New Roman" w:hAnsi="Times New Roman" w:cs="Times New Roman"/>
          <w:b/>
          <w:bCs/>
          <w:sz w:val="24"/>
          <w:szCs w:val="24"/>
        </w:rPr>
        <w:t>24.3. Зона планируемого размещения садоводства и дачного хозяйства в составе земель сельскохозяйственного назначения СХ3п</w:t>
      </w:r>
    </w:p>
    <w:p w:rsidR="004704C3" w:rsidRPr="00F44FD9" w:rsidRDefault="004704C3" w:rsidP="004704C3">
      <w:pPr>
        <w:pStyle w:val="ConsPlusNormal"/>
        <w:widowControl/>
        <w:ind w:firstLine="709"/>
        <w:outlineLvl w:val="2"/>
        <w:rPr>
          <w:rFonts w:ascii="Times New Roman" w:hAnsi="Times New Roman" w:cs="Times New Roman"/>
          <w:sz w:val="24"/>
          <w:szCs w:val="24"/>
        </w:rPr>
      </w:pPr>
      <w:bookmarkStart w:id="150" w:name="_Toc268485542"/>
      <w:bookmarkStart w:id="151" w:name="_Toc268487620"/>
      <w:bookmarkStart w:id="152" w:name="_Toc268488440"/>
      <w:r w:rsidRPr="00F44FD9">
        <w:rPr>
          <w:rFonts w:ascii="Times New Roman" w:hAnsi="Times New Roman" w:cs="Times New Roman"/>
          <w:sz w:val="24"/>
          <w:szCs w:val="24"/>
        </w:rPr>
        <w:t>На территории Семидесятского сельского поселения в составе земель сельскохозяйственного назначения  выделяется 4 участка  зоны для ведения садоводства и дачного хозяйства</w:t>
      </w:r>
      <w:bookmarkEnd w:id="150"/>
      <w:bookmarkEnd w:id="151"/>
      <w:bookmarkEnd w:id="152"/>
      <w:r w:rsidRPr="00F44FD9">
        <w:rPr>
          <w:rFonts w:ascii="Times New Roman" w:hAnsi="Times New Roman" w:cs="Times New Roman"/>
          <w:sz w:val="24"/>
          <w:szCs w:val="24"/>
        </w:rPr>
        <w:t xml:space="preserve"> за границами населенных пунктов.</w:t>
      </w:r>
    </w:p>
    <w:p w:rsidR="004704C3" w:rsidRPr="00F44FD9" w:rsidRDefault="004704C3" w:rsidP="004704C3">
      <w:pPr>
        <w:pStyle w:val="ConsPlusNormal"/>
        <w:widowControl/>
        <w:ind w:firstLine="709"/>
        <w:outlineLvl w:val="2"/>
        <w:rPr>
          <w:rFonts w:ascii="Times New Roman" w:hAnsi="Times New Roman" w:cs="Times New Roman"/>
          <w:sz w:val="24"/>
          <w:szCs w:val="24"/>
        </w:rPr>
      </w:pPr>
    </w:p>
    <w:p w:rsidR="004704C3" w:rsidRPr="00F44FD9" w:rsidRDefault="004704C3" w:rsidP="004704C3">
      <w:pPr>
        <w:pStyle w:val="ConsPlusNormal"/>
        <w:widowControl/>
        <w:ind w:firstLine="709"/>
        <w:outlineLvl w:val="2"/>
        <w:rPr>
          <w:rFonts w:ascii="Times New Roman" w:hAnsi="Times New Roman" w:cs="Times New Roman"/>
          <w:b/>
          <w:sz w:val="24"/>
          <w:szCs w:val="24"/>
        </w:rPr>
      </w:pPr>
      <w:bookmarkStart w:id="153" w:name="_Toc268488443"/>
      <w:bookmarkStart w:id="154" w:name="_Toc268487623"/>
      <w:bookmarkStart w:id="155" w:name="_Toc268485545"/>
      <w:r w:rsidRPr="00F44FD9">
        <w:rPr>
          <w:rFonts w:ascii="Times New Roman" w:hAnsi="Times New Roman" w:cs="Times New Roman"/>
          <w:b/>
          <w:sz w:val="24"/>
          <w:szCs w:val="24"/>
        </w:rPr>
        <w:t>24.3.1. Описание прохождения границ зоны для ведения садоводства и дачного хозяйства</w:t>
      </w:r>
      <w:bookmarkEnd w:id="153"/>
      <w:bookmarkEnd w:id="154"/>
      <w:bookmarkEnd w:id="15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8238"/>
      </w:tblGrid>
      <w:tr w:rsidR="004704C3" w:rsidRPr="00F44FD9" w:rsidTr="00C169B9">
        <w:trPr>
          <w:trHeight w:val="299"/>
        </w:trPr>
        <w:tc>
          <w:tcPr>
            <w:tcW w:w="1368" w:type="dxa"/>
            <w:vMerge w:val="restart"/>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b/>
                <w:sz w:val="24"/>
                <w:szCs w:val="24"/>
              </w:rPr>
            </w:pPr>
            <w:bookmarkStart w:id="156" w:name="_Toc268485546"/>
            <w:bookmarkStart w:id="157" w:name="_Toc268487624"/>
            <w:bookmarkStart w:id="158" w:name="_Toc268488444"/>
            <w:r w:rsidRPr="00F44FD9">
              <w:rPr>
                <w:rFonts w:ascii="Times New Roman" w:hAnsi="Times New Roman" w:cs="Times New Roman"/>
                <w:b/>
                <w:sz w:val="24"/>
                <w:szCs w:val="24"/>
              </w:rPr>
              <w:t>Номер участка зоны</w:t>
            </w:r>
            <w:bookmarkEnd w:id="156"/>
            <w:bookmarkEnd w:id="157"/>
            <w:bookmarkEnd w:id="158"/>
          </w:p>
        </w:tc>
        <w:tc>
          <w:tcPr>
            <w:tcW w:w="8238" w:type="dxa"/>
            <w:vMerge w:val="restart"/>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b/>
                <w:sz w:val="24"/>
                <w:szCs w:val="24"/>
              </w:rPr>
            </w:pPr>
            <w:bookmarkStart w:id="159" w:name="_Toc268485547"/>
            <w:bookmarkStart w:id="160" w:name="_Toc268487625"/>
            <w:bookmarkStart w:id="161" w:name="_Toc268488445"/>
            <w:r w:rsidRPr="00F44FD9">
              <w:rPr>
                <w:rFonts w:ascii="Times New Roman" w:hAnsi="Times New Roman" w:cs="Times New Roman"/>
                <w:b/>
                <w:sz w:val="24"/>
                <w:szCs w:val="24"/>
              </w:rPr>
              <w:t>Картографическое описание</w:t>
            </w:r>
            <w:bookmarkEnd w:id="159"/>
            <w:bookmarkEnd w:id="160"/>
            <w:bookmarkEnd w:id="161"/>
          </w:p>
        </w:tc>
      </w:tr>
      <w:tr w:rsidR="004704C3" w:rsidRPr="00F44FD9" w:rsidTr="00C169B9">
        <w:trPr>
          <w:trHeight w:val="299"/>
        </w:trPr>
        <w:tc>
          <w:tcPr>
            <w:tcW w:w="1368" w:type="dxa"/>
            <w:vMerge/>
            <w:tcBorders>
              <w:top w:val="single" w:sz="4" w:space="0" w:color="auto"/>
              <w:left w:val="single" w:sz="4" w:space="0" w:color="auto"/>
              <w:bottom w:val="single" w:sz="4" w:space="0" w:color="auto"/>
              <w:right w:val="single" w:sz="4" w:space="0" w:color="auto"/>
            </w:tcBorders>
            <w:vAlign w:val="center"/>
          </w:tcPr>
          <w:p w:rsidR="004704C3" w:rsidRPr="00F44FD9" w:rsidRDefault="004704C3" w:rsidP="00C169B9">
            <w:pPr>
              <w:rPr>
                <w:b/>
              </w:rPr>
            </w:pPr>
          </w:p>
        </w:tc>
        <w:tc>
          <w:tcPr>
            <w:tcW w:w="8238" w:type="dxa"/>
            <w:vMerge/>
            <w:tcBorders>
              <w:top w:val="single" w:sz="4" w:space="0" w:color="auto"/>
              <w:left w:val="single" w:sz="4" w:space="0" w:color="auto"/>
              <w:bottom w:val="single" w:sz="4" w:space="0" w:color="auto"/>
              <w:right w:val="single" w:sz="4" w:space="0" w:color="auto"/>
            </w:tcBorders>
            <w:vAlign w:val="center"/>
          </w:tcPr>
          <w:p w:rsidR="004704C3" w:rsidRPr="00F44FD9" w:rsidRDefault="004704C3" w:rsidP="00C169B9">
            <w:pPr>
              <w:rPr>
                <w:b/>
              </w:rPr>
            </w:pPr>
          </w:p>
        </w:tc>
      </w:tr>
      <w:tr w:rsidR="004704C3" w:rsidRPr="00F44FD9" w:rsidTr="00C169B9">
        <w:tc>
          <w:tcPr>
            <w:tcW w:w="1368"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bookmarkStart w:id="162" w:name="_Toc268485552"/>
            <w:bookmarkStart w:id="163" w:name="_Toc268487630"/>
            <w:bookmarkStart w:id="164" w:name="_Toc268488450"/>
            <w:r w:rsidRPr="00F44FD9">
              <w:rPr>
                <w:rFonts w:ascii="Times New Roman" w:hAnsi="Times New Roman" w:cs="Times New Roman"/>
                <w:sz w:val="24"/>
                <w:szCs w:val="24"/>
              </w:rPr>
              <w:t>СХ3п/1</w:t>
            </w:r>
            <w:bookmarkEnd w:id="162"/>
            <w:bookmarkEnd w:id="163"/>
            <w:bookmarkEnd w:id="164"/>
          </w:p>
        </w:tc>
        <w:tc>
          <w:tcPr>
            <w:tcW w:w="8238"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tabs>
                <w:tab w:val="left" w:pos="975"/>
              </w:tabs>
              <w:jc w:val="both"/>
            </w:pPr>
            <w:r w:rsidRPr="00F44FD9">
              <w:t>Участок зоны расположен в ЮВ части поселения.</w:t>
            </w:r>
          </w:p>
        </w:tc>
      </w:tr>
      <w:tr w:rsidR="004704C3" w:rsidRPr="00F44FD9" w:rsidTr="00C169B9">
        <w:tc>
          <w:tcPr>
            <w:tcW w:w="1368"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bookmarkStart w:id="165" w:name="_Toc268485554"/>
            <w:bookmarkStart w:id="166" w:name="_Toc268487632"/>
            <w:bookmarkStart w:id="167" w:name="_Toc268488452"/>
            <w:r w:rsidRPr="00F44FD9">
              <w:rPr>
                <w:rFonts w:ascii="Times New Roman" w:hAnsi="Times New Roman" w:cs="Times New Roman"/>
                <w:sz w:val="24"/>
                <w:szCs w:val="24"/>
              </w:rPr>
              <w:t>СХ3п/2</w:t>
            </w:r>
            <w:bookmarkEnd w:id="165"/>
            <w:bookmarkEnd w:id="166"/>
            <w:bookmarkEnd w:id="167"/>
          </w:p>
        </w:tc>
        <w:tc>
          <w:tcPr>
            <w:tcW w:w="8238"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tabs>
                <w:tab w:val="left" w:pos="975"/>
              </w:tabs>
              <w:jc w:val="both"/>
            </w:pPr>
            <w:r w:rsidRPr="00F44FD9">
              <w:t>Участок зоны расположен в центральной части поселения, справа от автомобильной дороги Хохольский - Репьевка.</w:t>
            </w:r>
          </w:p>
        </w:tc>
      </w:tr>
      <w:tr w:rsidR="004704C3" w:rsidRPr="00F44FD9" w:rsidTr="00C169B9">
        <w:tc>
          <w:tcPr>
            <w:tcW w:w="1368"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СХ3п/3</w:t>
            </w:r>
          </w:p>
        </w:tc>
        <w:tc>
          <w:tcPr>
            <w:tcW w:w="8238"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tabs>
                <w:tab w:val="left" w:pos="975"/>
              </w:tabs>
              <w:jc w:val="both"/>
            </w:pPr>
            <w:r w:rsidRPr="00F44FD9">
              <w:t xml:space="preserve">Участок зоны расположен в центральной части поселения, слева от  </w:t>
            </w:r>
            <w:r w:rsidRPr="00F44FD9">
              <w:lastRenderedPageBreak/>
              <w:t>автомобильной дороги Хохольский - Репьевка.</w:t>
            </w:r>
          </w:p>
        </w:tc>
      </w:tr>
      <w:tr w:rsidR="004704C3" w:rsidRPr="00F44FD9" w:rsidTr="00C169B9">
        <w:tc>
          <w:tcPr>
            <w:tcW w:w="1368"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lastRenderedPageBreak/>
              <w:t>СХ3п/4</w:t>
            </w:r>
          </w:p>
        </w:tc>
        <w:tc>
          <w:tcPr>
            <w:tcW w:w="8238"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tabs>
                <w:tab w:val="left" w:pos="975"/>
              </w:tabs>
              <w:jc w:val="both"/>
            </w:pPr>
            <w:r w:rsidRPr="00F44FD9">
              <w:t>Участок зоны расположен в СВ части поселения.</w:t>
            </w:r>
          </w:p>
        </w:tc>
      </w:tr>
    </w:tbl>
    <w:p w:rsidR="004704C3" w:rsidRPr="00F44FD9" w:rsidRDefault="004704C3" w:rsidP="004704C3">
      <w:pPr>
        <w:pStyle w:val="ConsPlusNormal"/>
        <w:widowControl/>
        <w:ind w:firstLine="540"/>
        <w:outlineLvl w:val="2"/>
        <w:rPr>
          <w:rFonts w:ascii="Times New Roman" w:hAnsi="Times New Roman" w:cs="Times New Roman"/>
          <w:sz w:val="24"/>
          <w:szCs w:val="24"/>
        </w:rPr>
      </w:pPr>
      <w:bookmarkStart w:id="168" w:name="_Toc268488455"/>
      <w:bookmarkStart w:id="169" w:name="_Toc268487635"/>
      <w:bookmarkStart w:id="170" w:name="_Toc268485557"/>
    </w:p>
    <w:p w:rsidR="004704C3" w:rsidRPr="00F44FD9" w:rsidRDefault="004704C3" w:rsidP="004704C3">
      <w:pPr>
        <w:pStyle w:val="ConsPlusNormal"/>
        <w:widowControl/>
        <w:ind w:firstLine="540"/>
        <w:outlineLvl w:val="2"/>
        <w:rPr>
          <w:rFonts w:ascii="Times New Roman" w:hAnsi="Times New Roman" w:cs="Times New Roman"/>
          <w:b/>
          <w:sz w:val="24"/>
          <w:szCs w:val="24"/>
        </w:rPr>
      </w:pPr>
      <w:r w:rsidRPr="00F44FD9">
        <w:rPr>
          <w:rFonts w:ascii="Times New Roman" w:hAnsi="Times New Roman" w:cs="Times New Roman"/>
          <w:b/>
          <w:sz w:val="24"/>
          <w:szCs w:val="24"/>
        </w:rPr>
        <w:br w:type="page"/>
      </w:r>
      <w:r w:rsidRPr="00F44FD9">
        <w:rPr>
          <w:rFonts w:ascii="Times New Roman" w:hAnsi="Times New Roman" w:cs="Times New Roman"/>
          <w:b/>
          <w:sz w:val="24"/>
          <w:szCs w:val="24"/>
        </w:rPr>
        <w:lastRenderedPageBreak/>
        <w:t>24.3.2. Градостроительный регламент зоны для ведения садоводства и дачного хозяйства</w:t>
      </w:r>
      <w:bookmarkEnd w:id="168"/>
      <w:bookmarkEnd w:id="169"/>
      <w:bookmarkEnd w:id="170"/>
      <w:r w:rsidRPr="00F44FD9">
        <w:rPr>
          <w:rFonts w:ascii="Times New Roman" w:hAnsi="Times New Roman" w:cs="Times New Roman"/>
          <w:b/>
          <w:sz w:val="24"/>
          <w:szCs w:val="24"/>
        </w:rPr>
        <w:t xml:space="preserve"> </w:t>
      </w:r>
    </w:p>
    <w:p w:rsidR="004704C3" w:rsidRPr="00F44FD9" w:rsidRDefault="004704C3" w:rsidP="004704C3">
      <w:pPr>
        <w:pStyle w:val="ConsPlusNormal"/>
        <w:numPr>
          <w:ilvl w:val="0"/>
          <w:numId w:val="22"/>
        </w:numPr>
        <w:tabs>
          <w:tab w:val="num" w:pos="1789"/>
        </w:tabs>
        <w:jc w:val="both"/>
        <w:rPr>
          <w:rFonts w:ascii="Times New Roman" w:hAnsi="Times New Roman" w:cs="Times New Roman"/>
          <w:sz w:val="24"/>
          <w:szCs w:val="24"/>
        </w:rPr>
      </w:pPr>
      <w:r w:rsidRPr="00F44FD9">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СХ3 </w:t>
      </w:r>
    </w:p>
    <w:tbl>
      <w:tblPr>
        <w:tblW w:w="9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4143"/>
        <w:gridCol w:w="5577"/>
      </w:tblGrid>
      <w:tr w:rsidR="004704C3" w:rsidRPr="00F44FD9" w:rsidTr="00C169B9">
        <w:trPr>
          <w:cantSplit/>
          <w:trHeight w:val="580"/>
          <w:jc w:val="center"/>
        </w:trPr>
        <w:tc>
          <w:tcPr>
            <w:tcW w:w="4143" w:type="dxa"/>
            <w:tcBorders>
              <w:top w:val="single" w:sz="4" w:space="0" w:color="auto"/>
              <w:left w:val="single" w:sz="4" w:space="0" w:color="auto"/>
              <w:bottom w:val="single" w:sz="6" w:space="0" w:color="auto"/>
              <w:right w:val="single" w:sz="6" w:space="0" w:color="auto"/>
            </w:tcBorders>
          </w:tcPr>
          <w:p w:rsidR="004704C3" w:rsidRPr="00F44FD9" w:rsidRDefault="004704C3" w:rsidP="00C169B9">
            <w:pPr>
              <w:pStyle w:val="ConsPlusNormal"/>
              <w:keepLines/>
              <w:widowControl/>
              <w:rPr>
                <w:rFonts w:ascii="Times New Roman" w:hAnsi="Times New Roman" w:cs="Times New Roman"/>
                <w:b/>
                <w:bCs/>
                <w:sz w:val="24"/>
                <w:szCs w:val="24"/>
              </w:rPr>
            </w:pPr>
            <w:r w:rsidRPr="00F44FD9">
              <w:rPr>
                <w:rFonts w:ascii="Times New Roman" w:hAnsi="Times New Roman" w:cs="Times New Roman"/>
                <w:b/>
                <w:bCs/>
                <w:sz w:val="24"/>
                <w:szCs w:val="24"/>
              </w:rPr>
              <w:t>Основные виды разрешенного использования</w:t>
            </w:r>
          </w:p>
        </w:tc>
        <w:tc>
          <w:tcPr>
            <w:tcW w:w="5577" w:type="dxa"/>
            <w:tcBorders>
              <w:top w:val="single" w:sz="4" w:space="0" w:color="auto"/>
              <w:left w:val="single" w:sz="6" w:space="0" w:color="auto"/>
              <w:bottom w:val="single" w:sz="6" w:space="0" w:color="auto"/>
              <w:right w:val="single" w:sz="4" w:space="0" w:color="auto"/>
            </w:tcBorders>
          </w:tcPr>
          <w:p w:rsidR="004704C3" w:rsidRPr="00F44FD9" w:rsidRDefault="004704C3" w:rsidP="00C169B9">
            <w:pPr>
              <w:pStyle w:val="ConsPlusNormal"/>
              <w:keepNext/>
              <w:keepLines/>
              <w:widowControl/>
              <w:rPr>
                <w:rFonts w:ascii="Times New Roman" w:hAnsi="Times New Roman" w:cs="Times New Roman"/>
                <w:b/>
                <w:bCs/>
                <w:sz w:val="24"/>
                <w:szCs w:val="24"/>
              </w:rPr>
            </w:pPr>
            <w:r w:rsidRPr="00F44FD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704C3" w:rsidRPr="00F44FD9" w:rsidTr="00C169B9">
        <w:trPr>
          <w:cantSplit/>
          <w:trHeight w:val="6193"/>
          <w:jc w:val="center"/>
        </w:trPr>
        <w:tc>
          <w:tcPr>
            <w:tcW w:w="4143" w:type="dxa"/>
            <w:tcBorders>
              <w:top w:val="single" w:sz="6" w:space="0" w:color="auto"/>
              <w:left w:val="single" w:sz="4" w:space="0" w:color="auto"/>
              <w:bottom w:val="single" w:sz="6" w:space="0" w:color="auto"/>
              <w:right w:val="single" w:sz="6" w:space="0" w:color="auto"/>
            </w:tcBorders>
          </w:tcPr>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Садовые дома для сезонного проживания;</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Административные здания садовых и дачных кооперативов</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Ведение садоводства</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Ведение дачного хозяйства</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Ведение огородничества</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Земельные участки (территории) общего пользования</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Коммунальное обслуживание</w:t>
            </w:r>
          </w:p>
        </w:tc>
        <w:tc>
          <w:tcPr>
            <w:tcW w:w="5577" w:type="dxa"/>
            <w:tcBorders>
              <w:top w:val="single" w:sz="6" w:space="0" w:color="auto"/>
              <w:left w:val="single" w:sz="6" w:space="0" w:color="auto"/>
              <w:bottom w:val="single" w:sz="6" w:space="0" w:color="auto"/>
              <w:right w:val="single" w:sz="4" w:space="0" w:color="auto"/>
            </w:tcBorders>
          </w:tcPr>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Хозяйственные постройки, летние кухни;</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Гаражи не более, чем на 2 машины, открытые места для стоянки автомобилей; </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Гаражи для хранения маломерных судов, мотоциклов, мопедов;</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Отдельно стоящие беседки и навесы, в т.ч. предназначенные для осуществления хозяйственной деятельности;</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Строения для домашних животных и птицы, ульи;</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Отдельно стоящие индивидуальные душевые, бани, сауны, бассейны, расположенные на приусадебных участках;</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Надворные туалеты  (при условии устройства септика с фильтрующим колодцем);</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Индивидуальные резервуары для хранения воды;</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Скважины для забора технической воды;</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Открытые площадки для индивидуальных занятий спортом и физкультурой;</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Площадки для отдыха взрослого населения и площадки для детей;</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Площадки для сбора мусора;</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Сооружения и устройства сетей инженерно технического обеспечения;</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Сады, огороды, палисадники;</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Придомовые зеленые насаждения;</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Объекты пожарной охраны (гидранты, резервуары и т.п.)</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Коммунальное обслуживание</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Магазины</w:t>
            </w:r>
          </w:p>
        </w:tc>
      </w:tr>
      <w:tr w:rsidR="004704C3" w:rsidRPr="00F44FD9" w:rsidTr="00C169B9">
        <w:trPr>
          <w:cantSplit/>
          <w:trHeight w:val="360"/>
          <w:jc w:val="center"/>
        </w:trPr>
        <w:tc>
          <w:tcPr>
            <w:tcW w:w="4143" w:type="dxa"/>
            <w:tcBorders>
              <w:top w:val="single" w:sz="6" w:space="0" w:color="auto"/>
              <w:left w:val="single" w:sz="6" w:space="0" w:color="auto"/>
              <w:bottom w:val="single" w:sz="6" w:space="0" w:color="auto"/>
              <w:right w:val="single" w:sz="6" w:space="0" w:color="auto"/>
            </w:tcBorders>
          </w:tcPr>
          <w:p w:rsidR="004704C3" w:rsidRPr="00F44FD9" w:rsidRDefault="004704C3" w:rsidP="00C169B9">
            <w:pPr>
              <w:pStyle w:val="ConsPlusNormal"/>
              <w:widowControl/>
              <w:rPr>
                <w:rFonts w:ascii="Times New Roman" w:hAnsi="Times New Roman" w:cs="Times New Roman"/>
                <w:b/>
                <w:bCs/>
                <w:sz w:val="24"/>
                <w:szCs w:val="24"/>
              </w:rPr>
            </w:pPr>
            <w:r w:rsidRPr="00F44FD9">
              <w:rPr>
                <w:rFonts w:ascii="Times New Roman" w:hAnsi="Times New Roman" w:cs="Times New Roman"/>
                <w:b/>
                <w:bCs/>
                <w:sz w:val="24"/>
                <w:szCs w:val="24"/>
              </w:rPr>
              <w:t>Условно разрешенные виды использования</w:t>
            </w:r>
          </w:p>
        </w:tc>
        <w:tc>
          <w:tcPr>
            <w:tcW w:w="5577" w:type="dxa"/>
            <w:tcBorders>
              <w:top w:val="single" w:sz="6" w:space="0" w:color="auto"/>
              <w:left w:val="single" w:sz="6" w:space="0" w:color="auto"/>
              <w:bottom w:val="single" w:sz="6" w:space="0" w:color="auto"/>
              <w:right w:val="single" w:sz="6" w:space="0" w:color="auto"/>
            </w:tcBorders>
          </w:tcPr>
          <w:p w:rsidR="004704C3" w:rsidRPr="00F44FD9" w:rsidRDefault="004704C3" w:rsidP="00C169B9">
            <w:pPr>
              <w:pStyle w:val="ConsPlusNormal"/>
              <w:widowControl/>
              <w:rPr>
                <w:rFonts w:ascii="Times New Roman" w:hAnsi="Times New Roman" w:cs="Times New Roman"/>
                <w:b/>
                <w:bCs/>
                <w:sz w:val="24"/>
                <w:szCs w:val="24"/>
              </w:rPr>
            </w:pPr>
            <w:r w:rsidRPr="00F44FD9">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704C3" w:rsidRPr="00F44FD9" w:rsidTr="00C169B9">
        <w:trPr>
          <w:cantSplit/>
          <w:trHeight w:val="360"/>
          <w:jc w:val="center"/>
        </w:trPr>
        <w:tc>
          <w:tcPr>
            <w:tcW w:w="4143" w:type="dxa"/>
            <w:tcBorders>
              <w:top w:val="single" w:sz="6" w:space="0" w:color="auto"/>
              <w:left w:val="single" w:sz="6" w:space="0" w:color="auto"/>
              <w:bottom w:val="single" w:sz="6" w:space="0" w:color="auto"/>
              <w:right w:val="single" w:sz="6" w:space="0" w:color="auto"/>
            </w:tcBorders>
          </w:tcPr>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Временные (сезонные) павильоны и киоски розничной торговли и обслуживания населения;</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F44FD9">
                <w:rPr>
                  <w:rFonts w:ascii="Times New Roman" w:hAnsi="Times New Roman" w:cs="Times New Roman"/>
                  <w:sz w:val="24"/>
                  <w:szCs w:val="24"/>
                </w:rPr>
                <w:t>50 кв. м</w:t>
              </w:r>
            </w:smartTag>
            <w:r w:rsidRPr="00F44FD9">
              <w:rPr>
                <w:rFonts w:ascii="Times New Roman" w:hAnsi="Times New Roman" w:cs="Times New Roman"/>
                <w:sz w:val="24"/>
                <w:szCs w:val="24"/>
              </w:rPr>
              <w:t>;</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Магазины хозяйственных товаров, садового инвентаря, строительных материалов; </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Опорные пункты правопорядка</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Предпринимательство</w:t>
            </w:r>
          </w:p>
        </w:tc>
        <w:tc>
          <w:tcPr>
            <w:tcW w:w="5577" w:type="dxa"/>
            <w:tcBorders>
              <w:top w:val="single" w:sz="6" w:space="0" w:color="auto"/>
              <w:left w:val="single" w:sz="6" w:space="0" w:color="auto"/>
              <w:bottom w:val="single" w:sz="6" w:space="0" w:color="auto"/>
              <w:right w:val="single" w:sz="6" w:space="0" w:color="auto"/>
            </w:tcBorders>
          </w:tcPr>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Сооружения локального инженерного обеспечения;</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Гаражи служебного транспорта; </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Гостевые автостоянки; </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Площадки для сбора мусора; </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Благоустройство территории;</w:t>
            </w:r>
          </w:p>
          <w:p w:rsidR="004704C3" w:rsidRPr="00F44FD9" w:rsidRDefault="004704C3" w:rsidP="004704C3">
            <w:pPr>
              <w:pStyle w:val="ConsPlusNormal"/>
              <w:keepNext/>
              <w:keepLines/>
              <w:widowControl/>
              <w:numPr>
                <w:ilvl w:val="0"/>
                <w:numId w:val="20"/>
              </w:numPr>
              <w:tabs>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Зеленые насаждения; </w:t>
            </w:r>
          </w:p>
          <w:p w:rsidR="004704C3" w:rsidRPr="00F44FD9" w:rsidRDefault="004704C3" w:rsidP="004704C3">
            <w:pPr>
              <w:pStyle w:val="ConsPlusNormal"/>
              <w:keepNext/>
              <w:keepLines/>
              <w:widowControl/>
              <w:numPr>
                <w:ilvl w:val="0"/>
                <w:numId w:val="20"/>
              </w:numPr>
              <w:tabs>
                <w:tab w:val="num" w:pos="290"/>
              </w:tabs>
              <w:ind w:left="0" w:firstLine="0"/>
              <w:rPr>
                <w:sz w:val="24"/>
                <w:szCs w:val="24"/>
              </w:rPr>
            </w:pPr>
            <w:r w:rsidRPr="00F44FD9">
              <w:rPr>
                <w:rFonts w:ascii="Times New Roman" w:hAnsi="Times New Roman" w:cs="Times New Roman"/>
                <w:sz w:val="24"/>
                <w:szCs w:val="24"/>
              </w:rPr>
              <w:t>Объекты пожарной охраны (гидранты, резервуары и т.п.)</w:t>
            </w:r>
          </w:p>
          <w:p w:rsidR="004704C3" w:rsidRPr="00F44FD9" w:rsidRDefault="004704C3" w:rsidP="004704C3">
            <w:pPr>
              <w:pStyle w:val="ConsPlusNormal"/>
              <w:keepNext/>
              <w:keepLines/>
              <w:widowControl/>
              <w:numPr>
                <w:ilvl w:val="0"/>
                <w:numId w:val="20"/>
              </w:numPr>
              <w:tabs>
                <w:tab w:val="num" w:pos="290"/>
              </w:tabs>
              <w:ind w:left="0" w:firstLine="0"/>
              <w:rPr>
                <w:sz w:val="24"/>
                <w:szCs w:val="24"/>
              </w:rPr>
            </w:pPr>
            <w:r w:rsidRPr="00F44FD9">
              <w:rPr>
                <w:rFonts w:ascii="Times New Roman" w:hAnsi="Times New Roman" w:cs="Times New Roman"/>
                <w:sz w:val="24"/>
                <w:szCs w:val="24"/>
              </w:rPr>
              <w:t>Коммунальное обслуживание</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ConsPlusNormal"/>
        <w:widowControl/>
        <w:ind w:left="360"/>
        <w:jc w:val="both"/>
        <w:rPr>
          <w:rFonts w:ascii="Times New Roman" w:hAnsi="Times New Roman" w:cs="Times New Roman"/>
          <w:sz w:val="24"/>
          <w:szCs w:val="24"/>
        </w:rPr>
      </w:pPr>
      <w:r w:rsidRPr="00F44FD9">
        <w:rPr>
          <w:sz w:val="24"/>
          <w:szCs w:val="24"/>
        </w:rPr>
        <w:br w:type="page"/>
      </w:r>
      <w:r w:rsidRPr="00F44FD9">
        <w:rPr>
          <w:sz w:val="24"/>
          <w:szCs w:val="24"/>
        </w:rPr>
        <w:lastRenderedPageBreak/>
        <w:t>2</w:t>
      </w:r>
      <w:r w:rsidRPr="00F44FD9">
        <w:rPr>
          <w:rFonts w:ascii="Times New Roman" w:hAnsi="Times New Roman" w:cs="Times New Roman"/>
          <w:sz w:val="24"/>
          <w:szCs w:val="24"/>
        </w:rPr>
        <w:t>).  Параметры разрешенного строительства и/или реконструкции объектов капитального строительства зоны Сх3п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4704C3" w:rsidRPr="00F44FD9" w:rsidTr="00C169B9">
        <w:tc>
          <w:tcPr>
            <w:tcW w:w="9345" w:type="dxa"/>
            <w:gridSpan w:val="2"/>
            <w:tcBorders>
              <w:top w:val="single" w:sz="4" w:space="0" w:color="auto"/>
              <w:left w:val="single" w:sz="4" w:space="0" w:color="auto"/>
              <w:bottom w:val="single" w:sz="4" w:space="0" w:color="auto"/>
              <w:right w:val="single" w:sz="4" w:space="0" w:color="auto"/>
            </w:tcBorders>
          </w:tcPr>
          <w:p w:rsidR="004704C3" w:rsidRPr="00F44FD9" w:rsidRDefault="004704C3" w:rsidP="00C169B9">
            <w:pPr>
              <w:jc w:val="both"/>
              <w:rPr>
                <w:b/>
              </w:rPr>
            </w:pPr>
            <w:r w:rsidRPr="00F44FD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04C3" w:rsidRPr="00F44FD9" w:rsidRDefault="004704C3" w:rsidP="00C169B9">
            <w:pPr>
              <w:pStyle w:val="ConsPlusNormal"/>
              <w:widowControl/>
              <w:jc w:val="center"/>
              <w:rPr>
                <w:rFonts w:ascii="Times New Roman" w:hAnsi="Times New Roman" w:cs="Times New Roman"/>
                <w:b/>
                <w:sz w:val="24"/>
                <w:szCs w:val="24"/>
              </w:rPr>
            </w:pP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Предельные (минимальные и (или) максимальные) размеры земельных участков</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Минимальные</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   600 кв. м </w:t>
            </w: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Максимальная  высота здания</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9 м </w:t>
            </w:r>
          </w:p>
        </w:tc>
      </w:tr>
      <w:tr w:rsidR="004704C3" w:rsidRPr="00F44FD9" w:rsidTr="00C169B9">
        <w:trPr>
          <w:trHeight w:val="500"/>
        </w:trPr>
        <w:tc>
          <w:tcPr>
            <w:tcW w:w="9345" w:type="dxa"/>
            <w:gridSpan w:val="2"/>
          </w:tcPr>
          <w:p w:rsidR="004704C3" w:rsidRPr="00F44FD9" w:rsidRDefault="004704C3" w:rsidP="00C169B9">
            <w:pPr>
              <w:ind w:firstLine="540"/>
              <w:jc w:val="both"/>
              <w:rPr>
                <w:b/>
              </w:rPr>
            </w:pPr>
            <w:r w:rsidRPr="00F44FD9">
              <w:rPr>
                <w:b/>
              </w:rPr>
              <w:t>Максимальный процент застройки в границах земельного участка – 50%</w:t>
            </w:r>
          </w:p>
        </w:tc>
      </w:tr>
      <w:tr w:rsidR="004704C3" w:rsidRPr="00F44FD9" w:rsidTr="00C169B9">
        <w:tc>
          <w:tcPr>
            <w:tcW w:w="9345" w:type="dxa"/>
            <w:gridSpan w:val="2"/>
          </w:tcPr>
          <w:p w:rsidR="004704C3" w:rsidRPr="00F44FD9" w:rsidRDefault="004704C3" w:rsidP="00C169B9">
            <w:pPr>
              <w:rPr>
                <w:b/>
              </w:rPr>
            </w:pPr>
            <w:r w:rsidRPr="00F44FD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Иные показатели</w:t>
            </w:r>
          </w:p>
        </w:tc>
      </w:tr>
      <w:tr w:rsidR="004704C3" w:rsidRPr="00F44FD9" w:rsidTr="00C169B9">
        <w:tc>
          <w:tcPr>
            <w:tcW w:w="4095" w:type="dxa"/>
          </w:tcPr>
          <w:p w:rsidR="004704C3" w:rsidRPr="00F44FD9" w:rsidRDefault="004704C3" w:rsidP="00C169B9">
            <w:pPr>
              <w:pStyle w:val="ConsPlusNormal"/>
              <w:widowControl/>
              <w:jc w:val="center"/>
              <w:rPr>
                <w:rFonts w:ascii="Times New Roman" w:hAnsi="Times New Roman" w:cs="Times New Roman"/>
                <w:sz w:val="24"/>
                <w:szCs w:val="24"/>
              </w:rPr>
            </w:pPr>
          </w:p>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максимальная высота оград вдоль улиц</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p>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1,5 м</w:t>
            </w:r>
          </w:p>
          <w:p w:rsidR="004704C3" w:rsidRPr="00F44FD9" w:rsidRDefault="004704C3" w:rsidP="00C169B9">
            <w:pPr>
              <w:pStyle w:val="ConsPlusNormal"/>
              <w:widowControl/>
              <w:jc w:val="center"/>
              <w:rPr>
                <w:rFonts w:ascii="Times New Roman" w:hAnsi="Times New Roman" w:cs="Times New Roman"/>
                <w:sz w:val="24"/>
                <w:szCs w:val="24"/>
              </w:rPr>
            </w:pPr>
          </w:p>
          <w:p w:rsidR="004704C3" w:rsidRPr="00F44FD9" w:rsidRDefault="004704C3" w:rsidP="00C169B9">
            <w:pPr>
              <w:pStyle w:val="ConsPlusNormal"/>
              <w:widowControl/>
              <w:rPr>
                <w:rFonts w:ascii="Times New Roman" w:hAnsi="Times New Roman" w:cs="Times New Roman"/>
                <w:sz w:val="24"/>
                <w:szCs w:val="24"/>
              </w:rPr>
            </w:pPr>
          </w:p>
        </w:tc>
      </w:tr>
    </w:tbl>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8524"/>
      </w:tblGrid>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jc w:val="both"/>
              <w:rPr>
                <w:rFonts w:ascii="Times New Roman" w:hAnsi="Times New Roman" w:cs="Times New Roman"/>
                <w:b/>
                <w:bCs/>
                <w:sz w:val="24"/>
                <w:szCs w:val="24"/>
              </w:rPr>
            </w:pPr>
            <w:r w:rsidRPr="00F44FD9">
              <w:rPr>
                <w:rFonts w:ascii="Times New Roman" w:hAnsi="Times New Roman" w:cs="Times New Roman"/>
                <w:b/>
                <w:bCs/>
                <w:sz w:val="24"/>
                <w:szCs w:val="24"/>
              </w:rPr>
              <w:t>№ пп</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jc w:val="both"/>
              <w:rPr>
                <w:rFonts w:ascii="Times New Roman" w:hAnsi="Times New Roman" w:cs="Times New Roman"/>
                <w:b/>
                <w:bCs/>
                <w:sz w:val="24"/>
                <w:szCs w:val="24"/>
              </w:rPr>
            </w:pPr>
            <w:r w:rsidRPr="00F44FD9">
              <w:rPr>
                <w:rFonts w:ascii="Times New Roman" w:hAnsi="Times New Roman" w:cs="Times New Roman"/>
                <w:b/>
                <w:bCs/>
                <w:sz w:val="24"/>
                <w:szCs w:val="24"/>
              </w:rPr>
              <w:t>Вид ограничения</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autoSpaceDE w:val="0"/>
              <w:autoSpaceDN w:val="0"/>
              <w:adjustRightInd w:val="0"/>
              <w:ind w:firstLine="540"/>
              <w:jc w:val="both"/>
              <w:outlineLvl w:val="1"/>
              <w:rPr>
                <w:b/>
              </w:rPr>
            </w:pPr>
            <w:r w:rsidRPr="00F44FD9">
              <w:rPr>
                <w:b/>
              </w:rPr>
              <w:t>1. Общие требования</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1.1</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Организация территории садоводческого (дачного) объединения осуществляется в соответствии с утвержденным администрацией местного самоуправления проектом планировки территории садоводческого (дачного) объединения. Все изменения и отклонения от проекта должны быть утверждены администрацией местного самоуправления.</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1.2</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При установлении границ территории садоводческого (дачного) объединения должны соблюдаться требования по охране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1.3</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др.).</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1.4</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Планировочное решение территории садоводческого (дачного) должно соответствовать требованиям СНиП 30-02-97* "Планировка и застройка территорий садоводческих (дачных) объединений граждан, здания и сооружения"</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1.5</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На садовом (дачном) участке могут возводиться жилое строение (или дом), хозяйственные постройки и сооружения, в том числе - постройки для содержания мелкого скота и птицы, теплицы и другие сооружения с утепленным грунтом, хозпостройка для хранения инвентаря, летняя кухня, баня (сауна), душ, навес или гараж для автомобиля.</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1.6</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 xml:space="preserve">При освоении садового (дачного) участка площадью 0,06 - </w:t>
            </w:r>
            <w:smartTag w:uri="urn:schemas-microsoft-com:office:smarttags" w:element="metricconverter">
              <w:smartTagPr>
                <w:attr w:name="ProductID" w:val="0,12 га"/>
              </w:smartTagPr>
              <w:r w:rsidRPr="00F44FD9">
                <w:rPr>
                  <w:rFonts w:ascii="Times New Roman" w:hAnsi="Times New Roman" w:cs="Times New Roman"/>
                  <w:sz w:val="24"/>
                  <w:szCs w:val="24"/>
                </w:rPr>
                <w:t>0,12 га</w:t>
              </w:r>
            </w:smartTag>
            <w:r w:rsidRPr="00F44FD9">
              <w:rPr>
                <w:rFonts w:ascii="Times New Roman" w:hAnsi="Times New Roman" w:cs="Times New Roman"/>
                <w:sz w:val="24"/>
                <w:szCs w:val="24"/>
              </w:rPr>
              <w:t xml:space="preserve"> под строения, дорожки и площадки следует отводить не более 25 - 30% площади</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1.7</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 xml:space="preserve">При проектировании домов для круглогодичного проживания следует </w:t>
            </w:r>
            <w:r w:rsidRPr="00F44FD9">
              <w:rPr>
                <w:rFonts w:ascii="Times New Roman" w:hAnsi="Times New Roman" w:cs="Times New Roman"/>
                <w:sz w:val="24"/>
                <w:szCs w:val="24"/>
              </w:rPr>
              <w:lastRenderedPageBreak/>
              <w:t xml:space="preserve">учитывать требования </w:t>
            </w:r>
            <w:hyperlink r:id="rId5" w:history="1">
              <w:r w:rsidRPr="00F44FD9">
                <w:rPr>
                  <w:rFonts w:ascii="Times New Roman" w:hAnsi="Times New Roman" w:cs="Times New Roman"/>
                  <w:sz w:val="24"/>
                  <w:szCs w:val="24"/>
                </w:rPr>
                <w:t>СНиП 2.08.01</w:t>
              </w:r>
            </w:hyperlink>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
                <w:bCs/>
              </w:rPr>
            </w:pP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autoSpaceDE w:val="0"/>
              <w:autoSpaceDN w:val="0"/>
              <w:adjustRightInd w:val="0"/>
              <w:ind w:firstLine="540"/>
              <w:jc w:val="both"/>
              <w:outlineLvl w:val="1"/>
              <w:rPr>
                <w:bCs/>
                <w:color w:val="FF0000"/>
              </w:rPr>
            </w:pPr>
            <w:r w:rsidRPr="00F44FD9">
              <w:rPr>
                <w:rFonts w:cs="Tahoma"/>
                <w:b/>
                <w:color w:val="000000"/>
              </w:rPr>
              <w:t>2. Санитарные и экологические требования.</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2.1</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Члены садоводческих (дачных) объединений, имеющие на своем участке мелкий скот и птицу, должны соблюдать санитарные и ветеринарные правила по их содержанию.</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2.2</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На садовом (дачном) участке следует предусматривать устройство компостной площадки, ямы или ящика, а при отсутствии канализации - и уборной.</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2.3</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2.4</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Размещение территорий садоводческих (дачных) объединений запрещается в санитарно-защитных зонах промышленных предприятий.</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2.5</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 xml:space="preserve">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w:t>
            </w:r>
            <w:smartTag w:uri="urn:schemas-microsoft-com:office:smarttags" w:element="metricconverter">
              <w:smartTagPr>
                <w:attr w:name="ProductID" w:val="50 м"/>
              </w:smartTagPr>
              <w:r w:rsidRPr="00F44FD9">
                <w:rPr>
                  <w:rFonts w:ascii="Times New Roman" w:hAnsi="Times New Roman" w:cs="Times New Roman"/>
                  <w:sz w:val="24"/>
                  <w:szCs w:val="24"/>
                </w:rPr>
                <w:t>50 м</w:t>
              </w:r>
            </w:smartTag>
            <w:r w:rsidRPr="00F44FD9">
              <w:rPr>
                <w:rFonts w:ascii="Times New Roman" w:hAnsi="Times New Roman" w:cs="Times New Roman"/>
                <w:sz w:val="24"/>
                <w:szCs w:val="24"/>
              </w:rPr>
              <w:t xml:space="preserve">, от автодорог IV категории - не менее </w:t>
            </w:r>
            <w:smartTag w:uri="urn:schemas-microsoft-com:office:smarttags" w:element="metricconverter">
              <w:smartTagPr>
                <w:attr w:name="ProductID" w:val="25 м"/>
              </w:smartTagPr>
              <w:r w:rsidRPr="00F44FD9">
                <w:rPr>
                  <w:rFonts w:ascii="Times New Roman" w:hAnsi="Times New Roman" w:cs="Times New Roman"/>
                  <w:sz w:val="24"/>
                  <w:szCs w:val="24"/>
                </w:rPr>
                <w:t>25 м</w:t>
              </w:r>
            </w:smartTag>
            <w:r w:rsidRPr="00F44FD9">
              <w:rPr>
                <w:rFonts w:ascii="Times New Roman" w:hAnsi="Times New Roman" w:cs="Times New Roman"/>
                <w:sz w:val="24"/>
                <w:szCs w:val="24"/>
              </w:rPr>
              <w:t xml:space="preserve"> с размещением в ней лесополосы шириной не менее </w:t>
            </w:r>
            <w:smartTag w:uri="urn:schemas-microsoft-com:office:smarttags" w:element="metricconverter">
              <w:smartTagPr>
                <w:attr w:name="ProductID" w:val="10 м"/>
              </w:smartTagPr>
              <w:r w:rsidRPr="00F44FD9">
                <w:rPr>
                  <w:rFonts w:ascii="Times New Roman" w:hAnsi="Times New Roman" w:cs="Times New Roman"/>
                  <w:sz w:val="24"/>
                  <w:szCs w:val="24"/>
                </w:rPr>
                <w:t>10 м</w:t>
              </w:r>
            </w:smartTag>
            <w:r w:rsidRPr="00F44FD9">
              <w:rPr>
                <w:rFonts w:ascii="Times New Roman" w:hAnsi="Times New Roman" w:cs="Times New Roman"/>
                <w:sz w:val="24"/>
                <w:szCs w:val="24"/>
              </w:rPr>
              <w:t>.</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2.6</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 xml:space="preserve">Территория садоводческого (дачного) объединения должна отстоять от крайней нити нефтепродуктопровода на расстоянии  не менее указанного в </w:t>
            </w:r>
            <w:hyperlink r:id="rId6" w:history="1">
              <w:r w:rsidRPr="00F44FD9">
                <w:rPr>
                  <w:rFonts w:ascii="Times New Roman" w:hAnsi="Times New Roman" w:cs="Times New Roman"/>
                  <w:sz w:val="24"/>
                  <w:szCs w:val="24"/>
                </w:rPr>
                <w:t>СНиП 2.05.13</w:t>
              </w:r>
            </w:hyperlink>
            <w:r w:rsidRPr="00F44FD9">
              <w:rPr>
                <w:rFonts w:ascii="Times New Roman" w:hAnsi="Times New Roman" w:cs="Times New Roman"/>
                <w:sz w:val="24"/>
                <w:szCs w:val="24"/>
              </w:rPr>
              <w:t>.</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Cs/>
              </w:rPr>
            </w:pPr>
            <w:r w:rsidRPr="00F44FD9">
              <w:rPr>
                <w:bCs/>
              </w:rPr>
              <w:t>2.7</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sz w:val="24"/>
                <w:szCs w:val="24"/>
              </w:rPr>
            </w:pPr>
            <w:r w:rsidRPr="00F44FD9">
              <w:rPr>
                <w:rFonts w:ascii="Times New Roman" w:hAnsi="Times New Roman" w:cs="Times New Roman"/>
                <w:sz w:val="24"/>
                <w:szCs w:val="24"/>
              </w:rPr>
              <w:t>Запрещается размещение территорий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w:t>
            </w:r>
            <w:r w:rsidRPr="00F44FD9">
              <w:rPr>
                <w:sz w:val="24"/>
                <w:szCs w:val="24"/>
              </w:rPr>
              <w:t xml:space="preserve"> </w:t>
            </w:r>
          </w:p>
          <w:p w:rsidR="004704C3" w:rsidRPr="00F44FD9" w:rsidRDefault="004704C3" w:rsidP="00C169B9">
            <w:pPr>
              <w:pStyle w:val="ConsPlusNormal"/>
              <w:widowControl/>
              <w:outlineLvl w:val="2"/>
              <w:rPr>
                <w:sz w:val="24"/>
                <w:szCs w:val="24"/>
              </w:rPr>
            </w:pPr>
          </w:p>
          <w:p w:rsidR="004704C3" w:rsidRPr="00F44FD9" w:rsidRDefault="004704C3" w:rsidP="00C169B9">
            <w:pPr>
              <w:pStyle w:val="ConsPlusNormal"/>
              <w:widowControl/>
              <w:outlineLvl w:val="2"/>
              <w:rPr>
                <w:sz w:val="24"/>
                <w:szCs w:val="24"/>
              </w:rPr>
            </w:pP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rPr>
                <w:b/>
                <w:bCs/>
              </w:rPr>
            </w:pP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4704C3">
            <w:pPr>
              <w:numPr>
                <w:ilvl w:val="0"/>
                <w:numId w:val="21"/>
              </w:numPr>
              <w:autoSpaceDE w:val="0"/>
              <w:autoSpaceDN w:val="0"/>
              <w:adjustRightInd w:val="0"/>
              <w:jc w:val="both"/>
              <w:outlineLvl w:val="1"/>
              <w:rPr>
                <w:b/>
                <w:bCs/>
              </w:rPr>
            </w:pPr>
            <w:r w:rsidRPr="00F44FD9">
              <w:rPr>
                <w:b/>
                <w:bCs/>
              </w:rPr>
              <w:t>Противопожарные требования</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r w:rsidRPr="00F44FD9">
              <w:t>3.1</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 xml:space="preserve">Расстояние от застройки на территориях садоводческих (дачных) объединений до лесных массивов должно быть не менее </w:t>
            </w:r>
            <w:smartTag w:uri="urn:schemas-microsoft-com:office:smarttags" w:element="metricconverter">
              <w:smartTagPr>
                <w:attr w:name="ProductID" w:val="15 м"/>
              </w:smartTagPr>
              <w:r w:rsidRPr="00F44FD9">
                <w:rPr>
                  <w:rFonts w:ascii="Times New Roman" w:hAnsi="Times New Roman" w:cs="Times New Roman"/>
                  <w:sz w:val="24"/>
                  <w:szCs w:val="24"/>
                </w:rPr>
                <w:t>15 м</w:t>
              </w:r>
            </w:smartTag>
            <w:r w:rsidRPr="00F44FD9">
              <w:rPr>
                <w:rFonts w:ascii="Times New Roman" w:hAnsi="Times New Roman" w:cs="Times New Roman"/>
                <w:sz w:val="24"/>
                <w:szCs w:val="24"/>
              </w:rPr>
              <w:t>.</w:t>
            </w:r>
          </w:p>
        </w:tc>
      </w:tr>
      <w:tr w:rsidR="004704C3" w:rsidRPr="00F44FD9" w:rsidTr="00C169B9">
        <w:tc>
          <w:tcPr>
            <w:tcW w:w="974" w:type="dxa"/>
            <w:tcBorders>
              <w:top w:val="single" w:sz="4" w:space="0" w:color="auto"/>
              <w:left w:val="single" w:sz="4" w:space="0" w:color="auto"/>
              <w:bottom w:val="single" w:sz="4" w:space="0" w:color="auto"/>
              <w:right w:val="single" w:sz="4" w:space="0" w:color="auto"/>
            </w:tcBorders>
          </w:tcPr>
          <w:p w:rsidR="004704C3" w:rsidRPr="00F44FD9" w:rsidRDefault="004704C3" w:rsidP="00C169B9">
            <w:r w:rsidRPr="00F44FD9">
              <w:t>3.2</w:t>
            </w:r>
          </w:p>
        </w:tc>
        <w:tc>
          <w:tcPr>
            <w:tcW w:w="8524" w:type="dxa"/>
            <w:tcBorders>
              <w:top w:val="single" w:sz="4" w:space="0" w:color="auto"/>
              <w:left w:val="single" w:sz="4" w:space="0" w:color="auto"/>
              <w:bottom w:val="single" w:sz="4" w:space="0" w:color="auto"/>
              <w:right w:val="single" w:sz="4" w:space="0" w:color="auto"/>
            </w:tcBorders>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Противопожарные расстояния между строениями принимать по СНиП 30-02-97* "Планировка и застройка территорий садоводческих (дачных) объединений граждан, здания и сооружения" п.6.5*</w:t>
            </w:r>
          </w:p>
        </w:tc>
      </w:tr>
    </w:tbl>
    <w:p w:rsidR="004704C3" w:rsidRPr="00F44FD9" w:rsidRDefault="004704C3" w:rsidP="004704C3">
      <w:pPr>
        <w:pStyle w:val="3"/>
        <w:jc w:val="center"/>
        <w:rPr>
          <w:rFonts w:ascii="Times New Roman" w:hAnsi="Times New Roman" w:cs="Times New Roman"/>
        </w:rPr>
      </w:pPr>
      <w:r w:rsidRPr="00F44FD9">
        <w:rPr>
          <w:rFonts w:ascii="Times New Roman" w:hAnsi="Times New Roman" w:cs="Times New Roman"/>
        </w:rPr>
        <w:t>Статья 25. Зоны специального назначения</w:t>
      </w:r>
      <w:bookmarkEnd w:id="148"/>
      <w:bookmarkEnd w:id="149"/>
    </w:p>
    <w:p w:rsidR="004704C3" w:rsidRPr="00F44FD9" w:rsidRDefault="004704C3" w:rsidP="004704C3">
      <w:pPr>
        <w:pStyle w:val="00"/>
        <w:rPr>
          <w:szCs w:val="24"/>
          <w:lang w:val="ru-RU"/>
        </w:rPr>
      </w:pPr>
      <w:r w:rsidRPr="00F44FD9">
        <w:rPr>
          <w:szCs w:val="24"/>
          <w:lang w:val="ru-RU"/>
        </w:rPr>
        <w:t>Зона специального назначения предназначена для размещения кладбищ, скотомогильников, очистных водозаборных сооружений, полигонов ТБО, биотермических ям и иных объектов, использование которых несовместимо с использованием других видов территориальных зон.</w:t>
      </w:r>
    </w:p>
    <w:p w:rsidR="004704C3" w:rsidRPr="00F44FD9" w:rsidRDefault="004704C3" w:rsidP="004704C3">
      <w:pPr>
        <w:ind w:right="-1" w:firstLine="540"/>
        <w:jc w:val="both"/>
      </w:pPr>
      <w:r w:rsidRPr="00F44FD9">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4704C3" w:rsidRPr="00F44FD9" w:rsidRDefault="004704C3" w:rsidP="004704C3">
      <w:pPr>
        <w:ind w:right="-1" w:firstLine="540"/>
        <w:jc w:val="both"/>
      </w:pPr>
      <w:r w:rsidRPr="00F44FD9">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4704C3" w:rsidRPr="00F44FD9" w:rsidRDefault="004704C3" w:rsidP="004704C3">
      <w:pPr>
        <w:ind w:right="-1" w:firstLine="540"/>
        <w:jc w:val="both"/>
      </w:pPr>
      <w:r w:rsidRPr="00F44FD9">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4704C3" w:rsidRPr="00F44FD9" w:rsidRDefault="004704C3" w:rsidP="004704C3">
      <w:pPr>
        <w:ind w:right="-1" w:firstLine="540"/>
        <w:jc w:val="both"/>
      </w:pPr>
    </w:p>
    <w:p w:rsidR="004704C3" w:rsidRPr="00F44FD9" w:rsidRDefault="004704C3" w:rsidP="004704C3">
      <w:pPr>
        <w:pStyle w:val="ConsPlusNormal"/>
        <w:widowControl/>
        <w:ind w:firstLine="709"/>
        <w:rPr>
          <w:rFonts w:ascii="Times New Roman" w:hAnsi="Times New Roman" w:cs="Times New Roman"/>
          <w:b/>
          <w:sz w:val="24"/>
          <w:szCs w:val="24"/>
        </w:rPr>
      </w:pPr>
      <w:r w:rsidRPr="00F44FD9">
        <w:rPr>
          <w:rFonts w:ascii="Times New Roman" w:hAnsi="Times New Roman" w:cs="Times New Roman"/>
          <w:b/>
          <w:sz w:val="24"/>
          <w:szCs w:val="24"/>
        </w:rPr>
        <w:t>25.1. Зона кладбищ -СН1</w:t>
      </w:r>
    </w:p>
    <w:p w:rsidR="004704C3" w:rsidRPr="00F44FD9" w:rsidRDefault="004704C3" w:rsidP="004704C3">
      <w:pPr>
        <w:ind w:right="-1" w:firstLine="540"/>
        <w:jc w:val="both"/>
        <w:rPr>
          <w:b/>
        </w:rPr>
      </w:pPr>
      <w:bookmarkStart w:id="171" w:name="_Toc268485688"/>
      <w:bookmarkStart w:id="172" w:name="_Toc268487769"/>
      <w:bookmarkStart w:id="173" w:name="_Toc268488589"/>
      <w:r w:rsidRPr="00F44FD9">
        <w:lastRenderedPageBreak/>
        <w:t xml:space="preserve">На территории Семидесятского сельского поселения, в границах населенных пунктов, выделяется 1 участок зоны кладбищ  </w:t>
      </w:r>
      <w:bookmarkEnd w:id="171"/>
      <w:bookmarkEnd w:id="172"/>
      <w:bookmarkEnd w:id="173"/>
      <w:r w:rsidRPr="00F44FD9">
        <w:t>-  действующее кладбище в с. Семидесятном, площадью 4,5га</w:t>
      </w:r>
      <w:r w:rsidRPr="00F44FD9">
        <w:rPr>
          <w:b/>
        </w:rPr>
        <w:t xml:space="preserve">. </w:t>
      </w:r>
    </w:p>
    <w:p w:rsidR="004704C3" w:rsidRPr="00F44FD9" w:rsidRDefault="004704C3" w:rsidP="004704C3">
      <w:pPr>
        <w:pStyle w:val="ConsPlusNormal"/>
        <w:widowControl/>
        <w:ind w:left="680"/>
        <w:outlineLvl w:val="2"/>
        <w:rPr>
          <w:rFonts w:ascii="Times New Roman" w:hAnsi="Times New Roman" w:cs="Times New Roman"/>
          <w:b/>
          <w:sz w:val="24"/>
          <w:szCs w:val="24"/>
        </w:rPr>
      </w:pPr>
      <w:bookmarkStart w:id="174" w:name="_Toc268485691"/>
      <w:bookmarkStart w:id="175" w:name="_Toc268487772"/>
      <w:bookmarkStart w:id="176" w:name="_Toc268488592"/>
      <w:r w:rsidRPr="00F44FD9">
        <w:rPr>
          <w:rFonts w:ascii="Times New Roman" w:hAnsi="Times New Roman" w:cs="Times New Roman"/>
          <w:b/>
          <w:sz w:val="24"/>
          <w:szCs w:val="24"/>
        </w:rPr>
        <w:t>25.1.1 Описание прохождения границ участков зоны кладбищ - СН1</w:t>
      </w:r>
      <w:bookmarkEnd w:id="174"/>
      <w:bookmarkEnd w:id="175"/>
      <w:bookmarkEnd w:id="176"/>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7440"/>
      </w:tblGrid>
      <w:tr w:rsidR="004704C3" w:rsidRPr="00F44FD9" w:rsidTr="00C169B9">
        <w:trPr>
          <w:trHeight w:val="828"/>
        </w:trPr>
        <w:tc>
          <w:tcPr>
            <w:tcW w:w="2148" w:type="dxa"/>
            <w:shd w:val="clear" w:color="auto" w:fill="auto"/>
          </w:tcPr>
          <w:p w:rsidR="004704C3" w:rsidRPr="00F44FD9" w:rsidRDefault="004704C3" w:rsidP="00C169B9">
            <w:pPr>
              <w:pStyle w:val="ConsPlusNormal"/>
              <w:widowControl/>
              <w:outlineLvl w:val="2"/>
              <w:rPr>
                <w:rFonts w:ascii="Times New Roman" w:hAnsi="Times New Roman" w:cs="Times New Roman"/>
                <w:b/>
                <w:sz w:val="24"/>
                <w:szCs w:val="24"/>
              </w:rPr>
            </w:pPr>
            <w:r w:rsidRPr="00F44FD9">
              <w:rPr>
                <w:rFonts w:ascii="Times New Roman" w:hAnsi="Times New Roman" w:cs="Times New Roman"/>
                <w:b/>
                <w:sz w:val="24"/>
                <w:szCs w:val="24"/>
              </w:rPr>
              <w:t>Номер участка градостроительного зонирования</w:t>
            </w:r>
          </w:p>
        </w:tc>
        <w:tc>
          <w:tcPr>
            <w:tcW w:w="7440" w:type="dxa"/>
            <w:shd w:val="clear" w:color="auto" w:fill="auto"/>
          </w:tcPr>
          <w:p w:rsidR="004704C3" w:rsidRPr="00F44FD9" w:rsidRDefault="004704C3" w:rsidP="00C169B9">
            <w:pPr>
              <w:pStyle w:val="ConsPlusNormal"/>
              <w:widowControl/>
              <w:outlineLvl w:val="2"/>
              <w:rPr>
                <w:rFonts w:ascii="Times New Roman" w:hAnsi="Times New Roman" w:cs="Times New Roman"/>
                <w:b/>
                <w:sz w:val="24"/>
                <w:szCs w:val="24"/>
              </w:rPr>
            </w:pPr>
            <w:r w:rsidRPr="00F44FD9">
              <w:rPr>
                <w:rFonts w:ascii="Times New Roman" w:hAnsi="Times New Roman" w:cs="Times New Roman"/>
                <w:b/>
                <w:sz w:val="24"/>
                <w:szCs w:val="24"/>
              </w:rPr>
              <w:t>Картографическое описание участка градостроительного зонирования</w:t>
            </w:r>
          </w:p>
        </w:tc>
      </w:tr>
      <w:tr w:rsidR="004704C3" w:rsidRPr="00F44FD9" w:rsidTr="00C169B9">
        <w:tc>
          <w:tcPr>
            <w:tcW w:w="9588" w:type="dxa"/>
            <w:gridSpan w:val="2"/>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Село Семидесятное</w:t>
            </w:r>
          </w:p>
        </w:tc>
      </w:tr>
      <w:tr w:rsidR="004704C3" w:rsidRPr="00F44FD9" w:rsidTr="00C169B9">
        <w:tc>
          <w:tcPr>
            <w:tcW w:w="214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СН1/1/1</w:t>
            </w:r>
          </w:p>
        </w:tc>
        <w:tc>
          <w:tcPr>
            <w:tcW w:w="7440"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 xml:space="preserve">Границы зоны совпадают с границами ЗУ, занимаемого кладбищем, расположенным  в центральной части НП. </w:t>
            </w:r>
          </w:p>
        </w:tc>
      </w:tr>
    </w:tbl>
    <w:p w:rsidR="004704C3" w:rsidRPr="00F44FD9" w:rsidRDefault="004704C3" w:rsidP="004704C3">
      <w:pPr>
        <w:pStyle w:val="ConsPlusNormal"/>
        <w:widowControl/>
        <w:ind w:firstLine="540"/>
        <w:outlineLvl w:val="2"/>
        <w:rPr>
          <w:rFonts w:ascii="Times New Roman" w:hAnsi="Times New Roman" w:cs="Times New Roman"/>
          <w:sz w:val="24"/>
          <w:szCs w:val="24"/>
        </w:rPr>
      </w:pPr>
      <w:bookmarkStart w:id="177" w:name="_Toc268485710"/>
      <w:bookmarkStart w:id="178" w:name="_Toc268487791"/>
      <w:bookmarkStart w:id="179" w:name="_Toc268488611"/>
    </w:p>
    <w:p w:rsidR="004704C3" w:rsidRPr="00F44FD9" w:rsidRDefault="004704C3" w:rsidP="004704C3">
      <w:pPr>
        <w:pStyle w:val="ConsPlusNormal"/>
        <w:widowControl/>
        <w:ind w:firstLine="540"/>
        <w:outlineLvl w:val="2"/>
        <w:rPr>
          <w:rFonts w:ascii="Times New Roman" w:hAnsi="Times New Roman" w:cs="Times New Roman"/>
          <w:b/>
          <w:sz w:val="24"/>
          <w:szCs w:val="24"/>
        </w:rPr>
      </w:pPr>
      <w:r w:rsidRPr="00F44FD9">
        <w:rPr>
          <w:rFonts w:ascii="Times New Roman" w:hAnsi="Times New Roman" w:cs="Times New Roman"/>
          <w:b/>
          <w:sz w:val="24"/>
          <w:szCs w:val="24"/>
        </w:rPr>
        <w:t>25.1.2. Градостроительный регламент зоны кладбищ СН1</w:t>
      </w:r>
      <w:bookmarkEnd w:id="177"/>
      <w:bookmarkEnd w:id="178"/>
      <w:bookmarkEnd w:id="179"/>
    </w:p>
    <w:p w:rsidR="004704C3" w:rsidRPr="00F44FD9" w:rsidRDefault="004704C3" w:rsidP="004704C3">
      <w:pPr>
        <w:pStyle w:val="ConsPlusNormal"/>
        <w:jc w:val="both"/>
        <w:rPr>
          <w:rFonts w:ascii="Times New Roman" w:hAnsi="Times New Roman" w:cs="Times New Roman"/>
          <w:color w:val="FF0000"/>
          <w:sz w:val="24"/>
          <w:szCs w:val="24"/>
        </w:rPr>
      </w:pPr>
      <w:r w:rsidRPr="00F44FD9">
        <w:rPr>
          <w:rFonts w:ascii="Times New Roman" w:hAnsi="Times New Roman" w:cs="Times New Roman"/>
          <w:sz w:val="24"/>
          <w:szCs w:val="24"/>
        </w:rPr>
        <w:t xml:space="preserve">Проектирование кладбищ и организацию их СЗЗ следует вести с учетом СанПиН 2.1.1279-03, регионального норматива градостроительного проектирования №25-п от 05.06.2008, санитарных правил устройства и содержания кладбищ и в соответствии с требованиями </w:t>
      </w:r>
      <w:r w:rsidRPr="00F44FD9">
        <w:rPr>
          <w:rFonts w:ascii="Times New Roman" w:hAnsi="Times New Roman" w:cs="Times New Roman"/>
          <w:color w:val="000000"/>
          <w:sz w:val="24"/>
          <w:szCs w:val="24"/>
        </w:rPr>
        <w:t>ст. 28.3.4</w:t>
      </w:r>
      <w:r w:rsidRPr="00F44FD9">
        <w:rPr>
          <w:b/>
          <w:bCs/>
          <w:color w:val="000000"/>
          <w:sz w:val="24"/>
          <w:szCs w:val="24"/>
        </w:rPr>
        <w:t xml:space="preserve"> </w:t>
      </w:r>
      <w:r w:rsidRPr="00F44FD9">
        <w:rPr>
          <w:rFonts w:ascii="Times New Roman" w:hAnsi="Times New Roman" w:cs="Times New Roman"/>
          <w:color w:val="000000"/>
          <w:sz w:val="24"/>
          <w:szCs w:val="24"/>
        </w:rPr>
        <w:t xml:space="preserve"> настоящих Правил;</w:t>
      </w:r>
    </w:p>
    <w:p w:rsidR="004704C3" w:rsidRPr="00F44FD9" w:rsidRDefault="004704C3" w:rsidP="004704C3">
      <w:pPr>
        <w:pStyle w:val="ConsPlusNormal"/>
        <w:numPr>
          <w:ilvl w:val="0"/>
          <w:numId w:val="10"/>
        </w:numPr>
        <w:tabs>
          <w:tab w:val="clear" w:pos="1789"/>
          <w:tab w:val="num" w:pos="1260"/>
        </w:tabs>
        <w:ind w:left="0" w:firstLine="680"/>
        <w:jc w:val="both"/>
        <w:rPr>
          <w:rFonts w:ascii="Times New Roman" w:hAnsi="Times New Roman" w:cs="Times New Roman"/>
          <w:sz w:val="24"/>
          <w:szCs w:val="24"/>
        </w:rPr>
      </w:pPr>
      <w:r w:rsidRPr="00F44FD9">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СН1:</w:t>
      </w:r>
    </w:p>
    <w:tbl>
      <w:tblPr>
        <w:tblW w:w="948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160"/>
      </w:tblGrid>
      <w:tr w:rsidR="004704C3" w:rsidRPr="00F44FD9" w:rsidTr="00C169B9">
        <w:trPr>
          <w:trHeight w:val="480"/>
        </w:trPr>
        <w:tc>
          <w:tcPr>
            <w:tcW w:w="4320" w:type="dxa"/>
            <w:tcBorders>
              <w:top w:val="single" w:sz="4" w:space="0" w:color="auto"/>
              <w:bottom w:val="single" w:sz="6" w:space="0" w:color="auto"/>
            </w:tcBorders>
            <w:shd w:val="clear" w:color="auto" w:fill="auto"/>
          </w:tcPr>
          <w:p w:rsidR="004704C3" w:rsidRPr="00F44FD9" w:rsidRDefault="004704C3" w:rsidP="00C169B9">
            <w:pPr>
              <w:pStyle w:val="ConsPlusNormal"/>
              <w:keepLines/>
              <w:widowControl/>
              <w:rPr>
                <w:rFonts w:ascii="Times New Roman" w:hAnsi="Times New Roman" w:cs="Times New Roman"/>
                <w:b/>
                <w:sz w:val="24"/>
                <w:szCs w:val="24"/>
              </w:rPr>
            </w:pPr>
            <w:r w:rsidRPr="00F44FD9">
              <w:rPr>
                <w:rFonts w:ascii="Times New Roman" w:hAnsi="Times New Roman" w:cs="Times New Roman"/>
                <w:b/>
                <w:sz w:val="24"/>
                <w:szCs w:val="24"/>
              </w:rPr>
              <w:t>Основные виды разрешенного использования</w:t>
            </w:r>
          </w:p>
        </w:tc>
        <w:tc>
          <w:tcPr>
            <w:tcW w:w="5160" w:type="dxa"/>
            <w:tcBorders>
              <w:top w:val="single" w:sz="4" w:space="0" w:color="auto"/>
              <w:bottom w:val="single" w:sz="6" w:space="0" w:color="auto"/>
            </w:tcBorders>
            <w:shd w:val="clear" w:color="auto" w:fill="auto"/>
          </w:tcPr>
          <w:p w:rsidR="004704C3" w:rsidRPr="00F44FD9" w:rsidRDefault="004704C3" w:rsidP="00C169B9">
            <w:pPr>
              <w:pStyle w:val="ConsPlusNormal"/>
              <w:keepNext/>
              <w:keepLines/>
              <w:widowControl/>
              <w:rPr>
                <w:rFonts w:ascii="Times New Roman" w:hAnsi="Times New Roman" w:cs="Times New Roman"/>
                <w:b/>
                <w:sz w:val="24"/>
                <w:szCs w:val="24"/>
              </w:rPr>
            </w:pPr>
            <w:r w:rsidRPr="00F44FD9">
              <w:rPr>
                <w:rFonts w:ascii="Times New Roman" w:hAnsi="Times New Roman" w:cs="Times New Roman"/>
                <w:b/>
                <w:sz w:val="24"/>
                <w:szCs w:val="24"/>
              </w:rPr>
              <w:t>Вспомогательные виды разрешенного использования (установленные к основным)</w:t>
            </w:r>
          </w:p>
        </w:tc>
      </w:tr>
      <w:tr w:rsidR="004704C3" w:rsidRPr="00F44FD9" w:rsidTr="00C169B9">
        <w:trPr>
          <w:trHeight w:val="1422"/>
        </w:trPr>
        <w:tc>
          <w:tcPr>
            <w:tcW w:w="4320" w:type="dxa"/>
            <w:tcBorders>
              <w:top w:val="single" w:sz="6" w:space="0" w:color="auto"/>
              <w:bottom w:val="single" w:sz="6" w:space="0" w:color="auto"/>
            </w:tcBorders>
          </w:tcPr>
          <w:p w:rsidR="004704C3" w:rsidRPr="00F44FD9" w:rsidRDefault="004704C3" w:rsidP="004704C3">
            <w:pPr>
              <w:pStyle w:val="Iauiue"/>
              <w:numPr>
                <w:ilvl w:val="0"/>
                <w:numId w:val="7"/>
              </w:numPr>
              <w:tabs>
                <w:tab w:val="clear" w:pos="720"/>
                <w:tab w:val="num" w:pos="290"/>
              </w:tabs>
              <w:overflowPunct w:val="0"/>
              <w:autoSpaceDE w:val="0"/>
              <w:autoSpaceDN w:val="0"/>
              <w:adjustRightInd w:val="0"/>
              <w:ind w:left="0" w:firstLine="0"/>
              <w:textAlignment w:val="baseline"/>
              <w:rPr>
                <w:color w:val="000000"/>
                <w:sz w:val="24"/>
                <w:szCs w:val="24"/>
              </w:rPr>
            </w:pPr>
            <w:r w:rsidRPr="00F44FD9">
              <w:rPr>
                <w:color w:val="000000"/>
                <w:sz w:val="24"/>
                <w:szCs w:val="24"/>
              </w:rPr>
              <w:t>Действующие кладбища;</w:t>
            </w:r>
          </w:p>
          <w:p w:rsidR="004704C3" w:rsidRPr="00F44FD9" w:rsidRDefault="004704C3" w:rsidP="004704C3">
            <w:pPr>
              <w:pStyle w:val="nienie"/>
              <w:numPr>
                <w:ilvl w:val="0"/>
                <w:numId w:val="7"/>
              </w:numPr>
              <w:tabs>
                <w:tab w:val="clear" w:pos="720"/>
                <w:tab w:val="num" w:pos="290"/>
              </w:tabs>
              <w:ind w:left="0" w:firstLine="0"/>
              <w:rPr>
                <w:rFonts w:ascii="Times New Roman" w:hAnsi="Times New Roman"/>
                <w:szCs w:val="24"/>
              </w:rPr>
            </w:pPr>
            <w:r w:rsidRPr="00F44FD9">
              <w:rPr>
                <w:rFonts w:ascii="Times New Roman" w:hAnsi="Times New Roman"/>
                <w:szCs w:val="24"/>
              </w:rPr>
              <w:t>Кладбища, закрытые на период консервации;</w:t>
            </w:r>
          </w:p>
          <w:p w:rsidR="004704C3" w:rsidRPr="00F44FD9" w:rsidRDefault="004704C3" w:rsidP="004704C3">
            <w:pPr>
              <w:pStyle w:val="nienie"/>
              <w:numPr>
                <w:ilvl w:val="0"/>
                <w:numId w:val="7"/>
              </w:numPr>
              <w:tabs>
                <w:tab w:val="clear" w:pos="720"/>
                <w:tab w:val="num" w:pos="290"/>
              </w:tabs>
              <w:ind w:left="0" w:firstLine="0"/>
              <w:rPr>
                <w:rFonts w:ascii="Times New Roman" w:hAnsi="Times New Roman"/>
                <w:b/>
                <w:szCs w:val="24"/>
              </w:rPr>
            </w:pPr>
            <w:r w:rsidRPr="00F44FD9">
              <w:rPr>
                <w:rFonts w:ascii="Times New Roman" w:hAnsi="Times New Roman"/>
                <w:szCs w:val="24"/>
              </w:rPr>
              <w:t>Объекты, связанные с отправлением культа;</w:t>
            </w:r>
          </w:p>
          <w:p w:rsidR="004704C3" w:rsidRPr="00F44FD9" w:rsidRDefault="004704C3" w:rsidP="004704C3">
            <w:pPr>
              <w:numPr>
                <w:ilvl w:val="0"/>
                <w:numId w:val="7"/>
              </w:numPr>
              <w:tabs>
                <w:tab w:val="clear" w:pos="720"/>
                <w:tab w:val="num" w:pos="290"/>
              </w:tabs>
              <w:ind w:left="0" w:firstLine="0"/>
              <w:textAlignment w:val="top"/>
            </w:pPr>
            <w:r w:rsidRPr="00F44FD9">
              <w:t>Мастерские по изготовлению ритуальных принадлежностей;</w:t>
            </w:r>
          </w:p>
          <w:p w:rsidR="004704C3" w:rsidRPr="00F44FD9" w:rsidRDefault="004704C3" w:rsidP="004704C3">
            <w:pPr>
              <w:numPr>
                <w:ilvl w:val="0"/>
                <w:numId w:val="7"/>
              </w:numPr>
              <w:tabs>
                <w:tab w:val="clear" w:pos="720"/>
                <w:tab w:val="num" w:pos="290"/>
              </w:tabs>
              <w:ind w:left="0" w:firstLine="0"/>
              <w:textAlignment w:val="top"/>
            </w:pPr>
            <w:r w:rsidRPr="00F44FD9">
              <w:t>Административные здания кладбищ</w:t>
            </w:r>
          </w:p>
        </w:tc>
        <w:tc>
          <w:tcPr>
            <w:tcW w:w="5160" w:type="dxa"/>
            <w:tcBorders>
              <w:top w:val="single" w:sz="6" w:space="0" w:color="auto"/>
              <w:bottom w:val="single" w:sz="6" w:space="0" w:color="auto"/>
            </w:tcBorders>
          </w:tcPr>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Вспомогательные здания и сооружения, связанные с ведущим видом использования;</w:t>
            </w:r>
          </w:p>
          <w:p w:rsidR="004704C3" w:rsidRPr="00F44FD9" w:rsidRDefault="004704C3" w:rsidP="004704C3">
            <w:pPr>
              <w:pStyle w:val="ConsPlusNormal"/>
              <w:keepNext/>
              <w:keepLines/>
              <w:widowControl/>
              <w:numPr>
                <w:ilvl w:val="0"/>
                <w:numId w:val="1"/>
              </w:numPr>
              <w:tabs>
                <w:tab w:val="clear" w:pos="720"/>
                <w:tab w:val="num" w:pos="290"/>
                <w:tab w:val="left" w:pos="650"/>
              </w:tabs>
              <w:ind w:left="0" w:firstLine="0"/>
              <w:rPr>
                <w:rFonts w:ascii="Times New Roman" w:hAnsi="Times New Roman" w:cs="Times New Roman"/>
                <w:sz w:val="24"/>
                <w:szCs w:val="24"/>
              </w:rPr>
            </w:pPr>
            <w:r w:rsidRPr="00F44FD9">
              <w:rPr>
                <w:rFonts w:ascii="Times New Roman" w:hAnsi="Times New Roman" w:cs="Times New Roman"/>
                <w:sz w:val="24"/>
                <w:szCs w:val="24"/>
              </w:rPr>
              <w:t>Здания и сооружения для размещения служб охраны и наблюдения,</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Гостевые автостоянки, парковки, </w:t>
            </w:r>
          </w:p>
          <w:p w:rsidR="004704C3" w:rsidRPr="00F44FD9" w:rsidRDefault="004704C3" w:rsidP="004704C3">
            <w:pPr>
              <w:numPr>
                <w:ilvl w:val="0"/>
                <w:numId w:val="2"/>
              </w:numPr>
              <w:tabs>
                <w:tab w:val="clear" w:pos="720"/>
                <w:tab w:val="num" w:pos="290"/>
              </w:tabs>
              <w:ind w:left="0" w:firstLine="0"/>
            </w:pPr>
            <w:r w:rsidRPr="00F44FD9">
              <w:t xml:space="preserve">Площадки для сбора мусора </w:t>
            </w:r>
          </w:p>
          <w:p w:rsidR="004704C3" w:rsidRPr="00F44FD9" w:rsidRDefault="004704C3" w:rsidP="004704C3">
            <w:pPr>
              <w:numPr>
                <w:ilvl w:val="0"/>
                <w:numId w:val="2"/>
              </w:numPr>
              <w:tabs>
                <w:tab w:val="clear" w:pos="720"/>
                <w:tab w:val="num" w:pos="290"/>
              </w:tabs>
              <w:ind w:left="0" w:firstLine="0"/>
            </w:pPr>
            <w:r w:rsidRPr="00F44FD9">
              <w:t xml:space="preserve">Сооружения и устройства сетей инженерно технического обеспечения, </w:t>
            </w:r>
          </w:p>
          <w:p w:rsidR="004704C3" w:rsidRPr="00F44FD9" w:rsidRDefault="004704C3" w:rsidP="004704C3">
            <w:pPr>
              <w:pStyle w:val="nienie"/>
              <w:numPr>
                <w:ilvl w:val="0"/>
                <w:numId w:val="2"/>
              </w:numPr>
              <w:tabs>
                <w:tab w:val="clear" w:pos="720"/>
                <w:tab w:val="num" w:pos="290"/>
              </w:tabs>
              <w:ind w:left="0" w:firstLine="0"/>
              <w:rPr>
                <w:rFonts w:ascii="Times New Roman" w:hAnsi="Times New Roman"/>
                <w:szCs w:val="24"/>
              </w:rPr>
            </w:pPr>
            <w:r w:rsidRPr="00F44FD9">
              <w:rPr>
                <w:rFonts w:ascii="Times New Roman" w:hAnsi="Times New Roman"/>
                <w:szCs w:val="24"/>
              </w:rPr>
              <w:t>Общественные туалеты;</w:t>
            </w:r>
          </w:p>
          <w:p w:rsidR="004704C3" w:rsidRPr="00F44FD9" w:rsidRDefault="004704C3" w:rsidP="004704C3">
            <w:pPr>
              <w:pStyle w:val="ConsPlusNormal"/>
              <w:widowControl/>
              <w:numPr>
                <w:ilvl w:val="0"/>
                <w:numId w:val="1"/>
              </w:numPr>
              <w:tabs>
                <w:tab w:val="clear" w:pos="720"/>
                <w:tab w:val="num" w:pos="290"/>
                <w:tab w:val="left" w:pos="650"/>
              </w:tabs>
              <w:ind w:left="0" w:firstLine="0"/>
              <w:rPr>
                <w:rFonts w:ascii="Times New Roman" w:hAnsi="Times New Roman" w:cs="Times New Roman"/>
                <w:sz w:val="24"/>
                <w:szCs w:val="24"/>
              </w:rPr>
            </w:pPr>
            <w:r w:rsidRPr="00F44FD9">
              <w:rPr>
                <w:rFonts w:ascii="Times New Roman" w:hAnsi="Times New Roman" w:cs="Times New Roman"/>
                <w:sz w:val="24"/>
                <w:szCs w:val="24"/>
              </w:rPr>
              <w:t>Благоустройство территорий</w:t>
            </w:r>
          </w:p>
        </w:tc>
      </w:tr>
      <w:tr w:rsidR="004704C3" w:rsidRPr="00F44FD9" w:rsidTr="00C16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4704C3" w:rsidRPr="00F44FD9" w:rsidRDefault="004704C3" w:rsidP="00C169B9">
            <w:pPr>
              <w:pStyle w:val="ConsPlusNormal"/>
              <w:widowControl/>
              <w:rPr>
                <w:rFonts w:ascii="Times New Roman" w:hAnsi="Times New Roman" w:cs="Times New Roman"/>
                <w:b/>
                <w:sz w:val="24"/>
                <w:szCs w:val="24"/>
              </w:rPr>
            </w:pPr>
            <w:r w:rsidRPr="00F44FD9">
              <w:rPr>
                <w:rFonts w:ascii="Times New Roman" w:hAnsi="Times New Roman" w:cs="Times New Roman"/>
                <w:b/>
                <w:sz w:val="24"/>
                <w:szCs w:val="24"/>
              </w:rPr>
              <w:t>Условно разрешенные виды использования</w:t>
            </w:r>
          </w:p>
        </w:tc>
        <w:tc>
          <w:tcPr>
            <w:tcW w:w="5160" w:type="dxa"/>
            <w:tcBorders>
              <w:top w:val="single" w:sz="6" w:space="0" w:color="auto"/>
              <w:left w:val="single" w:sz="6" w:space="0" w:color="auto"/>
              <w:bottom w:val="single" w:sz="6" w:space="0" w:color="auto"/>
              <w:right w:val="single" w:sz="6" w:space="0" w:color="auto"/>
            </w:tcBorders>
            <w:shd w:val="clear" w:color="auto" w:fill="auto"/>
          </w:tcPr>
          <w:p w:rsidR="004704C3" w:rsidRPr="00F44FD9" w:rsidRDefault="004704C3" w:rsidP="00C169B9">
            <w:pPr>
              <w:pStyle w:val="ConsPlusNormal"/>
              <w:widowControl/>
              <w:rPr>
                <w:rFonts w:ascii="Times New Roman" w:hAnsi="Times New Roman" w:cs="Times New Roman"/>
                <w:b/>
                <w:sz w:val="24"/>
                <w:szCs w:val="24"/>
              </w:rPr>
            </w:pPr>
            <w:r w:rsidRPr="00F44FD9">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4704C3" w:rsidRPr="00F44FD9" w:rsidTr="00C16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Культовые здания и сооружения</w:t>
            </w:r>
          </w:p>
          <w:p w:rsidR="004704C3" w:rsidRPr="00F44FD9" w:rsidRDefault="004704C3" w:rsidP="004704C3">
            <w:pPr>
              <w:pStyle w:val="nienie"/>
              <w:numPr>
                <w:ilvl w:val="0"/>
                <w:numId w:val="2"/>
              </w:numPr>
              <w:tabs>
                <w:tab w:val="clear" w:pos="720"/>
                <w:tab w:val="num" w:pos="290"/>
              </w:tabs>
              <w:ind w:left="0" w:firstLine="0"/>
              <w:rPr>
                <w:rFonts w:ascii="Times New Roman" w:hAnsi="Times New Roman"/>
                <w:szCs w:val="24"/>
              </w:rPr>
            </w:pPr>
            <w:r w:rsidRPr="00F44FD9">
              <w:rPr>
                <w:rFonts w:ascii="Times New Roman" w:hAnsi="Times New Roman"/>
                <w:szCs w:val="24"/>
              </w:rPr>
              <w:t>Отделения, участковые пункты милиции;</w:t>
            </w:r>
          </w:p>
          <w:p w:rsidR="004704C3" w:rsidRPr="00F44FD9" w:rsidRDefault="004704C3" w:rsidP="004704C3">
            <w:pPr>
              <w:pStyle w:val="nienie"/>
              <w:numPr>
                <w:ilvl w:val="0"/>
                <w:numId w:val="2"/>
              </w:numPr>
              <w:tabs>
                <w:tab w:val="clear" w:pos="720"/>
                <w:tab w:val="num" w:pos="290"/>
              </w:tabs>
              <w:ind w:left="0" w:firstLine="0"/>
              <w:rPr>
                <w:rFonts w:ascii="Times New Roman" w:hAnsi="Times New Roman"/>
                <w:szCs w:val="24"/>
              </w:rPr>
            </w:pPr>
            <w:r w:rsidRPr="00F44FD9">
              <w:rPr>
                <w:rFonts w:ascii="Times New Roman" w:hAnsi="Times New Roman"/>
                <w:szCs w:val="24"/>
              </w:rPr>
              <w:t>Киоски, временные павильоны розничной торговли;</w:t>
            </w:r>
          </w:p>
          <w:p w:rsidR="004704C3" w:rsidRPr="00F44FD9" w:rsidRDefault="004704C3" w:rsidP="004704C3">
            <w:pPr>
              <w:pStyle w:val="Iauiue"/>
              <w:numPr>
                <w:ilvl w:val="0"/>
                <w:numId w:val="2"/>
              </w:numPr>
              <w:tabs>
                <w:tab w:val="clear" w:pos="720"/>
                <w:tab w:val="num" w:pos="290"/>
              </w:tabs>
              <w:overflowPunct w:val="0"/>
              <w:autoSpaceDE w:val="0"/>
              <w:autoSpaceDN w:val="0"/>
              <w:adjustRightInd w:val="0"/>
              <w:ind w:left="0" w:firstLine="0"/>
              <w:textAlignment w:val="baseline"/>
              <w:rPr>
                <w:sz w:val="24"/>
                <w:szCs w:val="24"/>
              </w:rPr>
            </w:pPr>
            <w:r w:rsidRPr="00F44FD9">
              <w:rPr>
                <w:sz w:val="24"/>
                <w:szCs w:val="24"/>
              </w:rPr>
              <w:t>Оранжереи;</w:t>
            </w:r>
          </w:p>
          <w:p w:rsidR="004704C3" w:rsidRPr="00F44FD9" w:rsidRDefault="004704C3" w:rsidP="004704C3">
            <w:pPr>
              <w:pStyle w:val="nienie"/>
              <w:numPr>
                <w:ilvl w:val="0"/>
                <w:numId w:val="2"/>
              </w:numPr>
              <w:tabs>
                <w:tab w:val="clear" w:pos="720"/>
                <w:tab w:val="num" w:pos="290"/>
              </w:tabs>
              <w:ind w:left="0" w:firstLine="0"/>
              <w:rPr>
                <w:rFonts w:ascii="Times New Roman" w:hAnsi="Times New Roman"/>
                <w:szCs w:val="24"/>
              </w:rPr>
            </w:pPr>
            <w:r w:rsidRPr="00F44FD9">
              <w:rPr>
                <w:rFonts w:ascii="Times New Roman" w:hAnsi="Times New Roman"/>
                <w:szCs w:val="24"/>
              </w:rPr>
              <w:t>Хозяйственные корпуса</w:t>
            </w:r>
          </w:p>
        </w:tc>
        <w:tc>
          <w:tcPr>
            <w:tcW w:w="5160" w:type="dxa"/>
            <w:tcBorders>
              <w:top w:val="single" w:sz="6" w:space="0" w:color="auto"/>
              <w:left w:val="single" w:sz="6" w:space="0" w:color="auto"/>
              <w:bottom w:val="single" w:sz="6" w:space="0" w:color="auto"/>
              <w:right w:val="single" w:sz="6" w:space="0" w:color="auto"/>
            </w:tcBorders>
          </w:tcPr>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Сооружения и устройства сетей инженерно технического обеспечения, </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Резервуары для хранения воды;</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Объекты пожарной охраны.</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Общественные туалеты;</w:t>
            </w:r>
          </w:p>
          <w:p w:rsidR="004704C3" w:rsidRPr="00F44FD9" w:rsidRDefault="004704C3" w:rsidP="004704C3">
            <w:pPr>
              <w:pStyle w:val="ConsPlusNormal"/>
              <w:widowControl/>
              <w:numPr>
                <w:ilvl w:val="0"/>
                <w:numId w:val="2"/>
              </w:numPr>
              <w:tabs>
                <w:tab w:val="clear" w:pos="720"/>
                <w:tab w:val="num" w:pos="290"/>
              </w:tabs>
              <w:ind w:left="0" w:firstLine="0"/>
              <w:rPr>
                <w:sz w:val="24"/>
                <w:szCs w:val="24"/>
              </w:rPr>
            </w:pPr>
            <w:r w:rsidRPr="00F44FD9">
              <w:rPr>
                <w:rFonts w:ascii="Times New Roman" w:hAnsi="Times New Roman" w:cs="Times New Roman"/>
                <w:sz w:val="24"/>
                <w:szCs w:val="24"/>
              </w:rPr>
              <w:t>Парковки</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ConsPlusNormal"/>
        <w:widowControl/>
        <w:ind w:left="709"/>
        <w:rPr>
          <w:rFonts w:ascii="Times New Roman" w:hAnsi="Times New Roman" w:cs="Times New Roman"/>
          <w:sz w:val="24"/>
          <w:szCs w:val="24"/>
        </w:rPr>
      </w:pPr>
      <w:r w:rsidRPr="00F44FD9">
        <w:rPr>
          <w:rFonts w:ascii="Times New Roman" w:hAnsi="Times New Roman" w:cs="Times New Roman"/>
          <w:sz w:val="24"/>
          <w:szCs w:val="24"/>
        </w:rPr>
        <w:t>2). Параметры разрешенного строительства и/или реконструкции объектов капитального строительства зоны СН1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4704C3" w:rsidRPr="00F44FD9" w:rsidTr="00C169B9">
        <w:tc>
          <w:tcPr>
            <w:tcW w:w="9345" w:type="dxa"/>
            <w:gridSpan w:val="2"/>
            <w:tcBorders>
              <w:top w:val="single" w:sz="4" w:space="0" w:color="auto"/>
              <w:left w:val="single" w:sz="4" w:space="0" w:color="auto"/>
              <w:bottom w:val="single" w:sz="4" w:space="0" w:color="auto"/>
              <w:right w:val="single" w:sz="4" w:space="0" w:color="auto"/>
            </w:tcBorders>
          </w:tcPr>
          <w:p w:rsidR="004704C3" w:rsidRPr="00F44FD9" w:rsidRDefault="004704C3" w:rsidP="00C169B9">
            <w:pPr>
              <w:rPr>
                <w:b/>
              </w:rPr>
            </w:pPr>
            <w:r w:rsidRPr="00F44FD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04C3" w:rsidRPr="00F44FD9" w:rsidRDefault="004704C3" w:rsidP="00C169B9">
            <w:pPr>
              <w:pStyle w:val="ConsPlusNormal"/>
              <w:widowControl/>
              <w:jc w:val="center"/>
              <w:rPr>
                <w:rFonts w:ascii="Times New Roman" w:hAnsi="Times New Roman" w:cs="Times New Roman"/>
                <w:b/>
                <w:sz w:val="24"/>
                <w:szCs w:val="24"/>
              </w:rPr>
            </w:pP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Предельные (минимальные и (или) максимальные) размеры земельных участков</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Минимальные</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1 000 кв. м </w:t>
            </w: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b/>
                <w:sz w:val="24"/>
                <w:szCs w:val="24"/>
              </w:rPr>
              <w:lastRenderedPageBreak/>
              <w:t>Предельное количество этажей или предельная высота зданий, строений, сооружений</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 xml:space="preserve">Максимальное (кроме культовых сооружений)  </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p>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1 этаж</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Максимальная высота для культовых сооружений</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 </w:t>
            </w:r>
          </w:p>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35 м</w:t>
            </w:r>
          </w:p>
        </w:tc>
      </w:tr>
      <w:tr w:rsidR="004704C3" w:rsidRPr="00F44FD9" w:rsidTr="00C169B9">
        <w:trPr>
          <w:trHeight w:val="500"/>
        </w:trPr>
        <w:tc>
          <w:tcPr>
            <w:tcW w:w="9345" w:type="dxa"/>
            <w:gridSpan w:val="2"/>
          </w:tcPr>
          <w:p w:rsidR="004704C3" w:rsidRPr="00F44FD9" w:rsidRDefault="004704C3" w:rsidP="00C169B9">
            <w:pPr>
              <w:ind w:firstLine="540"/>
              <w:rPr>
                <w:b/>
              </w:rPr>
            </w:pPr>
            <w:r w:rsidRPr="00F44FD9">
              <w:rPr>
                <w:b/>
              </w:rPr>
              <w:t>Максимальный процент застройки в границах земельного участка – 10%</w:t>
            </w:r>
          </w:p>
        </w:tc>
      </w:tr>
      <w:tr w:rsidR="004704C3" w:rsidRPr="00F44FD9" w:rsidTr="00C169B9">
        <w:tc>
          <w:tcPr>
            <w:tcW w:w="9345" w:type="dxa"/>
            <w:gridSpan w:val="2"/>
          </w:tcPr>
          <w:p w:rsidR="004704C3" w:rsidRPr="00F44FD9" w:rsidRDefault="004704C3" w:rsidP="00C169B9">
            <w:pPr>
              <w:jc w:val="center"/>
              <w:rPr>
                <w:b/>
              </w:rPr>
            </w:pPr>
            <w:r w:rsidRPr="00F44FD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6м</w:t>
            </w: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b/>
                <w:sz w:val="24"/>
                <w:szCs w:val="24"/>
              </w:rPr>
              <w:t>Иные показатели</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Минимальный процент площади мест захоронения от общей площади кладбища </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p>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70 %</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Сн1: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7888"/>
      </w:tblGrid>
      <w:tr w:rsidR="004704C3" w:rsidRPr="00F44FD9" w:rsidTr="00C169B9">
        <w:tc>
          <w:tcPr>
            <w:tcW w:w="1576" w:type="dxa"/>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 пп</w:t>
            </w:r>
          </w:p>
        </w:tc>
        <w:tc>
          <w:tcPr>
            <w:tcW w:w="7888" w:type="dxa"/>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Вид ограничения</w:t>
            </w:r>
          </w:p>
        </w:tc>
      </w:tr>
      <w:tr w:rsidR="004704C3" w:rsidRPr="00F44FD9" w:rsidTr="00C169B9">
        <w:tc>
          <w:tcPr>
            <w:tcW w:w="9464" w:type="dxa"/>
            <w:gridSpan w:val="2"/>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1.Общие требования</w:t>
            </w:r>
          </w:p>
        </w:tc>
      </w:tr>
      <w:tr w:rsidR="004704C3" w:rsidRPr="00F44FD9" w:rsidTr="00C169B9">
        <w:tc>
          <w:tcPr>
            <w:tcW w:w="1576"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1.1</w:t>
            </w:r>
          </w:p>
        </w:tc>
        <w:tc>
          <w:tcPr>
            <w:tcW w:w="788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Не разрешается размещать кладбища на территориях:</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первой зоны санитарной охраны курортов;</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с выходом на поверхность закарстованных, сильнотрещиноватых пород и в местах выклинивания водоносных горизонтов;</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704C3" w:rsidRPr="00F44FD9" w:rsidTr="00C169B9">
        <w:tc>
          <w:tcPr>
            <w:tcW w:w="1576"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1.2</w:t>
            </w:r>
          </w:p>
        </w:tc>
        <w:tc>
          <w:tcPr>
            <w:tcW w:w="788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Участок, отводимый под кладбище, должен удовлетворять следующим требованиям:</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не затопляться при паводках;</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иметь уровень стояния грунтовых вод не менее </w:t>
            </w:r>
            <w:smartTag w:uri="urn:schemas-microsoft-com:office:smarttags" w:element="metricconverter">
              <w:smartTagPr>
                <w:attr w:name="ProductID" w:val="2,5 м"/>
              </w:smartTagPr>
              <w:r w:rsidRPr="00F44FD9">
                <w:rPr>
                  <w:rFonts w:ascii="Times New Roman" w:hAnsi="Times New Roman" w:cs="Times New Roman"/>
                  <w:sz w:val="24"/>
                  <w:szCs w:val="24"/>
                </w:rPr>
                <w:t>2,5 м</w:t>
              </w:r>
            </w:smartTag>
            <w:r w:rsidRPr="00F44FD9">
              <w:rPr>
                <w:rFonts w:ascii="Times New Roman" w:hAnsi="Times New Roman" w:cs="Times New Roman"/>
                <w:sz w:val="24"/>
                <w:szCs w:val="24"/>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F44FD9">
                <w:rPr>
                  <w:rFonts w:ascii="Times New Roman" w:hAnsi="Times New Roman" w:cs="Times New Roman"/>
                  <w:sz w:val="24"/>
                  <w:szCs w:val="24"/>
                </w:rPr>
                <w:t>2,5 м</w:t>
              </w:r>
            </w:smartTag>
            <w:r w:rsidRPr="00F44FD9">
              <w:rPr>
                <w:rFonts w:ascii="Times New Roman" w:hAnsi="Times New Roman" w:cs="Times New Roman"/>
                <w:sz w:val="24"/>
                <w:szCs w:val="24"/>
              </w:rPr>
              <w:t xml:space="preserve"> от поверхности земли участок может быть использован лишь для размещения кладбища для погребения после кремации;</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 xml:space="preserve">иметь сухую, пористую почву (супесчаную, песчаную) на глубине </w:t>
            </w:r>
            <w:smartTag w:uri="urn:schemas-microsoft-com:office:smarttags" w:element="metricconverter">
              <w:smartTagPr>
                <w:attr w:name="ProductID" w:val="1,5 м"/>
              </w:smartTagPr>
              <w:r w:rsidRPr="00F44FD9">
                <w:rPr>
                  <w:rFonts w:ascii="Times New Roman" w:hAnsi="Times New Roman" w:cs="Times New Roman"/>
                  <w:sz w:val="24"/>
                  <w:szCs w:val="24"/>
                </w:rPr>
                <w:t>1,5 м</w:t>
              </w:r>
            </w:smartTag>
            <w:r w:rsidRPr="00F44FD9">
              <w:rPr>
                <w:rFonts w:ascii="Times New Roman" w:hAnsi="Times New Roman" w:cs="Times New Roman"/>
                <w:sz w:val="24"/>
                <w:szCs w:val="24"/>
              </w:rPr>
              <w:t xml:space="preserve"> и ниже с влажностью почвы в пределах 6 - 18%;</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располагаться с подветренной стороны по отношению к жилой территории.</w:t>
            </w:r>
          </w:p>
        </w:tc>
      </w:tr>
      <w:tr w:rsidR="004704C3" w:rsidRPr="00F44FD9" w:rsidTr="00C169B9">
        <w:tc>
          <w:tcPr>
            <w:tcW w:w="9464" w:type="dxa"/>
            <w:gridSpan w:val="2"/>
          </w:tcPr>
          <w:p w:rsidR="004704C3" w:rsidRPr="00F44FD9" w:rsidRDefault="004704C3" w:rsidP="00C169B9">
            <w:pPr>
              <w:pStyle w:val="0"/>
              <w:ind w:left="-30" w:firstLine="0"/>
              <w:rPr>
                <w:b/>
              </w:rPr>
            </w:pPr>
            <w:r w:rsidRPr="00F44FD9">
              <w:rPr>
                <w:rFonts w:cs="Tahoma"/>
                <w:b/>
              </w:rPr>
              <w:t>2. Санитарно-гигиенические и экологические требования.</w:t>
            </w:r>
          </w:p>
        </w:tc>
      </w:tr>
      <w:tr w:rsidR="004704C3" w:rsidRPr="00F44FD9" w:rsidTr="00C169B9">
        <w:tc>
          <w:tcPr>
            <w:tcW w:w="1576" w:type="dxa"/>
          </w:tcPr>
          <w:p w:rsidR="004704C3" w:rsidRPr="00F44FD9" w:rsidRDefault="004704C3" w:rsidP="00C169B9">
            <w:pPr>
              <w:pStyle w:val="0"/>
              <w:ind w:firstLine="0"/>
              <w:rPr>
                <w:color w:val="auto"/>
              </w:rPr>
            </w:pPr>
            <w:r w:rsidRPr="00F44FD9">
              <w:rPr>
                <w:color w:val="auto"/>
              </w:rPr>
              <w:t>2.1</w:t>
            </w:r>
          </w:p>
        </w:tc>
        <w:tc>
          <w:tcPr>
            <w:tcW w:w="7888" w:type="dxa"/>
          </w:tcPr>
          <w:p w:rsidR="004704C3" w:rsidRPr="00F44FD9" w:rsidRDefault="004704C3" w:rsidP="00C169B9">
            <w:pPr>
              <w:pStyle w:val="ConsPlusNormal"/>
              <w:widowControl/>
              <w:rPr>
                <w:rFonts w:cs="Tahoma"/>
                <w:color w:val="FF0000"/>
                <w:sz w:val="24"/>
                <w:szCs w:val="24"/>
              </w:rPr>
            </w:pPr>
            <w:r w:rsidRPr="00F44FD9">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F44FD9">
                <w:rPr>
                  <w:rFonts w:ascii="Times New Roman" w:hAnsi="Times New Roman" w:cs="Times New Roman"/>
                  <w:sz w:val="24"/>
                  <w:szCs w:val="24"/>
                </w:rPr>
                <w:t>6 м</w:t>
              </w:r>
            </w:smartTag>
            <w:r w:rsidRPr="00F44FD9">
              <w:rPr>
                <w:rFonts w:ascii="Times New Roman" w:hAnsi="Times New Roman" w:cs="Times New Roman"/>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F44FD9">
                <w:rPr>
                  <w:rFonts w:ascii="Times New Roman" w:hAnsi="Times New Roman" w:cs="Times New Roman"/>
                  <w:sz w:val="24"/>
                  <w:szCs w:val="24"/>
                </w:rPr>
                <w:t>10 га</w:t>
              </w:r>
            </w:smartTag>
            <w:r w:rsidRPr="00F44FD9">
              <w:rPr>
                <w:rFonts w:ascii="Times New Roman" w:hAnsi="Times New Roman" w:cs="Times New Roman"/>
                <w:sz w:val="24"/>
                <w:szCs w:val="24"/>
              </w:rPr>
              <w:t>).</w:t>
            </w:r>
          </w:p>
        </w:tc>
      </w:tr>
      <w:tr w:rsidR="004704C3" w:rsidRPr="00F44FD9" w:rsidTr="00C169B9">
        <w:tc>
          <w:tcPr>
            <w:tcW w:w="1576" w:type="dxa"/>
          </w:tcPr>
          <w:p w:rsidR="004704C3" w:rsidRPr="00F44FD9" w:rsidRDefault="004704C3" w:rsidP="00C169B9">
            <w:pPr>
              <w:pStyle w:val="0"/>
              <w:ind w:firstLine="0"/>
              <w:rPr>
                <w:color w:val="auto"/>
              </w:rPr>
            </w:pPr>
            <w:r w:rsidRPr="00F44FD9">
              <w:rPr>
                <w:color w:val="auto"/>
              </w:rPr>
              <w:t>2.2</w:t>
            </w:r>
          </w:p>
        </w:tc>
        <w:tc>
          <w:tcPr>
            <w:tcW w:w="7888"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 xml:space="preserve">Санитарно-защитная зона от закрытых и сельских кладбищ составляет </w:t>
            </w:r>
            <w:r w:rsidRPr="00F44FD9">
              <w:rPr>
                <w:rFonts w:ascii="Times New Roman" w:hAnsi="Times New Roman" w:cs="Times New Roman"/>
                <w:sz w:val="24"/>
                <w:szCs w:val="24"/>
              </w:rPr>
              <w:lastRenderedPageBreak/>
              <w:t>50м.</w:t>
            </w:r>
          </w:p>
        </w:tc>
      </w:tr>
      <w:tr w:rsidR="004704C3" w:rsidRPr="00F44FD9" w:rsidTr="00C169B9">
        <w:tc>
          <w:tcPr>
            <w:tcW w:w="1576" w:type="dxa"/>
          </w:tcPr>
          <w:p w:rsidR="004704C3" w:rsidRPr="00F44FD9" w:rsidRDefault="004704C3" w:rsidP="00C169B9">
            <w:pPr>
              <w:pStyle w:val="0"/>
              <w:ind w:firstLine="0"/>
              <w:rPr>
                <w:color w:val="auto"/>
              </w:rPr>
            </w:pPr>
            <w:r w:rsidRPr="00F44FD9">
              <w:rPr>
                <w:color w:val="auto"/>
              </w:rPr>
              <w:lastRenderedPageBreak/>
              <w:t>2.3</w:t>
            </w:r>
          </w:p>
        </w:tc>
        <w:tc>
          <w:tcPr>
            <w:tcW w:w="7888"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bl>
    <w:p w:rsidR="004704C3" w:rsidRPr="00F44FD9" w:rsidRDefault="004704C3" w:rsidP="004704C3">
      <w:pPr>
        <w:pStyle w:val="ConsPlusNormal"/>
        <w:widowControl/>
        <w:ind w:firstLine="680"/>
        <w:rPr>
          <w:rFonts w:ascii="Times New Roman" w:hAnsi="Times New Roman" w:cs="Times New Roman"/>
          <w:b/>
          <w:sz w:val="24"/>
          <w:szCs w:val="24"/>
        </w:rPr>
      </w:pPr>
    </w:p>
    <w:p w:rsidR="004704C3" w:rsidRPr="00F44FD9" w:rsidRDefault="004704C3" w:rsidP="004704C3">
      <w:pPr>
        <w:pStyle w:val="ConsPlusNormal"/>
        <w:widowControl/>
        <w:ind w:firstLine="680"/>
        <w:rPr>
          <w:rFonts w:ascii="Times New Roman" w:hAnsi="Times New Roman" w:cs="Times New Roman"/>
          <w:b/>
          <w:sz w:val="24"/>
          <w:szCs w:val="24"/>
        </w:rPr>
      </w:pPr>
      <w:r w:rsidRPr="00F44FD9">
        <w:rPr>
          <w:rFonts w:ascii="Times New Roman" w:hAnsi="Times New Roman" w:cs="Times New Roman"/>
          <w:b/>
          <w:sz w:val="24"/>
          <w:szCs w:val="24"/>
        </w:rPr>
        <w:t>25.2. Зона скотомогильников – СН2.</w:t>
      </w:r>
    </w:p>
    <w:p w:rsidR="004704C3" w:rsidRPr="00F44FD9" w:rsidRDefault="004704C3" w:rsidP="004704C3">
      <w:pPr>
        <w:pStyle w:val="ConsPlusNormal"/>
        <w:jc w:val="both"/>
        <w:rPr>
          <w:rFonts w:ascii="Times New Roman" w:hAnsi="Times New Roman" w:cs="Times New Roman"/>
          <w:sz w:val="24"/>
          <w:szCs w:val="24"/>
        </w:rPr>
      </w:pPr>
      <w:r w:rsidRPr="00F44FD9">
        <w:rPr>
          <w:rFonts w:ascii="Times New Roman" w:hAnsi="Times New Roman" w:cs="Times New Roman"/>
          <w:sz w:val="24"/>
          <w:szCs w:val="24"/>
        </w:rPr>
        <w:t>На территории Семидесятского сельского поселения выделяется 3 участка зоны скотомогильников, расположенные за границами населенного пункта.</w:t>
      </w:r>
    </w:p>
    <w:p w:rsidR="004704C3" w:rsidRPr="00F44FD9" w:rsidRDefault="004704C3" w:rsidP="004704C3">
      <w:pPr>
        <w:pStyle w:val="ConsPlusNormal"/>
        <w:jc w:val="both"/>
        <w:rPr>
          <w:rFonts w:ascii="Times New Roman" w:hAnsi="Times New Roman" w:cs="Times New Roman"/>
          <w:sz w:val="24"/>
          <w:szCs w:val="24"/>
        </w:rPr>
      </w:pPr>
      <w:r w:rsidRPr="00F44FD9">
        <w:rPr>
          <w:rFonts w:ascii="Times New Roman" w:hAnsi="Times New Roman" w:cs="Times New Roman"/>
          <w:sz w:val="24"/>
          <w:szCs w:val="24"/>
        </w:rPr>
        <w:t>Градостроительный регламент на зону СН2 не устанавливается, параметры застройки земельных участков и объектов капитального строительства не назначаются, принимаются по расчету и включаются в градостроительный план земельного участка.</w:t>
      </w:r>
    </w:p>
    <w:p w:rsidR="004704C3" w:rsidRPr="00F44FD9" w:rsidRDefault="004704C3" w:rsidP="004704C3">
      <w:pPr>
        <w:pStyle w:val="ConsPlusNormal"/>
        <w:jc w:val="both"/>
        <w:rPr>
          <w:rFonts w:ascii="Times New Roman" w:hAnsi="Times New Roman" w:cs="Times New Roman"/>
          <w:sz w:val="24"/>
          <w:szCs w:val="24"/>
        </w:rPr>
      </w:pPr>
      <w:r w:rsidRPr="00F44FD9">
        <w:rPr>
          <w:rFonts w:ascii="Times New Roman" w:hAnsi="Times New Roman" w:cs="Times New Roman"/>
          <w:sz w:val="24"/>
          <w:szCs w:val="24"/>
        </w:rPr>
        <w:t>Проектирование и эксплуатацию скотомогильников, организацию их СЗЗ следует вести с учетом СанПиН 2.1.1279-03, регионального норматива градостроительного проектирования №25-п от 05.06.2008, санитарных правил, и с учетом требований статьи 28.3.5  настоящих Правил.</w:t>
      </w:r>
    </w:p>
    <w:p w:rsidR="004704C3" w:rsidRPr="00F44FD9" w:rsidRDefault="004704C3" w:rsidP="004704C3">
      <w:pPr>
        <w:pStyle w:val="ConsPlusNormal"/>
        <w:widowControl/>
        <w:ind w:firstLine="680"/>
        <w:rPr>
          <w:rFonts w:ascii="Times New Roman" w:hAnsi="Times New Roman" w:cs="Times New Roman"/>
          <w:b/>
          <w:sz w:val="24"/>
          <w:szCs w:val="24"/>
        </w:rPr>
      </w:pPr>
    </w:p>
    <w:p w:rsidR="004704C3" w:rsidRPr="00F44FD9" w:rsidRDefault="004704C3" w:rsidP="004704C3">
      <w:pPr>
        <w:pStyle w:val="ConsPlusNormal"/>
        <w:widowControl/>
        <w:ind w:firstLine="680"/>
        <w:rPr>
          <w:rFonts w:ascii="Times New Roman" w:hAnsi="Times New Roman" w:cs="Times New Roman"/>
          <w:b/>
          <w:sz w:val="24"/>
          <w:szCs w:val="24"/>
        </w:rPr>
      </w:pPr>
      <w:r w:rsidRPr="00F44FD9">
        <w:rPr>
          <w:rFonts w:ascii="Times New Roman" w:hAnsi="Times New Roman" w:cs="Times New Roman"/>
          <w:b/>
          <w:sz w:val="24"/>
          <w:szCs w:val="24"/>
        </w:rPr>
        <w:t>25.2. Зона сбора отходов потребления – СН3.</w:t>
      </w:r>
    </w:p>
    <w:p w:rsidR="004704C3" w:rsidRPr="00F44FD9" w:rsidRDefault="004704C3" w:rsidP="004704C3">
      <w:pPr>
        <w:pStyle w:val="ConsPlusNormal"/>
        <w:widowControl/>
        <w:ind w:firstLine="680"/>
        <w:outlineLvl w:val="2"/>
        <w:rPr>
          <w:rFonts w:ascii="Times New Roman" w:hAnsi="Times New Roman" w:cs="Times New Roman"/>
          <w:sz w:val="24"/>
          <w:szCs w:val="24"/>
        </w:rPr>
      </w:pPr>
      <w:bookmarkStart w:id="180" w:name="_Toc268485723"/>
      <w:bookmarkStart w:id="181" w:name="_Toc268487804"/>
      <w:bookmarkStart w:id="182" w:name="_Toc268488624"/>
      <w:r w:rsidRPr="00F44FD9">
        <w:rPr>
          <w:rFonts w:ascii="Times New Roman" w:hAnsi="Times New Roman" w:cs="Times New Roman"/>
          <w:sz w:val="24"/>
          <w:szCs w:val="24"/>
        </w:rPr>
        <w:t xml:space="preserve">На территории Семидесятского сельского поселения </w:t>
      </w:r>
      <w:r w:rsidRPr="00F44FD9">
        <w:rPr>
          <w:rFonts w:ascii="Times New Roman" w:hAnsi="Times New Roman" w:cs="Times New Roman"/>
          <w:color w:val="000000"/>
          <w:sz w:val="24"/>
          <w:szCs w:val="24"/>
        </w:rPr>
        <w:t>выделяется 1 участок</w:t>
      </w:r>
      <w:r w:rsidRPr="00F44FD9">
        <w:rPr>
          <w:rFonts w:ascii="Times New Roman" w:hAnsi="Times New Roman" w:cs="Times New Roman"/>
          <w:sz w:val="24"/>
          <w:szCs w:val="24"/>
        </w:rPr>
        <w:t xml:space="preserve"> зоны сбора твердых бытовых отходов</w:t>
      </w:r>
      <w:bookmarkStart w:id="183" w:name="_Toc268485724"/>
      <w:bookmarkStart w:id="184" w:name="_Toc268487805"/>
      <w:bookmarkStart w:id="185" w:name="_Toc268488625"/>
      <w:bookmarkEnd w:id="180"/>
      <w:bookmarkEnd w:id="181"/>
      <w:bookmarkEnd w:id="182"/>
      <w:r w:rsidRPr="00F44FD9">
        <w:rPr>
          <w:rFonts w:ascii="Times New Roman" w:hAnsi="Times New Roman" w:cs="Times New Roman"/>
          <w:sz w:val="24"/>
          <w:szCs w:val="24"/>
        </w:rPr>
        <w:t xml:space="preserve">, расположенный за границами населенного пункта </w:t>
      </w:r>
      <w:bookmarkEnd w:id="183"/>
      <w:bookmarkEnd w:id="184"/>
      <w:bookmarkEnd w:id="185"/>
      <w:r w:rsidRPr="00F44FD9">
        <w:rPr>
          <w:rFonts w:ascii="Times New Roman" w:hAnsi="Times New Roman" w:cs="Times New Roman"/>
          <w:sz w:val="24"/>
          <w:szCs w:val="24"/>
        </w:rPr>
        <w:t xml:space="preserve"> - несанкционированная свалка бытовых отходов. </w:t>
      </w:r>
    </w:p>
    <w:p w:rsidR="004704C3" w:rsidRPr="00F44FD9" w:rsidRDefault="004704C3" w:rsidP="004704C3">
      <w:pPr>
        <w:pStyle w:val="ConsPlusNormal"/>
        <w:widowControl/>
        <w:ind w:firstLine="540"/>
        <w:jc w:val="both"/>
        <w:rPr>
          <w:rFonts w:ascii="Times New Roman" w:hAnsi="Times New Roman" w:cs="Times New Roman"/>
          <w:b/>
          <w:sz w:val="24"/>
          <w:szCs w:val="24"/>
        </w:rPr>
      </w:pPr>
      <w:bookmarkStart w:id="186" w:name="_Toc268485733"/>
      <w:bookmarkStart w:id="187" w:name="_Toc268487814"/>
      <w:bookmarkStart w:id="188" w:name="_Toc268488634"/>
    </w:p>
    <w:p w:rsidR="004704C3" w:rsidRPr="00F44FD9" w:rsidRDefault="004704C3" w:rsidP="004704C3">
      <w:pPr>
        <w:pStyle w:val="ConsPlusNormal"/>
        <w:widowControl/>
        <w:ind w:firstLine="540"/>
        <w:jc w:val="both"/>
        <w:rPr>
          <w:rFonts w:ascii="Times New Roman" w:hAnsi="Times New Roman" w:cs="Times New Roman"/>
          <w:b/>
          <w:sz w:val="24"/>
          <w:szCs w:val="24"/>
        </w:rPr>
      </w:pPr>
      <w:r w:rsidRPr="00F44FD9">
        <w:rPr>
          <w:rFonts w:ascii="Times New Roman" w:hAnsi="Times New Roman" w:cs="Times New Roman"/>
          <w:b/>
          <w:sz w:val="24"/>
          <w:szCs w:val="24"/>
        </w:rPr>
        <w:t>Градостроительный регламент зоны полигонов твердых бытовых отходов</w:t>
      </w:r>
      <w:bookmarkEnd w:id="186"/>
      <w:bookmarkEnd w:id="187"/>
      <w:bookmarkEnd w:id="188"/>
    </w:p>
    <w:p w:rsidR="004704C3" w:rsidRPr="00F44FD9" w:rsidRDefault="004704C3" w:rsidP="004704C3">
      <w:pPr>
        <w:pStyle w:val="ConsPlusNormal"/>
        <w:tabs>
          <w:tab w:val="num" w:pos="900"/>
        </w:tabs>
        <w:jc w:val="both"/>
        <w:rPr>
          <w:rFonts w:ascii="Times New Roman" w:hAnsi="Times New Roman" w:cs="Times New Roman"/>
          <w:sz w:val="24"/>
          <w:szCs w:val="24"/>
        </w:rPr>
      </w:pPr>
      <w:r w:rsidRPr="00F44FD9">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 в зоне СН3:</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4704C3" w:rsidRPr="00F44FD9" w:rsidTr="00C169B9">
        <w:trPr>
          <w:trHeight w:val="480"/>
        </w:trPr>
        <w:tc>
          <w:tcPr>
            <w:tcW w:w="4320" w:type="dxa"/>
            <w:tcBorders>
              <w:top w:val="single" w:sz="4" w:space="0" w:color="auto"/>
              <w:bottom w:val="single" w:sz="6" w:space="0" w:color="auto"/>
            </w:tcBorders>
            <w:shd w:val="clear" w:color="auto" w:fill="auto"/>
          </w:tcPr>
          <w:p w:rsidR="004704C3" w:rsidRPr="00F44FD9" w:rsidRDefault="004704C3" w:rsidP="00C169B9">
            <w:pPr>
              <w:pStyle w:val="ConsPlusNormal"/>
              <w:keepLines/>
              <w:widowControl/>
              <w:rPr>
                <w:rFonts w:ascii="Times New Roman" w:hAnsi="Times New Roman" w:cs="Times New Roman"/>
                <w:b/>
                <w:sz w:val="24"/>
                <w:szCs w:val="24"/>
              </w:rPr>
            </w:pPr>
            <w:r w:rsidRPr="00F44FD9">
              <w:rPr>
                <w:rFonts w:ascii="Times New Roman" w:hAnsi="Times New Roman" w:cs="Times New Roman"/>
                <w:b/>
                <w:sz w:val="24"/>
                <w:szCs w:val="24"/>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4704C3" w:rsidRPr="00F44FD9" w:rsidRDefault="004704C3" w:rsidP="00C169B9">
            <w:pPr>
              <w:pStyle w:val="ConsPlusNormal"/>
              <w:keepNext/>
              <w:keepLines/>
              <w:widowControl/>
              <w:rPr>
                <w:rFonts w:ascii="Times New Roman" w:hAnsi="Times New Roman" w:cs="Times New Roman"/>
                <w:b/>
                <w:sz w:val="24"/>
                <w:szCs w:val="24"/>
              </w:rPr>
            </w:pPr>
            <w:r w:rsidRPr="00F44FD9">
              <w:rPr>
                <w:rFonts w:ascii="Times New Roman" w:hAnsi="Times New Roman" w:cs="Times New Roman"/>
                <w:b/>
                <w:sz w:val="24"/>
                <w:szCs w:val="24"/>
              </w:rPr>
              <w:t>Вспомогательные виды разрешенного использования (установленные к основным)</w:t>
            </w:r>
          </w:p>
        </w:tc>
      </w:tr>
      <w:tr w:rsidR="004704C3" w:rsidRPr="00F44FD9" w:rsidTr="00C169B9">
        <w:trPr>
          <w:trHeight w:val="1422"/>
        </w:trPr>
        <w:tc>
          <w:tcPr>
            <w:tcW w:w="4320" w:type="dxa"/>
            <w:tcBorders>
              <w:top w:val="single" w:sz="6" w:space="0" w:color="auto"/>
            </w:tcBorders>
          </w:tcPr>
          <w:p w:rsidR="004704C3" w:rsidRPr="00F44FD9" w:rsidRDefault="004704C3" w:rsidP="004704C3">
            <w:pPr>
              <w:pStyle w:val="ConsPlusNormal"/>
              <w:widowControl/>
              <w:numPr>
                <w:ilvl w:val="0"/>
                <w:numId w:val="12"/>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 xml:space="preserve">Специальные сооружения, предназначенные для изоляции и обезвреживания ТБО; размещения отходов производства и потребления </w:t>
            </w:r>
          </w:p>
          <w:p w:rsidR="004704C3" w:rsidRPr="00F44FD9" w:rsidRDefault="004704C3" w:rsidP="004704C3">
            <w:pPr>
              <w:pStyle w:val="ConsPlusNormal"/>
              <w:widowControl/>
              <w:numPr>
                <w:ilvl w:val="0"/>
                <w:numId w:val="12"/>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Производственно-бытовое здание для персонала, гаражи, навесы для размещения машин и механизмов; контрольно-дезинфицирующие установки;</w:t>
            </w:r>
          </w:p>
          <w:p w:rsidR="004704C3" w:rsidRPr="00F44FD9" w:rsidRDefault="004704C3" w:rsidP="004704C3">
            <w:pPr>
              <w:pStyle w:val="ConsPlusNormal"/>
              <w:widowControl/>
              <w:numPr>
                <w:ilvl w:val="0"/>
                <w:numId w:val="12"/>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Автономная котельная, специальные установки для сжигания отходов, сооружения мойки, пропарки и обеззараживания машинных механизмов</w:t>
            </w:r>
          </w:p>
          <w:p w:rsidR="004704C3" w:rsidRPr="00F44FD9" w:rsidRDefault="004704C3" w:rsidP="004704C3">
            <w:pPr>
              <w:pStyle w:val="ConsPlusNormal"/>
              <w:widowControl/>
              <w:numPr>
                <w:ilvl w:val="0"/>
                <w:numId w:val="12"/>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Ограждения, осушительные траншеи, валы;</w:t>
            </w:r>
          </w:p>
        </w:tc>
        <w:tc>
          <w:tcPr>
            <w:tcW w:w="5400" w:type="dxa"/>
            <w:tcBorders>
              <w:top w:val="single" w:sz="6" w:space="0" w:color="auto"/>
            </w:tcBorders>
          </w:tcPr>
          <w:p w:rsidR="004704C3" w:rsidRPr="00F44FD9" w:rsidRDefault="004704C3" w:rsidP="004704C3">
            <w:pPr>
              <w:pStyle w:val="ConsPlusNormal"/>
              <w:widowControl/>
              <w:numPr>
                <w:ilvl w:val="0"/>
                <w:numId w:val="11"/>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 xml:space="preserve">Подъездные пути; </w:t>
            </w:r>
          </w:p>
          <w:p w:rsidR="004704C3" w:rsidRPr="00F44FD9" w:rsidRDefault="004704C3" w:rsidP="004704C3">
            <w:pPr>
              <w:pStyle w:val="ConsPlusNormal"/>
              <w:widowControl/>
              <w:numPr>
                <w:ilvl w:val="0"/>
                <w:numId w:val="11"/>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Сооружения и устройства сетей инженерно технического обеспечения, в т.ч. централизованные сети водоснабжения, канализации, очистные сооружения (локальные)</w:t>
            </w:r>
          </w:p>
        </w:tc>
      </w:tr>
    </w:tbl>
    <w:p w:rsidR="004704C3" w:rsidRPr="00F44FD9" w:rsidRDefault="004704C3" w:rsidP="004704C3">
      <w:r w:rsidRPr="00F44FD9">
        <w:tab/>
        <w:t>Условно разрешенные виды использования не устанавливаются.</w:t>
      </w:r>
    </w:p>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ConsPlusNormal"/>
        <w:widowControl/>
        <w:ind w:left="709"/>
        <w:rPr>
          <w:rFonts w:ascii="Times New Roman" w:hAnsi="Times New Roman" w:cs="Times New Roman"/>
          <w:sz w:val="24"/>
          <w:szCs w:val="24"/>
        </w:rPr>
      </w:pPr>
      <w:r w:rsidRPr="00F44FD9">
        <w:rPr>
          <w:rFonts w:ascii="Times New Roman" w:hAnsi="Times New Roman" w:cs="Times New Roman"/>
          <w:sz w:val="24"/>
          <w:szCs w:val="24"/>
        </w:rPr>
        <w:t>2). Параметры разрешенного строительства и/или реконструкции объектов капитального строительства зоны СН3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4704C3" w:rsidRPr="00F44FD9" w:rsidTr="00C169B9">
        <w:tc>
          <w:tcPr>
            <w:tcW w:w="9345" w:type="dxa"/>
            <w:gridSpan w:val="2"/>
            <w:tcBorders>
              <w:top w:val="single" w:sz="4" w:space="0" w:color="auto"/>
              <w:left w:val="single" w:sz="4" w:space="0" w:color="auto"/>
              <w:bottom w:val="single" w:sz="4" w:space="0" w:color="auto"/>
              <w:right w:val="single" w:sz="4" w:space="0" w:color="auto"/>
            </w:tcBorders>
          </w:tcPr>
          <w:p w:rsidR="004704C3" w:rsidRPr="00F44FD9" w:rsidRDefault="004704C3" w:rsidP="00C169B9">
            <w:pPr>
              <w:rPr>
                <w:b/>
              </w:rPr>
            </w:pPr>
            <w:r w:rsidRPr="00F44FD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04C3" w:rsidRPr="00F44FD9" w:rsidRDefault="004704C3" w:rsidP="00C169B9">
            <w:pPr>
              <w:pStyle w:val="ConsPlusNormal"/>
              <w:widowControl/>
              <w:jc w:val="center"/>
              <w:rPr>
                <w:rFonts w:ascii="Times New Roman" w:hAnsi="Times New Roman" w:cs="Times New Roman"/>
                <w:b/>
                <w:sz w:val="24"/>
                <w:szCs w:val="24"/>
              </w:rPr>
            </w:pP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Предельные (минимальные и (или) максимальные) размеры земельных участков</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Минимальные</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500 кв. м </w:t>
            </w: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b/>
                <w:sz w:val="24"/>
                <w:szCs w:val="24"/>
              </w:rPr>
              <w:t xml:space="preserve">Предельное количество этажей или предельная высота зданий, строений, </w:t>
            </w:r>
            <w:r w:rsidRPr="00F44FD9">
              <w:rPr>
                <w:rFonts w:ascii="Times New Roman" w:hAnsi="Times New Roman" w:cs="Times New Roman"/>
                <w:b/>
                <w:sz w:val="24"/>
                <w:szCs w:val="24"/>
              </w:rPr>
              <w:lastRenderedPageBreak/>
              <w:t>сооружений</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lastRenderedPageBreak/>
              <w:t>Максимальная высота</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16 м</w:t>
            </w:r>
          </w:p>
        </w:tc>
      </w:tr>
      <w:tr w:rsidR="004704C3" w:rsidRPr="00F44FD9" w:rsidTr="00C169B9">
        <w:trPr>
          <w:trHeight w:val="500"/>
        </w:trPr>
        <w:tc>
          <w:tcPr>
            <w:tcW w:w="9345" w:type="dxa"/>
            <w:gridSpan w:val="2"/>
          </w:tcPr>
          <w:p w:rsidR="004704C3" w:rsidRPr="00F44FD9" w:rsidRDefault="004704C3" w:rsidP="00C169B9">
            <w:pPr>
              <w:ind w:firstLine="540"/>
              <w:rPr>
                <w:b/>
              </w:rPr>
            </w:pPr>
            <w:r w:rsidRPr="00F44FD9">
              <w:rPr>
                <w:b/>
              </w:rPr>
              <w:t>Максимальный процент застройки в границах земельного участка – 10%</w:t>
            </w:r>
          </w:p>
        </w:tc>
      </w:tr>
      <w:tr w:rsidR="004704C3" w:rsidRPr="00F44FD9" w:rsidTr="00C169B9">
        <w:tc>
          <w:tcPr>
            <w:tcW w:w="9345" w:type="dxa"/>
            <w:gridSpan w:val="2"/>
          </w:tcPr>
          <w:p w:rsidR="004704C3" w:rsidRPr="00F44FD9" w:rsidRDefault="004704C3" w:rsidP="00C169B9">
            <w:pPr>
              <w:jc w:val="center"/>
              <w:rPr>
                <w:b/>
              </w:rPr>
            </w:pPr>
            <w:r w:rsidRPr="00F44FD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6м</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СН3: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8516"/>
      </w:tblGrid>
      <w:tr w:rsidR="004704C3" w:rsidRPr="00F44FD9" w:rsidTr="00C169B9">
        <w:tc>
          <w:tcPr>
            <w:tcW w:w="948" w:type="dxa"/>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 пп</w:t>
            </w:r>
          </w:p>
        </w:tc>
        <w:tc>
          <w:tcPr>
            <w:tcW w:w="8516" w:type="dxa"/>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Вид ограничения</w:t>
            </w:r>
          </w:p>
        </w:tc>
      </w:tr>
      <w:tr w:rsidR="004704C3" w:rsidRPr="00F44FD9" w:rsidTr="00C169B9">
        <w:tc>
          <w:tcPr>
            <w:tcW w:w="9464" w:type="dxa"/>
            <w:gridSpan w:val="2"/>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b/>
                <w:sz w:val="24"/>
                <w:szCs w:val="24"/>
              </w:rPr>
              <w:t>1. Общие требования</w:t>
            </w:r>
          </w:p>
        </w:tc>
      </w:tr>
      <w:tr w:rsidR="004704C3" w:rsidRPr="00F44FD9" w:rsidTr="00C169B9">
        <w:tc>
          <w:tcPr>
            <w:tcW w:w="94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1.1</w:t>
            </w:r>
          </w:p>
        </w:tc>
        <w:tc>
          <w:tcPr>
            <w:tcW w:w="8516" w:type="dxa"/>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sz w:val="24"/>
                <w:szCs w:val="24"/>
              </w:rPr>
              <w:t xml:space="preserve">Полигоны ТБО размещаются на участках, где выявлены глины или тяжелые суглинки, а грунтовые воды находятся на глубине не менее </w:t>
            </w:r>
            <w:smartTag w:uri="urn:schemas-microsoft-com:office:smarttags" w:element="metricconverter">
              <w:smartTagPr>
                <w:attr w:name="ProductID" w:val="2 м"/>
              </w:smartTagPr>
              <w:r w:rsidRPr="00F44FD9">
                <w:rPr>
                  <w:rFonts w:ascii="Times New Roman" w:hAnsi="Times New Roman" w:cs="Times New Roman"/>
                  <w:sz w:val="24"/>
                  <w:szCs w:val="24"/>
                </w:rPr>
                <w:t>2 м</w:t>
              </w:r>
            </w:smartTag>
            <w:r w:rsidRPr="00F44FD9">
              <w:rPr>
                <w:rFonts w:ascii="Times New Roman" w:hAnsi="Times New Roman" w:cs="Times New Roman"/>
                <w:sz w:val="24"/>
                <w:szCs w:val="24"/>
              </w:rPr>
              <w:t xml:space="preserve">. Не используются под полигоны болота глубиной более </w:t>
            </w:r>
            <w:smartTag w:uri="urn:schemas-microsoft-com:office:smarttags" w:element="metricconverter">
              <w:smartTagPr>
                <w:attr w:name="ProductID" w:val="1 м"/>
              </w:smartTagPr>
              <w:r w:rsidRPr="00F44FD9">
                <w:rPr>
                  <w:rFonts w:ascii="Times New Roman" w:hAnsi="Times New Roman" w:cs="Times New Roman"/>
                  <w:sz w:val="24"/>
                  <w:szCs w:val="24"/>
                </w:rPr>
                <w:t>1 м</w:t>
              </w:r>
            </w:smartTag>
            <w:r w:rsidRPr="00F44FD9">
              <w:rPr>
                <w:rFonts w:ascii="Times New Roman" w:hAnsi="Times New Roman" w:cs="Times New Roman"/>
                <w:sz w:val="24"/>
                <w:szCs w:val="24"/>
              </w:rPr>
              <w:t xml:space="preserve"> и участки с выходами грунтовых вод в виде ключей.</w:t>
            </w:r>
          </w:p>
        </w:tc>
      </w:tr>
      <w:tr w:rsidR="004704C3" w:rsidRPr="00F44FD9" w:rsidTr="00C169B9">
        <w:tc>
          <w:tcPr>
            <w:tcW w:w="94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1.2</w:t>
            </w:r>
          </w:p>
        </w:tc>
        <w:tc>
          <w:tcPr>
            <w:tcW w:w="8516"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Полигон для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4704C3" w:rsidRPr="00F44FD9" w:rsidTr="00C169B9">
        <w:tc>
          <w:tcPr>
            <w:tcW w:w="948"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1.3</w:t>
            </w:r>
          </w:p>
        </w:tc>
        <w:tc>
          <w:tcPr>
            <w:tcW w:w="8516"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Не допускается размещение полигонов ТБО:</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на территории зон санитарной охраны водоисточников и минеральных источников;</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во всех поясах зон санитарной охраны курортов;</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в районах геологических разломов, местах выхода на поверхность трещиноватых пород;</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в местах выклинивания водоносных горизонтов;</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на участках, затопляемых паводковыми водами;</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в рекреационных зонах;</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в местах массового отдыха населения и на территории лечебно-оздоровительных учреждений.</w:t>
            </w:r>
          </w:p>
        </w:tc>
      </w:tr>
    </w:tbl>
    <w:p w:rsidR="004704C3" w:rsidRPr="00F44FD9" w:rsidRDefault="004704C3" w:rsidP="004704C3">
      <w:pPr>
        <w:pStyle w:val="ConsPlusNormal"/>
        <w:widowControl/>
        <w:ind w:firstLine="709"/>
        <w:rPr>
          <w:rFonts w:ascii="Times New Roman" w:hAnsi="Times New Roman" w:cs="Times New Roman"/>
          <w:b/>
          <w:sz w:val="24"/>
          <w:szCs w:val="24"/>
        </w:rPr>
      </w:pPr>
      <w:bookmarkStart w:id="189" w:name="_Toc268487855"/>
      <w:bookmarkStart w:id="190" w:name="_Toc268488675"/>
    </w:p>
    <w:p w:rsidR="004704C3" w:rsidRPr="00F44FD9" w:rsidRDefault="004704C3" w:rsidP="004704C3">
      <w:pPr>
        <w:pStyle w:val="ConsPlusNormal"/>
        <w:widowControl/>
        <w:ind w:firstLine="709"/>
        <w:rPr>
          <w:rFonts w:ascii="Times New Roman" w:hAnsi="Times New Roman" w:cs="Times New Roman"/>
          <w:b/>
          <w:sz w:val="24"/>
          <w:szCs w:val="24"/>
        </w:rPr>
      </w:pPr>
      <w:r w:rsidRPr="00F44FD9">
        <w:rPr>
          <w:rFonts w:ascii="Times New Roman" w:hAnsi="Times New Roman" w:cs="Times New Roman"/>
          <w:b/>
          <w:sz w:val="24"/>
          <w:szCs w:val="24"/>
        </w:rPr>
        <w:t>25.3. Зона планируемого размещения объектов спецназначения -СН3п</w:t>
      </w:r>
    </w:p>
    <w:p w:rsidR="004704C3" w:rsidRPr="00F44FD9" w:rsidRDefault="004704C3" w:rsidP="004704C3">
      <w:pPr>
        <w:ind w:firstLine="709"/>
      </w:pPr>
      <w:r w:rsidRPr="00F44FD9">
        <w:t>Зона выделяется на основе утвержденных в составе документов территориального планирования зон планируемого размещения объектов капитального строительства.</w:t>
      </w:r>
    </w:p>
    <w:p w:rsidR="004704C3" w:rsidRPr="00F44FD9" w:rsidRDefault="004704C3" w:rsidP="004704C3">
      <w:pPr>
        <w:pStyle w:val="ConsPlusNormal"/>
        <w:widowControl/>
        <w:ind w:left="680"/>
        <w:outlineLvl w:val="2"/>
        <w:rPr>
          <w:rFonts w:ascii="Times New Roman" w:hAnsi="Times New Roman" w:cs="Times New Roman"/>
          <w:b/>
          <w:sz w:val="24"/>
          <w:szCs w:val="24"/>
        </w:rPr>
      </w:pPr>
    </w:p>
    <w:p w:rsidR="004704C3" w:rsidRPr="00F44FD9" w:rsidRDefault="004704C3" w:rsidP="004704C3">
      <w:pPr>
        <w:pStyle w:val="ConsPlusNormal"/>
        <w:widowControl/>
        <w:ind w:firstLine="709"/>
        <w:rPr>
          <w:rFonts w:ascii="Times New Roman" w:hAnsi="Times New Roman" w:cs="Times New Roman"/>
          <w:b/>
          <w:sz w:val="24"/>
          <w:szCs w:val="24"/>
        </w:rPr>
      </w:pPr>
      <w:r w:rsidRPr="00F44FD9">
        <w:rPr>
          <w:rFonts w:ascii="Times New Roman" w:hAnsi="Times New Roman" w:cs="Times New Roman"/>
          <w:b/>
          <w:sz w:val="24"/>
          <w:szCs w:val="24"/>
        </w:rPr>
        <w:t>25.3.1 Описание прохождения границ участков пункта сбора, накопления и первичной сортировки ТБО и участков размещения очистных сооружений - СН3п</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7440"/>
      </w:tblGrid>
      <w:tr w:rsidR="004704C3" w:rsidRPr="00F44FD9" w:rsidTr="00C169B9">
        <w:trPr>
          <w:trHeight w:val="828"/>
        </w:trPr>
        <w:tc>
          <w:tcPr>
            <w:tcW w:w="2148" w:type="dxa"/>
            <w:shd w:val="clear" w:color="auto" w:fill="auto"/>
          </w:tcPr>
          <w:p w:rsidR="004704C3" w:rsidRPr="00F44FD9" w:rsidRDefault="004704C3" w:rsidP="00C169B9">
            <w:pPr>
              <w:pStyle w:val="ConsPlusNormal"/>
              <w:widowControl/>
              <w:outlineLvl w:val="2"/>
              <w:rPr>
                <w:rFonts w:ascii="Times New Roman" w:hAnsi="Times New Roman" w:cs="Times New Roman"/>
                <w:b/>
                <w:sz w:val="24"/>
                <w:szCs w:val="24"/>
              </w:rPr>
            </w:pPr>
            <w:r w:rsidRPr="00F44FD9">
              <w:rPr>
                <w:rFonts w:ascii="Times New Roman" w:hAnsi="Times New Roman" w:cs="Times New Roman"/>
                <w:b/>
                <w:sz w:val="24"/>
                <w:szCs w:val="24"/>
              </w:rPr>
              <w:t>Номер участка градостроительного зонирования</w:t>
            </w:r>
          </w:p>
        </w:tc>
        <w:tc>
          <w:tcPr>
            <w:tcW w:w="7440" w:type="dxa"/>
            <w:shd w:val="clear" w:color="auto" w:fill="auto"/>
          </w:tcPr>
          <w:p w:rsidR="004704C3" w:rsidRPr="00F44FD9" w:rsidRDefault="004704C3" w:rsidP="00C169B9">
            <w:pPr>
              <w:pStyle w:val="ConsPlusNormal"/>
              <w:widowControl/>
              <w:outlineLvl w:val="2"/>
              <w:rPr>
                <w:rFonts w:ascii="Times New Roman" w:hAnsi="Times New Roman" w:cs="Times New Roman"/>
                <w:b/>
                <w:sz w:val="24"/>
                <w:szCs w:val="24"/>
              </w:rPr>
            </w:pPr>
            <w:r w:rsidRPr="00F44FD9">
              <w:rPr>
                <w:rFonts w:ascii="Times New Roman" w:hAnsi="Times New Roman" w:cs="Times New Roman"/>
                <w:b/>
                <w:sz w:val="24"/>
                <w:szCs w:val="24"/>
              </w:rPr>
              <w:t>Картографическое описание участка градостроительного зонирования</w:t>
            </w:r>
          </w:p>
        </w:tc>
      </w:tr>
      <w:tr w:rsidR="004704C3" w:rsidRPr="00F44FD9" w:rsidTr="00C169B9">
        <w:trPr>
          <w:trHeight w:val="841"/>
        </w:trPr>
        <w:tc>
          <w:tcPr>
            <w:tcW w:w="214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СН2п/1</w:t>
            </w:r>
          </w:p>
        </w:tc>
        <w:tc>
          <w:tcPr>
            <w:tcW w:w="7440"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Границы участка зоны совпадают с границами ЗУ, предлагаемого под пункт сбора, накопления и первичной сортировки ТБО расположенного за северной границей села.</w:t>
            </w:r>
          </w:p>
        </w:tc>
      </w:tr>
      <w:tr w:rsidR="004704C3" w:rsidRPr="00F44FD9" w:rsidTr="00C169B9">
        <w:trPr>
          <w:trHeight w:val="841"/>
        </w:trPr>
        <w:tc>
          <w:tcPr>
            <w:tcW w:w="2148" w:type="dxa"/>
          </w:tcPr>
          <w:p w:rsidR="004704C3" w:rsidRPr="00F44FD9" w:rsidRDefault="004704C3" w:rsidP="00C169B9">
            <w:pPr>
              <w:pStyle w:val="ConsPlusNormal"/>
              <w:widowControl/>
              <w:outlineLvl w:val="2"/>
              <w:rPr>
                <w:rFonts w:ascii="Times New Roman" w:hAnsi="Times New Roman" w:cs="Times New Roman"/>
                <w:sz w:val="24"/>
                <w:szCs w:val="24"/>
              </w:rPr>
            </w:pPr>
            <w:r w:rsidRPr="00F44FD9">
              <w:rPr>
                <w:rFonts w:ascii="Times New Roman" w:hAnsi="Times New Roman" w:cs="Times New Roman"/>
                <w:sz w:val="24"/>
                <w:szCs w:val="24"/>
              </w:rPr>
              <w:t>СН2п/2</w:t>
            </w:r>
          </w:p>
        </w:tc>
        <w:tc>
          <w:tcPr>
            <w:tcW w:w="7440"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Границы участка зоны совпадают с границами ЗУ, выбранного для размещения общепоселковых очистных сооружений, расположенного за северной границей села.</w:t>
            </w:r>
          </w:p>
        </w:tc>
      </w:tr>
    </w:tbl>
    <w:p w:rsidR="004704C3" w:rsidRPr="00F44FD9" w:rsidRDefault="004704C3" w:rsidP="004704C3">
      <w:pPr>
        <w:pStyle w:val="3"/>
        <w:jc w:val="center"/>
        <w:rPr>
          <w:rFonts w:ascii="Times New Roman" w:hAnsi="Times New Roman"/>
        </w:rPr>
      </w:pPr>
    </w:p>
    <w:p w:rsidR="004704C3" w:rsidRPr="00F44FD9" w:rsidRDefault="004704C3" w:rsidP="004704C3">
      <w:pPr>
        <w:pStyle w:val="ConsPlusNormal"/>
        <w:widowControl/>
        <w:numPr>
          <w:ilvl w:val="2"/>
          <w:numId w:val="27"/>
        </w:numPr>
        <w:ind w:left="851"/>
        <w:outlineLvl w:val="2"/>
        <w:rPr>
          <w:rFonts w:ascii="Times New Roman" w:hAnsi="Times New Roman" w:cs="Times New Roman"/>
          <w:b/>
          <w:sz w:val="24"/>
          <w:szCs w:val="24"/>
        </w:rPr>
      </w:pPr>
      <w:r w:rsidRPr="00F44FD9">
        <w:rPr>
          <w:rFonts w:ascii="Times New Roman" w:hAnsi="Times New Roman" w:cs="Times New Roman"/>
          <w:b/>
          <w:sz w:val="24"/>
          <w:szCs w:val="24"/>
        </w:rPr>
        <w:t>Градостроительный регламент зоны планируемого размещения отходов потребления (СН3п)</w:t>
      </w:r>
    </w:p>
    <w:p w:rsidR="004704C3" w:rsidRPr="00F44FD9" w:rsidRDefault="004704C3" w:rsidP="004704C3">
      <w:pPr>
        <w:pStyle w:val="ConsPlusNormal"/>
        <w:tabs>
          <w:tab w:val="num" w:pos="900"/>
        </w:tabs>
        <w:jc w:val="both"/>
        <w:rPr>
          <w:rFonts w:ascii="Times New Roman" w:hAnsi="Times New Roman" w:cs="Times New Roman"/>
          <w:sz w:val="24"/>
          <w:szCs w:val="24"/>
        </w:rPr>
      </w:pPr>
      <w:r w:rsidRPr="00F44FD9">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 в зоне СН3п:</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4704C3" w:rsidRPr="00F44FD9" w:rsidTr="00C169B9">
        <w:trPr>
          <w:trHeight w:val="480"/>
        </w:trPr>
        <w:tc>
          <w:tcPr>
            <w:tcW w:w="4320" w:type="dxa"/>
            <w:tcBorders>
              <w:top w:val="single" w:sz="4" w:space="0" w:color="auto"/>
              <w:bottom w:val="single" w:sz="6" w:space="0" w:color="auto"/>
            </w:tcBorders>
            <w:shd w:val="clear" w:color="auto" w:fill="auto"/>
          </w:tcPr>
          <w:p w:rsidR="004704C3" w:rsidRPr="00F44FD9" w:rsidRDefault="004704C3" w:rsidP="00C169B9">
            <w:pPr>
              <w:pStyle w:val="ConsPlusNormal"/>
              <w:keepLines/>
              <w:widowControl/>
              <w:rPr>
                <w:rFonts w:ascii="Times New Roman" w:hAnsi="Times New Roman" w:cs="Times New Roman"/>
                <w:b/>
                <w:sz w:val="24"/>
                <w:szCs w:val="24"/>
              </w:rPr>
            </w:pPr>
            <w:r w:rsidRPr="00F44FD9">
              <w:rPr>
                <w:rFonts w:ascii="Times New Roman" w:hAnsi="Times New Roman" w:cs="Times New Roman"/>
                <w:b/>
                <w:sz w:val="24"/>
                <w:szCs w:val="24"/>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4704C3" w:rsidRPr="00F44FD9" w:rsidRDefault="004704C3" w:rsidP="00C169B9">
            <w:pPr>
              <w:pStyle w:val="ConsPlusNormal"/>
              <w:keepNext/>
              <w:keepLines/>
              <w:widowControl/>
              <w:rPr>
                <w:rFonts w:ascii="Times New Roman" w:hAnsi="Times New Roman" w:cs="Times New Roman"/>
                <w:b/>
                <w:sz w:val="24"/>
                <w:szCs w:val="24"/>
              </w:rPr>
            </w:pPr>
            <w:r w:rsidRPr="00F44FD9">
              <w:rPr>
                <w:rFonts w:ascii="Times New Roman" w:hAnsi="Times New Roman" w:cs="Times New Roman"/>
                <w:b/>
                <w:sz w:val="24"/>
                <w:szCs w:val="24"/>
              </w:rPr>
              <w:t>Вспомогательные виды разрешенного использования (установленные к основным)</w:t>
            </w:r>
          </w:p>
        </w:tc>
      </w:tr>
      <w:tr w:rsidR="004704C3" w:rsidRPr="00F44FD9" w:rsidTr="00C169B9">
        <w:trPr>
          <w:trHeight w:val="1422"/>
        </w:trPr>
        <w:tc>
          <w:tcPr>
            <w:tcW w:w="4320" w:type="dxa"/>
            <w:tcBorders>
              <w:top w:val="single" w:sz="6" w:space="0" w:color="auto"/>
              <w:bottom w:val="single" w:sz="6" w:space="0" w:color="auto"/>
            </w:tcBorders>
          </w:tcPr>
          <w:p w:rsidR="004704C3" w:rsidRPr="00F44FD9" w:rsidRDefault="004704C3" w:rsidP="004704C3">
            <w:pPr>
              <w:pStyle w:val="ConsPlusNormal"/>
              <w:widowControl/>
              <w:numPr>
                <w:ilvl w:val="0"/>
                <w:numId w:val="12"/>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 xml:space="preserve">Специальные сооружения, предназначенные для изоляции и обезвреживания ТБО; размещения отходов производства и потребления </w:t>
            </w:r>
          </w:p>
          <w:p w:rsidR="004704C3" w:rsidRPr="00F44FD9" w:rsidRDefault="004704C3" w:rsidP="004704C3">
            <w:pPr>
              <w:pStyle w:val="ConsPlusNormal"/>
              <w:widowControl/>
              <w:numPr>
                <w:ilvl w:val="0"/>
                <w:numId w:val="12"/>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Производственно-бытовое здание для персонала, гаражи, навесы для размещения машин и механизмов; контрольно-дезинфицирующие установки;</w:t>
            </w:r>
          </w:p>
          <w:p w:rsidR="004704C3" w:rsidRPr="00F44FD9" w:rsidRDefault="004704C3" w:rsidP="004704C3">
            <w:pPr>
              <w:pStyle w:val="ConsPlusNormal"/>
              <w:widowControl/>
              <w:numPr>
                <w:ilvl w:val="0"/>
                <w:numId w:val="12"/>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Автономная котельная, специальные установки для сжигания отходов, сооружения мойки, пропарки и обеззараживания машинных механизмов</w:t>
            </w:r>
          </w:p>
          <w:p w:rsidR="004704C3" w:rsidRPr="00F44FD9" w:rsidRDefault="004704C3" w:rsidP="004704C3">
            <w:pPr>
              <w:pStyle w:val="ConsPlusNormal"/>
              <w:widowControl/>
              <w:numPr>
                <w:ilvl w:val="0"/>
                <w:numId w:val="12"/>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Ограждения, осушительные траншеи, валы;</w:t>
            </w:r>
          </w:p>
          <w:p w:rsidR="004704C3" w:rsidRPr="00F44FD9" w:rsidRDefault="004704C3" w:rsidP="004704C3">
            <w:pPr>
              <w:pStyle w:val="ConsPlusNormal"/>
              <w:widowControl/>
              <w:numPr>
                <w:ilvl w:val="0"/>
                <w:numId w:val="12"/>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Специальная деятельность</w:t>
            </w:r>
          </w:p>
        </w:tc>
        <w:tc>
          <w:tcPr>
            <w:tcW w:w="5400" w:type="dxa"/>
            <w:tcBorders>
              <w:top w:val="single" w:sz="6" w:space="0" w:color="auto"/>
              <w:bottom w:val="single" w:sz="6" w:space="0" w:color="auto"/>
            </w:tcBorders>
          </w:tcPr>
          <w:p w:rsidR="004704C3" w:rsidRPr="00F44FD9" w:rsidRDefault="004704C3" w:rsidP="004704C3">
            <w:pPr>
              <w:pStyle w:val="ConsPlusNormal"/>
              <w:widowControl/>
              <w:numPr>
                <w:ilvl w:val="0"/>
                <w:numId w:val="11"/>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 xml:space="preserve">Подъездные пути; </w:t>
            </w:r>
          </w:p>
          <w:p w:rsidR="004704C3" w:rsidRPr="00F44FD9" w:rsidRDefault="004704C3" w:rsidP="004704C3">
            <w:pPr>
              <w:pStyle w:val="ConsPlusNormal"/>
              <w:widowControl/>
              <w:numPr>
                <w:ilvl w:val="0"/>
                <w:numId w:val="11"/>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Сооружения и устройства сетей инженерно технического обеспечения, в т.ч. централизованные сети водоснабжения, канализации, очистные сооружения (локальные)</w:t>
            </w:r>
          </w:p>
          <w:p w:rsidR="004704C3" w:rsidRPr="00F44FD9" w:rsidRDefault="004704C3" w:rsidP="004704C3">
            <w:pPr>
              <w:pStyle w:val="ConsPlusNormal"/>
              <w:widowControl/>
              <w:numPr>
                <w:ilvl w:val="0"/>
                <w:numId w:val="2"/>
              </w:numPr>
              <w:tabs>
                <w:tab w:val="clear" w:pos="720"/>
                <w:tab w:val="num" w:pos="360"/>
                <w:tab w:val="left" w:pos="650"/>
              </w:tabs>
              <w:ind w:left="360"/>
              <w:rPr>
                <w:rFonts w:ascii="Times New Roman" w:hAnsi="Times New Roman" w:cs="Times New Roman"/>
                <w:sz w:val="24"/>
                <w:szCs w:val="24"/>
              </w:rPr>
            </w:pPr>
            <w:r w:rsidRPr="00F44FD9">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704C3" w:rsidRPr="00F44FD9" w:rsidRDefault="004704C3" w:rsidP="004704C3">
            <w:pPr>
              <w:pStyle w:val="ConsPlusNormal"/>
              <w:widowControl/>
              <w:numPr>
                <w:ilvl w:val="0"/>
                <w:numId w:val="11"/>
              </w:numPr>
              <w:ind w:left="0" w:firstLine="0"/>
              <w:jc w:val="both"/>
              <w:rPr>
                <w:rFonts w:ascii="Times New Roman" w:hAnsi="Times New Roman" w:cs="Times New Roman"/>
                <w:sz w:val="24"/>
                <w:szCs w:val="24"/>
              </w:rPr>
            </w:pPr>
            <w:r w:rsidRPr="00F44FD9">
              <w:rPr>
                <w:rFonts w:ascii="Times New Roman" w:hAnsi="Times New Roman" w:cs="Times New Roman"/>
                <w:sz w:val="24"/>
                <w:szCs w:val="24"/>
              </w:rPr>
              <w:t>Коммунальное обслуживание</w:t>
            </w:r>
          </w:p>
        </w:tc>
      </w:tr>
      <w:tr w:rsidR="004704C3" w:rsidRPr="00F44FD9" w:rsidTr="00C169B9">
        <w:trPr>
          <w:trHeight w:val="693"/>
        </w:trPr>
        <w:tc>
          <w:tcPr>
            <w:tcW w:w="4320" w:type="dxa"/>
            <w:tcBorders>
              <w:top w:val="single" w:sz="6" w:space="0" w:color="auto"/>
              <w:bottom w:val="single" w:sz="6" w:space="0" w:color="auto"/>
            </w:tcBorders>
          </w:tcPr>
          <w:p w:rsidR="004704C3" w:rsidRPr="00F44FD9" w:rsidRDefault="004704C3" w:rsidP="00C169B9">
            <w:pPr>
              <w:pStyle w:val="ConsPlusNormal"/>
              <w:widowControl/>
              <w:tabs>
                <w:tab w:val="num" w:pos="720"/>
              </w:tabs>
              <w:jc w:val="both"/>
              <w:rPr>
                <w:rFonts w:ascii="Times New Roman" w:hAnsi="Times New Roman" w:cs="Times New Roman"/>
                <w:b/>
                <w:sz w:val="24"/>
                <w:szCs w:val="24"/>
              </w:rPr>
            </w:pPr>
            <w:r w:rsidRPr="00F44FD9">
              <w:rPr>
                <w:rFonts w:ascii="Times New Roman" w:hAnsi="Times New Roman" w:cs="Times New Roman"/>
                <w:b/>
                <w:sz w:val="24"/>
                <w:szCs w:val="24"/>
              </w:rPr>
              <w:t>Условно разрешенные виды использования</w:t>
            </w:r>
          </w:p>
        </w:tc>
        <w:tc>
          <w:tcPr>
            <w:tcW w:w="5400" w:type="dxa"/>
            <w:tcBorders>
              <w:top w:val="single" w:sz="6" w:space="0" w:color="auto"/>
              <w:bottom w:val="single" w:sz="6" w:space="0" w:color="auto"/>
            </w:tcBorders>
          </w:tcPr>
          <w:p w:rsidR="004704C3" w:rsidRPr="00F44FD9" w:rsidRDefault="004704C3" w:rsidP="00C169B9">
            <w:pPr>
              <w:pStyle w:val="ConsPlusNormal"/>
              <w:widowControl/>
              <w:tabs>
                <w:tab w:val="num" w:pos="720"/>
              </w:tabs>
              <w:jc w:val="both"/>
              <w:rPr>
                <w:rFonts w:ascii="Times New Roman" w:hAnsi="Times New Roman" w:cs="Times New Roman"/>
                <w:b/>
                <w:sz w:val="24"/>
                <w:szCs w:val="24"/>
              </w:rPr>
            </w:pPr>
            <w:r w:rsidRPr="00F44FD9">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4704C3" w:rsidRPr="00F44FD9" w:rsidTr="00C169B9">
        <w:trPr>
          <w:trHeight w:val="410"/>
        </w:trPr>
        <w:tc>
          <w:tcPr>
            <w:tcW w:w="4320" w:type="dxa"/>
            <w:tcBorders>
              <w:top w:val="single" w:sz="6" w:space="0" w:color="auto"/>
            </w:tcBorders>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Не устанавливаются</w:t>
            </w:r>
          </w:p>
        </w:tc>
        <w:tc>
          <w:tcPr>
            <w:tcW w:w="5400" w:type="dxa"/>
            <w:tcBorders>
              <w:top w:val="single" w:sz="6" w:space="0" w:color="auto"/>
            </w:tcBorders>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Не устанавливаются</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2). Параметры разрешенного строительства и/или реконструкции объектов капитального строительства зоны СН3п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4704C3" w:rsidRPr="00F44FD9" w:rsidTr="00C169B9">
        <w:tc>
          <w:tcPr>
            <w:tcW w:w="9345" w:type="dxa"/>
            <w:gridSpan w:val="2"/>
            <w:tcBorders>
              <w:top w:val="single" w:sz="4" w:space="0" w:color="auto"/>
              <w:left w:val="single" w:sz="4" w:space="0" w:color="auto"/>
              <w:bottom w:val="single" w:sz="4" w:space="0" w:color="auto"/>
              <w:right w:val="single" w:sz="4" w:space="0" w:color="auto"/>
            </w:tcBorders>
          </w:tcPr>
          <w:p w:rsidR="004704C3" w:rsidRPr="00F44FD9" w:rsidRDefault="004704C3" w:rsidP="00C169B9">
            <w:pPr>
              <w:jc w:val="both"/>
              <w:rPr>
                <w:b/>
              </w:rPr>
            </w:pPr>
            <w:r w:rsidRPr="00F44FD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04C3" w:rsidRPr="00F44FD9" w:rsidRDefault="004704C3" w:rsidP="00C169B9">
            <w:pPr>
              <w:pStyle w:val="ConsPlusNormal"/>
              <w:widowControl/>
              <w:jc w:val="center"/>
              <w:rPr>
                <w:rFonts w:ascii="Times New Roman" w:hAnsi="Times New Roman" w:cs="Times New Roman"/>
                <w:b/>
                <w:sz w:val="24"/>
                <w:szCs w:val="24"/>
              </w:rPr>
            </w:pP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b/>
                <w:sz w:val="24"/>
                <w:szCs w:val="24"/>
              </w:rPr>
            </w:pPr>
            <w:r w:rsidRPr="00F44FD9">
              <w:rPr>
                <w:rFonts w:ascii="Times New Roman" w:hAnsi="Times New Roman" w:cs="Times New Roman"/>
                <w:b/>
                <w:sz w:val="24"/>
                <w:szCs w:val="24"/>
              </w:rPr>
              <w:t>Предельные (минимальные и (или) максимальные) размеры земельных участков</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Минимальные</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 xml:space="preserve">500 кв. м </w:t>
            </w:r>
          </w:p>
        </w:tc>
      </w:tr>
      <w:tr w:rsidR="004704C3" w:rsidRPr="00F44FD9" w:rsidTr="00C169B9">
        <w:tc>
          <w:tcPr>
            <w:tcW w:w="9345" w:type="dxa"/>
            <w:gridSpan w:val="2"/>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704C3" w:rsidRPr="00F44FD9" w:rsidTr="00C169B9">
        <w:tc>
          <w:tcPr>
            <w:tcW w:w="4095"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Максимальное</w:t>
            </w:r>
          </w:p>
        </w:tc>
        <w:tc>
          <w:tcPr>
            <w:tcW w:w="5250" w:type="dxa"/>
          </w:tcPr>
          <w:p w:rsidR="004704C3" w:rsidRPr="00F44FD9" w:rsidRDefault="004704C3" w:rsidP="00C169B9">
            <w:pPr>
              <w:pStyle w:val="ConsPlusNormal"/>
              <w:widowControl/>
              <w:jc w:val="center"/>
              <w:rPr>
                <w:rFonts w:ascii="Times New Roman" w:hAnsi="Times New Roman" w:cs="Times New Roman"/>
                <w:sz w:val="24"/>
                <w:szCs w:val="24"/>
              </w:rPr>
            </w:pPr>
            <w:r w:rsidRPr="00F44FD9">
              <w:rPr>
                <w:rFonts w:ascii="Times New Roman" w:hAnsi="Times New Roman" w:cs="Times New Roman"/>
                <w:sz w:val="24"/>
                <w:szCs w:val="24"/>
              </w:rPr>
              <w:t>1 этаж</w:t>
            </w:r>
          </w:p>
        </w:tc>
      </w:tr>
      <w:tr w:rsidR="004704C3" w:rsidRPr="00F44FD9" w:rsidTr="00C169B9">
        <w:trPr>
          <w:trHeight w:val="500"/>
        </w:trPr>
        <w:tc>
          <w:tcPr>
            <w:tcW w:w="9345" w:type="dxa"/>
            <w:gridSpan w:val="2"/>
          </w:tcPr>
          <w:p w:rsidR="004704C3" w:rsidRPr="00F44FD9" w:rsidRDefault="004704C3" w:rsidP="00C169B9">
            <w:pPr>
              <w:ind w:firstLine="540"/>
              <w:jc w:val="both"/>
              <w:rPr>
                <w:b/>
              </w:rPr>
            </w:pPr>
            <w:r w:rsidRPr="00F44FD9">
              <w:rPr>
                <w:b/>
              </w:rPr>
              <w:t>Максимальный процент застройки в границах земельного участка – 40 %</w:t>
            </w:r>
          </w:p>
        </w:tc>
      </w:tr>
      <w:tr w:rsidR="004704C3" w:rsidRPr="00F44FD9" w:rsidTr="00C169B9">
        <w:tc>
          <w:tcPr>
            <w:tcW w:w="9345" w:type="dxa"/>
            <w:gridSpan w:val="2"/>
          </w:tcPr>
          <w:p w:rsidR="004704C3" w:rsidRPr="00F44FD9" w:rsidRDefault="004704C3" w:rsidP="00C169B9">
            <w:pPr>
              <w:rPr>
                <w:b/>
              </w:rPr>
            </w:pPr>
            <w:r w:rsidRPr="00F44FD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w:t>
            </w:r>
          </w:p>
        </w:tc>
      </w:tr>
    </w:tbl>
    <w:p w:rsidR="004704C3" w:rsidRPr="00F44FD9" w:rsidRDefault="004704C3" w:rsidP="004704C3">
      <w:pPr>
        <w:pStyle w:val="ConsPlusNormal"/>
        <w:jc w:val="both"/>
        <w:rPr>
          <w:rFonts w:ascii="Times New Roman" w:hAnsi="Times New Roman" w:cs="Times New Roman"/>
          <w:sz w:val="24"/>
          <w:szCs w:val="24"/>
        </w:rPr>
      </w:pPr>
    </w:p>
    <w:p w:rsidR="004704C3" w:rsidRPr="00F44FD9" w:rsidRDefault="004704C3" w:rsidP="004704C3">
      <w:pPr>
        <w:pStyle w:val="ConsPlusNormal"/>
        <w:jc w:val="both"/>
        <w:rPr>
          <w:rFonts w:ascii="Times New Roman" w:hAnsi="Times New Roman" w:cs="Times New Roman"/>
          <w:strike/>
          <w:sz w:val="24"/>
          <w:szCs w:val="24"/>
        </w:rPr>
      </w:pPr>
      <w:r w:rsidRPr="00F44FD9">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СН3п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8754"/>
      </w:tblGrid>
      <w:tr w:rsidR="004704C3" w:rsidRPr="00F44FD9" w:rsidTr="00C169B9">
        <w:tc>
          <w:tcPr>
            <w:tcW w:w="817" w:type="dxa"/>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 пп</w:t>
            </w:r>
          </w:p>
        </w:tc>
        <w:tc>
          <w:tcPr>
            <w:tcW w:w="8754" w:type="dxa"/>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Вид ограничения</w:t>
            </w:r>
          </w:p>
        </w:tc>
      </w:tr>
      <w:tr w:rsidR="004704C3" w:rsidRPr="00F44FD9" w:rsidTr="00C169B9">
        <w:tc>
          <w:tcPr>
            <w:tcW w:w="817"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1</w:t>
            </w:r>
          </w:p>
        </w:tc>
        <w:tc>
          <w:tcPr>
            <w:tcW w:w="8754" w:type="dxa"/>
          </w:tcPr>
          <w:p w:rsidR="004704C3" w:rsidRPr="00F44FD9" w:rsidRDefault="004704C3" w:rsidP="00C169B9">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Не допускается размещение ТБО:</w:t>
            </w:r>
          </w:p>
          <w:p w:rsidR="004704C3" w:rsidRPr="00F44FD9" w:rsidRDefault="004704C3" w:rsidP="00C169B9">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на территории зон санитарной охраны водоисточников;</w:t>
            </w:r>
          </w:p>
          <w:p w:rsidR="004704C3" w:rsidRPr="00F44FD9" w:rsidRDefault="004704C3" w:rsidP="00C169B9">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  в районах геологических разломов, местах выхода на поверхность </w:t>
            </w:r>
            <w:r w:rsidRPr="00F44FD9">
              <w:rPr>
                <w:rFonts w:ascii="Times New Roman" w:hAnsi="Times New Roman" w:cs="Times New Roman"/>
                <w:sz w:val="24"/>
                <w:szCs w:val="24"/>
              </w:rPr>
              <w:lastRenderedPageBreak/>
              <w:t>трещиноватых пород;</w:t>
            </w:r>
          </w:p>
          <w:p w:rsidR="004704C3" w:rsidRPr="00F44FD9" w:rsidRDefault="004704C3" w:rsidP="00C169B9">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в местах выклинивания водоносных горизонтов;</w:t>
            </w:r>
          </w:p>
          <w:p w:rsidR="004704C3" w:rsidRPr="00F44FD9" w:rsidRDefault="004704C3" w:rsidP="00C169B9">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на участках, затопляемых паводковыми водами;</w:t>
            </w:r>
          </w:p>
          <w:p w:rsidR="004704C3" w:rsidRPr="00F44FD9" w:rsidRDefault="004704C3" w:rsidP="00C169B9">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на рекреационных участках, в местах массового отдыха населения и на территории лечебно-оздоровительных учреждений.</w:t>
            </w:r>
          </w:p>
        </w:tc>
      </w:tr>
      <w:tr w:rsidR="004704C3" w:rsidRPr="00F44FD9" w:rsidTr="00C169B9">
        <w:tc>
          <w:tcPr>
            <w:tcW w:w="817"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lastRenderedPageBreak/>
              <w:t>2</w:t>
            </w:r>
          </w:p>
        </w:tc>
        <w:tc>
          <w:tcPr>
            <w:tcW w:w="8754"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Участок, отводимый под полигон ТБО, должен удовлетворять следующим требованиям:</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4704C3" w:rsidRPr="00F44FD9" w:rsidRDefault="004704C3" w:rsidP="004704C3">
            <w:pPr>
              <w:pStyle w:val="ConsPlusNormal"/>
              <w:widowControl/>
              <w:numPr>
                <w:ilvl w:val="0"/>
                <w:numId w:val="2"/>
              </w:numPr>
              <w:tabs>
                <w:tab w:val="clear" w:pos="720"/>
                <w:tab w:val="num" w:pos="290"/>
              </w:tabs>
              <w:ind w:left="0" w:firstLine="0"/>
              <w:rPr>
                <w:rFonts w:ascii="Times New Roman" w:hAnsi="Times New Roman" w:cs="Times New Roman"/>
                <w:sz w:val="24"/>
                <w:szCs w:val="24"/>
              </w:rPr>
            </w:pPr>
            <w:r w:rsidRPr="00F44FD9">
              <w:rPr>
                <w:rFonts w:ascii="Times New Roman" w:hAnsi="Times New Roman" w:cs="Times New Roman"/>
                <w:sz w:val="24"/>
                <w:szCs w:val="24"/>
              </w:rPr>
              <w:t>располагаться с подветренной стороны по отношению к жилой территории.</w:t>
            </w:r>
          </w:p>
        </w:tc>
      </w:tr>
      <w:tr w:rsidR="004704C3" w:rsidRPr="00F44FD9" w:rsidTr="00C169B9">
        <w:tc>
          <w:tcPr>
            <w:tcW w:w="817" w:type="dxa"/>
          </w:tcPr>
          <w:p w:rsidR="004704C3" w:rsidRPr="00F44FD9" w:rsidRDefault="004704C3" w:rsidP="00C169B9">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3</w:t>
            </w:r>
          </w:p>
        </w:tc>
        <w:tc>
          <w:tcPr>
            <w:tcW w:w="8754" w:type="dxa"/>
          </w:tcPr>
          <w:p w:rsidR="004704C3" w:rsidRPr="00F44FD9" w:rsidRDefault="004704C3" w:rsidP="00C169B9">
            <w:pPr>
              <w:pStyle w:val="FORMATTEXT"/>
              <w:jc w:val="both"/>
            </w:pPr>
            <w:r w:rsidRPr="00F44FD9">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4704C3" w:rsidRPr="00F44FD9" w:rsidTr="00C169B9">
        <w:tc>
          <w:tcPr>
            <w:tcW w:w="817"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4</w:t>
            </w:r>
          </w:p>
        </w:tc>
        <w:tc>
          <w:tcPr>
            <w:tcW w:w="8754"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Проведение мероприятий по борьбе с оврагообразованием (при необходимости)</w:t>
            </w:r>
          </w:p>
        </w:tc>
      </w:tr>
      <w:tr w:rsidR="004704C3" w:rsidRPr="00F44FD9" w:rsidTr="00C169B9">
        <w:tc>
          <w:tcPr>
            <w:tcW w:w="817"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5</w:t>
            </w:r>
          </w:p>
        </w:tc>
        <w:tc>
          <w:tcPr>
            <w:tcW w:w="8754"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4704C3" w:rsidRPr="00F44FD9" w:rsidTr="00C169B9">
        <w:tc>
          <w:tcPr>
            <w:tcW w:w="817"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6</w:t>
            </w:r>
          </w:p>
        </w:tc>
        <w:tc>
          <w:tcPr>
            <w:tcW w:w="8754" w:type="dxa"/>
          </w:tcPr>
          <w:p w:rsidR="004704C3" w:rsidRPr="00F44FD9" w:rsidRDefault="004704C3" w:rsidP="00C169B9">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4704C3" w:rsidRPr="00F44FD9" w:rsidRDefault="004704C3" w:rsidP="004704C3"/>
    <w:p w:rsidR="004704C3" w:rsidRPr="00F44FD9" w:rsidRDefault="004704C3" w:rsidP="004704C3">
      <w:pPr>
        <w:rPr>
          <w:b/>
        </w:rPr>
      </w:pPr>
      <w:r w:rsidRPr="00F44FD9">
        <w:t xml:space="preserve">                      </w:t>
      </w:r>
      <w:r w:rsidRPr="00F44FD9">
        <w:rPr>
          <w:b/>
        </w:rPr>
        <w:t>Статья 26. Зоны водных объектов общего пользования</w:t>
      </w:r>
      <w:bookmarkEnd w:id="189"/>
      <w:bookmarkEnd w:id="190"/>
      <w:r w:rsidRPr="00F44FD9">
        <w:rPr>
          <w:b/>
        </w:rPr>
        <w:t xml:space="preserve"> - В1</w:t>
      </w:r>
    </w:p>
    <w:p w:rsidR="004704C3" w:rsidRPr="00F44FD9" w:rsidRDefault="004704C3" w:rsidP="004704C3">
      <w:pPr>
        <w:ind w:right="-1" w:firstLine="540"/>
        <w:jc w:val="both"/>
      </w:pPr>
      <w:r w:rsidRPr="00F44FD9">
        <w:t>Зоны водных объектов общего пользования включают в себя земли, занятые водными объектами и прибрежными территориями. Границы зон устанавливаются по границам прибрежных полос, подпорным стенкам набережных, границам земельных участков пляжей.</w:t>
      </w:r>
    </w:p>
    <w:p w:rsidR="004704C3" w:rsidRPr="00F44FD9" w:rsidRDefault="004704C3" w:rsidP="004704C3">
      <w:pPr>
        <w:ind w:right="-1" w:firstLine="540"/>
        <w:jc w:val="both"/>
      </w:pPr>
      <w:r w:rsidRPr="00F44FD9">
        <w:t>В зонах водных объектов общего пользования не допускается размещение объектов, относящихся к основным видам разрешенного использования земельных участков других территориальных зон, за исключением причалов, лодочных станций и других сооружений, для функционирования которых необходимы водные объекты.</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В соответствии с ч.6-7 ст.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4704C3" w:rsidRPr="00F44FD9" w:rsidRDefault="004704C3" w:rsidP="004704C3">
      <w:pPr>
        <w:pStyle w:val="0"/>
      </w:pPr>
      <w:r w:rsidRPr="00F44FD9">
        <w:t xml:space="preserve">Зоны водных объектов общего пользования на территории Семидесятского сельского поселения представлены  р. Девица, прудами и родниками. Исток реки Девица является памятником природы. </w:t>
      </w:r>
    </w:p>
    <w:p w:rsidR="004704C3" w:rsidRPr="00F44FD9" w:rsidRDefault="004704C3" w:rsidP="004704C3">
      <w:pPr>
        <w:pStyle w:val="0"/>
      </w:pPr>
      <w:r w:rsidRPr="00F44FD9">
        <w:t>От водных объектов определяются водоохранные зоны и прибрежные полосы, с учетом которых осуществляется размещение объектов и использование пойменных территорий в иных целях.</w:t>
      </w:r>
    </w:p>
    <w:p w:rsidR="004704C3" w:rsidRPr="00F44FD9" w:rsidRDefault="004704C3" w:rsidP="004704C3">
      <w:pPr>
        <w:pStyle w:val="0"/>
        <w:rPr>
          <w:color w:val="auto"/>
          <w:kern w:val="0"/>
          <w:lang w:eastAsia="ru-RU"/>
        </w:rPr>
      </w:pPr>
      <w:r w:rsidRPr="00F44FD9">
        <w:t>Вопросы использования и охраны земель водного фонда регулируются положениями Водного кодекса РФ</w:t>
      </w:r>
      <w:r w:rsidRPr="00F44FD9">
        <w:rPr>
          <w:kern w:val="0"/>
          <w:lang w:eastAsia="ru-RU"/>
        </w:rPr>
        <w:t xml:space="preserve">. </w:t>
      </w:r>
      <w:r w:rsidRPr="00F44FD9">
        <w:rPr>
          <w:rFonts w:hint="eastAsia"/>
          <w:kern w:val="0"/>
          <w:lang w:eastAsia="ru-RU"/>
        </w:rPr>
        <w:t>Дополнительные</w:t>
      </w:r>
      <w:r w:rsidRPr="00F44FD9">
        <w:rPr>
          <w:kern w:val="0"/>
          <w:lang w:eastAsia="ru-RU"/>
        </w:rPr>
        <w:t xml:space="preserve"> </w:t>
      </w:r>
      <w:r w:rsidRPr="00F44FD9">
        <w:rPr>
          <w:rFonts w:hint="eastAsia"/>
          <w:kern w:val="0"/>
          <w:lang w:eastAsia="ru-RU"/>
        </w:rPr>
        <w:t>градострои</w:t>
      </w:r>
      <w:r w:rsidRPr="00F44FD9">
        <w:rPr>
          <w:rFonts w:hint="eastAsia"/>
          <w:color w:val="auto"/>
          <w:kern w:val="0"/>
          <w:lang w:eastAsia="ru-RU"/>
        </w:rPr>
        <w:t>тельные</w:t>
      </w:r>
      <w:r w:rsidRPr="00F44FD9">
        <w:rPr>
          <w:color w:val="auto"/>
          <w:kern w:val="0"/>
          <w:lang w:eastAsia="ru-RU"/>
        </w:rPr>
        <w:t xml:space="preserve"> </w:t>
      </w:r>
      <w:r w:rsidRPr="00F44FD9">
        <w:rPr>
          <w:rFonts w:hint="eastAsia"/>
          <w:color w:val="auto"/>
          <w:kern w:val="0"/>
          <w:lang w:eastAsia="ru-RU"/>
        </w:rPr>
        <w:t>регламенты</w:t>
      </w:r>
      <w:r w:rsidRPr="00F44FD9">
        <w:rPr>
          <w:color w:val="auto"/>
          <w:kern w:val="0"/>
          <w:lang w:eastAsia="ru-RU"/>
        </w:rPr>
        <w:t xml:space="preserve"> </w:t>
      </w:r>
      <w:r w:rsidRPr="00F44FD9">
        <w:rPr>
          <w:rFonts w:hint="eastAsia"/>
          <w:color w:val="auto"/>
          <w:kern w:val="0"/>
          <w:lang w:eastAsia="ru-RU"/>
        </w:rPr>
        <w:t>в</w:t>
      </w:r>
      <w:r w:rsidRPr="00F44FD9">
        <w:rPr>
          <w:color w:val="auto"/>
          <w:kern w:val="0"/>
          <w:lang w:eastAsia="ru-RU"/>
        </w:rPr>
        <w:t xml:space="preserve"> </w:t>
      </w:r>
      <w:r w:rsidRPr="00F44FD9">
        <w:rPr>
          <w:rFonts w:hint="eastAsia"/>
          <w:color w:val="auto"/>
          <w:kern w:val="0"/>
          <w:lang w:eastAsia="ru-RU"/>
        </w:rPr>
        <w:t>зонах</w:t>
      </w:r>
      <w:r w:rsidRPr="00F44FD9">
        <w:rPr>
          <w:color w:val="auto"/>
          <w:kern w:val="0"/>
          <w:lang w:eastAsia="ru-RU"/>
        </w:rPr>
        <w:t xml:space="preserve"> </w:t>
      </w:r>
      <w:r w:rsidRPr="00F44FD9">
        <w:rPr>
          <w:rFonts w:hint="eastAsia"/>
          <w:color w:val="auto"/>
          <w:kern w:val="0"/>
          <w:lang w:eastAsia="ru-RU"/>
        </w:rPr>
        <w:t>с</w:t>
      </w:r>
      <w:r w:rsidRPr="00F44FD9">
        <w:rPr>
          <w:color w:val="auto"/>
          <w:kern w:val="0"/>
          <w:lang w:eastAsia="ru-RU"/>
        </w:rPr>
        <w:t xml:space="preserve"> </w:t>
      </w:r>
      <w:r w:rsidRPr="00F44FD9">
        <w:rPr>
          <w:rFonts w:hint="eastAsia"/>
          <w:color w:val="auto"/>
          <w:kern w:val="0"/>
          <w:lang w:eastAsia="ru-RU"/>
        </w:rPr>
        <w:t>особыми</w:t>
      </w:r>
      <w:r w:rsidRPr="00F44FD9">
        <w:rPr>
          <w:color w:val="auto"/>
          <w:kern w:val="0"/>
          <w:lang w:eastAsia="ru-RU"/>
        </w:rPr>
        <w:t xml:space="preserve"> </w:t>
      </w:r>
      <w:r w:rsidRPr="00F44FD9">
        <w:rPr>
          <w:rFonts w:hint="eastAsia"/>
          <w:color w:val="auto"/>
          <w:kern w:val="0"/>
          <w:lang w:eastAsia="ru-RU"/>
        </w:rPr>
        <w:t>условиями</w:t>
      </w:r>
      <w:r w:rsidRPr="00F44FD9">
        <w:rPr>
          <w:color w:val="auto"/>
          <w:kern w:val="0"/>
          <w:lang w:eastAsia="ru-RU"/>
        </w:rPr>
        <w:t xml:space="preserve"> </w:t>
      </w:r>
      <w:r w:rsidRPr="00F44FD9">
        <w:rPr>
          <w:rFonts w:hint="eastAsia"/>
          <w:color w:val="auto"/>
          <w:kern w:val="0"/>
          <w:lang w:eastAsia="ru-RU"/>
        </w:rPr>
        <w:t>использования</w:t>
      </w:r>
      <w:r w:rsidRPr="00F44FD9">
        <w:rPr>
          <w:color w:val="auto"/>
          <w:kern w:val="0"/>
          <w:lang w:eastAsia="ru-RU"/>
        </w:rPr>
        <w:t xml:space="preserve"> территории и иных зонах с особыми условиями использования земельных участков и объектов капитального строительства, расположенных в этих зонах рассмотрены в ст. 28.3.1 настоящих Правил.</w:t>
      </w:r>
    </w:p>
    <w:p w:rsidR="004704C3" w:rsidRPr="00F44FD9" w:rsidRDefault="004704C3" w:rsidP="004704C3">
      <w:pPr>
        <w:pStyle w:val="ConsPlusNormal"/>
        <w:widowControl/>
        <w:ind w:firstLine="540"/>
        <w:jc w:val="both"/>
        <w:rPr>
          <w:rFonts w:ascii="Times New Roman" w:hAnsi="Times New Roman" w:cs="Times New Roman"/>
          <w:sz w:val="24"/>
          <w:szCs w:val="24"/>
        </w:rPr>
      </w:pPr>
      <w:bookmarkStart w:id="191" w:name="_Toc268485785"/>
      <w:bookmarkStart w:id="192" w:name="_Toc268487868"/>
      <w:bookmarkStart w:id="193" w:name="_Toc268488688"/>
      <w:r w:rsidRPr="00F44FD9">
        <w:rPr>
          <w:rFonts w:ascii="Times New Roman" w:hAnsi="Times New Roman" w:cs="Times New Roman"/>
          <w:sz w:val="24"/>
          <w:szCs w:val="24"/>
        </w:rPr>
        <w:t xml:space="preserve">Градостроительный регламент зоны водных объектов общего пользования – прудов в составе земель сельскохозяйственного назначения, земель населенных пунктов </w:t>
      </w:r>
      <w:r w:rsidRPr="00F44FD9">
        <w:rPr>
          <w:rFonts w:ascii="Times New Roman" w:hAnsi="Times New Roman" w:cs="Times New Roman"/>
          <w:sz w:val="24"/>
          <w:szCs w:val="24"/>
        </w:rPr>
        <w:lastRenderedPageBreak/>
        <w:t>устанавливается органами местного самоуправления индивидуально, в зависимости от конкретного использования каждого из прудов.</w:t>
      </w:r>
      <w:bookmarkEnd w:id="191"/>
      <w:bookmarkEnd w:id="192"/>
      <w:bookmarkEnd w:id="193"/>
    </w:p>
    <w:p w:rsidR="004704C3" w:rsidRPr="00F44FD9" w:rsidRDefault="004704C3" w:rsidP="004704C3">
      <w:pPr>
        <w:pStyle w:val="ConsPlusNormal"/>
        <w:widowControl/>
        <w:jc w:val="both"/>
        <w:rPr>
          <w:rFonts w:ascii="Times New Roman" w:hAnsi="Times New Roman" w:cs="Times New Roman"/>
          <w:sz w:val="24"/>
          <w:szCs w:val="24"/>
        </w:rPr>
      </w:pPr>
      <w:bookmarkStart w:id="194" w:name="_Toc268487869"/>
      <w:bookmarkStart w:id="195" w:name="_Toc268488689"/>
    </w:p>
    <w:p w:rsidR="004704C3" w:rsidRPr="00F44FD9" w:rsidRDefault="004704C3" w:rsidP="004704C3">
      <w:pPr>
        <w:ind w:firstLine="709"/>
        <w:jc w:val="center"/>
        <w:rPr>
          <w:b/>
        </w:rPr>
      </w:pPr>
      <w:r w:rsidRPr="00F44FD9">
        <w:rPr>
          <w:b/>
        </w:rPr>
        <w:t>Статья 27. Зона лесов</w:t>
      </w:r>
    </w:p>
    <w:p w:rsidR="004704C3" w:rsidRPr="00F44FD9" w:rsidRDefault="004704C3" w:rsidP="004704C3">
      <w:pPr>
        <w:numPr>
          <w:ilvl w:val="1"/>
          <w:numId w:val="18"/>
        </w:numPr>
        <w:tabs>
          <w:tab w:val="left" w:pos="720"/>
        </w:tabs>
        <w:rPr>
          <w:b/>
        </w:rPr>
      </w:pPr>
      <w:r w:rsidRPr="00F44FD9">
        <w:rPr>
          <w:b/>
        </w:rPr>
        <w:t xml:space="preserve"> Зона земель лесного фонда Л1 </w:t>
      </w:r>
    </w:p>
    <w:p w:rsidR="004704C3" w:rsidRPr="00F44FD9" w:rsidRDefault="004704C3" w:rsidP="004704C3">
      <w:pPr>
        <w:pStyle w:val="ConsPlusNormal"/>
        <w:widowControl/>
        <w:ind w:firstLine="680"/>
        <w:outlineLvl w:val="2"/>
        <w:rPr>
          <w:rFonts w:ascii="Times New Roman" w:hAnsi="Times New Roman" w:cs="Times New Roman"/>
          <w:sz w:val="24"/>
          <w:szCs w:val="24"/>
        </w:rPr>
      </w:pPr>
      <w:r w:rsidRPr="00F44FD9">
        <w:rPr>
          <w:rFonts w:ascii="Times New Roman" w:hAnsi="Times New Roman" w:cs="Times New Roman"/>
          <w:sz w:val="24"/>
          <w:szCs w:val="24"/>
        </w:rPr>
        <w:t>В составе земель лесного фонда могут быть выделены участки, предоставленные для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строительства и эксплуатации водохранилищ и иных искусственных водных объектов, строительства, реконструкции, эксплуатация линий электропередачи, линий связи, дорог, трубопроводов и других линейных объектов, территории объектов культурного наследия, иных установленных законодательством целей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В соответствии с ч.6-7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Воронежской области в соответствии с федеральными законами. </w:t>
      </w:r>
    </w:p>
    <w:p w:rsidR="004704C3" w:rsidRPr="00F44FD9" w:rsidRDefault="004704C3" w:rsidP="004704C3">
      <w:pPr>
        <w:pStyle w:val="0"/>
        <w:rPr>
          <w:color w:val="auto"/>
        </w:rPr>
      </w:pPr>
      <w:r w:rsidRPr="00F44FD9">
        <w:rPr>
          <w:color w:val="auto"/>
        </w:rPr>
        <w:t xml:space="preserve">Земли лесного фонда расположены вблизи с. Семидесятное в юго-восточной части поселения. </w:t>
      </w:r>
    </w:p>
    <w:p w:rsidR="004704C3" w:rsidRPr="00F44FD9" w:rsidRDefault="004704C3" w:rsidP="004704C3">
      <w:pPr>
        <w:pStyle w:val="0"/>
        <w:rPr>
          <w:color w:val="000080"/>
        </w:rPr>
      </w:pPr>
    </w:p>
    <w:p w:rsidR="004704C3" w:rsidRPr="00F44FD9" w:rsidRDefault="004704C3" w:rsidP="004704C3">
      <w:pPr>
        <w:pStyle w:val="ConsPlusNormal"/>
        <w:widowControl/>
        <w:jc w:val="both"/>
        <w:rPr>
          <w:rFonts w:ascii="Times New Roman" w:hAnsi="Times New Roman" w:cs="Times New Roman"/>
          <w:color w:val="FF00FF"/>
          <w:sz w:val="24"/>
          <w:szCs w:val="24"/>
        </w:rPr>
      </w:pPr>
    </w:p>
    <w:p w:rsidR="004704C3" w:rsidRPr="00F44FD9" w:rsidRDefault="004704C3" w:rsidP="004704C3">
      <w:pPr>
        <w:pStyle w:val="ConsPlusNormal"/>
        <w:widowControl/>
        <w:jc w:val="both"/>
        <w:rPr>
          <w:rFonts w:ascii="Times New Roman" w:hAnsi="Times New Roman" w:cs="Times New Roman"/>
          <w:b/>
          <w:sz w:val="24"/>
          <w:szCs w:val="24"/>
        </w:rPr>
      </w:pPr>
      <w:r w:rsidRPr="00F44FD9">
        <w:rPr>
          <w:rFonts w:ascii="Times New Roman" w:hAnsi="Times New Roman" w:cs="Times New Roman"/>
          <w:b/>
          <w:sz w:val="24"/>
          <w:szCs w:val="24"/>
        </w:rPr>
        <w:t xml:space="preserve">         Статья 28. </w:t>
      </w:r>
      <w:bookmarkStart w:id="196" w:name="_Toc268485631"/>
      <w:bookmarkStart w:id="197" w:name="_Toc268487711"/>
      <w:bookmarkStart w:id="198" w:name="_Toc268488531"/>
      <w:bookmarkStart w:id="199" w:name="_Toc268485609"/>
      <w:bookmarkStart w:id="200" w:name="_Toc268487689"/>
      <w:bookmarkStart w:id="201" w:name="_Toc268488509"/>
      <w:r w:rsidRPr="00F44FD9">
        <w:rPr>
          <w:rFonts w:ascii="Times New Roman" w:hAnsi="Times New Roman" w:cs="Times New Roman" w:hint="eastAsia"/>
          <w:b/>
          <w:sz w:val="24"/>
          <w:szCs w:val="24"/>
        </w:rPr>
        <w:t>Дополнительные</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градостроительные</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регламенты</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в</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зонах</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с</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особыми</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условиями</w:t>
      </w:r>
      <w:r w:rsidRPr="00F44FD9">
        <w:rPr>
          <w:rFonts w:ascii="Times New Roman" w:hAnsi="Times New Roman" w:cs="Times New Roman"/>
          <w:b/>
          <w:sz w:val="24"/>
          <w:szCs w:val="24"/>
        </w:rPr>
        <w:t xml:space="preserve"> </w:t>
      </w:r>
      <w:r w:rsidRPr="00F44FD9">
        <w:rPr>
          <w:rFonts w:ascii="Times New Roman" w:hAnsi="Times New Roman" w:cs="Times New Roman" w:hint="eastAsia"/>
          <w:b/>
          <w:sz w:val="24"/>
          <w:szCs w:val="24"/>
        </w:rPr>
        <w:t>использования</w:t>
      </w:r>
      <w:r w:rsidRPr="00F44FD9">
        <w:rPr>
          <w:rFonts w:ascii="Times New Roman" w:hAnsi="Times New Roman" w:cs="Times New Roman"/>
          <w:b/>
          <w:sz w:val="24"/>
          <w:szCs w:val="24"/>
        </w:rPr>
        <w:t xml:space="preserve"> территории и иных зонах с особыми условиями использования земельных участков</w:t>
      </w:r>
      <w:r w:rsidRPr="00F44FD9">
        <w:rPr>
          <w:b/>
          <w:bCs/>
          <w:sz w:val="24"/>
          <w:szCs w:val="24"/>
        </w:rPr>
        <w:t xml:space="preserve"> и </w:t>
      </w:r>
      <w:r w:rsidRPr="00F44FD9">
        <w:rPr>
          <w:rFonts w:ascii="Times New Roman" w:hAnsi="Times New Roman" w:cs="Times New Roman"/>
          <w:b/>
          <w:sz w:val="24"/>
          <w:szCs w:val="24"/>
        </w:rPr>
        <w:t>объектов капитального строительства, расположенных в этих зонах.</w:t>
      </w:r>
    </w:p>
    <w:p w:rsidR="004704C3" w:rsidRPr="00F44FD9" w:rsidRDefault="004704C3" w:rsidP="004704C3">
      <w:pPr>
        <w:pStyle w:val="ConsPlusNormal"/>
        <w:widowControl/>
        <w:jc w:val="both"/>
        <w:rPr>
          <w:b/>
          <w:bCs/>
          <w:sz w:val="24"/>
          <w:szCs w:val="24"/>
        </w:rPr>
      </w:pPr>
      <w:r w:rsidRPr="00F44FD9">
        <w:rPr>
          <w:rFonts w:ascii="Times New Roman" w:hAnsi="Times New Roman" w:cs="Times New Roman"/>
          <w:sz w:val="24"/>
          <w:szCs w:val="24"/>
        </w:rPr>
        <w:t>Использование земельных участков и объектов капитального строительства, расположенных в пределах зон</w:t>
      </w:r>
      <w:r w:rsidRPr="00F44FD9">
        <w:rPr>
          <w:rFonts w:ascii="Times New Roman" w:hAnsi="Times New Roman" w:cs="Times New Roman" w:hint="eastAsia"/>
          <w:b/>
          <w:sz w:val="24"/>
          <w:szCs w:val="24"/>
        </w:rPr>
        <w:t xml:space="preserve"> </w:t>
      </w:r>
      <w:r w:rsidRPr="00F44FD9">
        <w:rPr>
          <w:rFonts w:ascii="Times New Roman" w:hAnsi="Times New Roman" w:cs="Times New Roman" w:hint="eastAsia"/>
          <w:sz w:val="24"/>
          <w:szCs w:val="24"/>
        </w:rPr>
        <w:t>с</w:t>
      </w:r>
      <w:r w:rsidRPr="00F44FD9">
        <w:rPr>
          <w:rFonts w:ascii="Times New Roman" w:hAnsi="Times New Roman" w:cs="Times New Roman"/>
          <w:sz w:val="24"/>
          <w:szCs w:val="24"/>
        </w:rPr>
        <w:t xml:space="preserve"> </w:t>
      </w:r>
      <w:r w:rsidRPr="00F44FD9">
        <w:rPr>
          <w:rFonts w:ascii="Times New Roman" w:hAnsi="Times New Roman" w:cs="Times New Roman" w:hint="eastAsia"/>
          <w:sz w:val="24"/>
          <w:szCs w:val="24"/>
        </w:rPr>
        <w:t>особыми</w:t>
      </w:r>
      <w:r w:rsidRPr="00F44FD9">
        <w:rPr>
          <w:rFonts w:ascii="Times New Roman" w:hAnsi="Times New Roman" w:cs="Times New Roman"/>
          <w:sz w:val="24"/>
          <w:szCs w:val="24"/>
        </w:rPr>
        <w:t xml:space="preserve"> </w:t>
      </w:r>
      <w:r w:rsidRPr="00F44FD9">
        <w:rPr>
          <w:rFonts w:ascii="Times New Roman" w:hAnsi="Times New Roman" w:cs="Times New Roman" w:hint="eastAsia"/>
          <w:sz w:val="24"/>
          <w:szCs w:val="24"/>
        </w:rPr>
        <w:t>условиями</w:t>
      </w:r>
      <w:r w:rsidRPr="00F44FD9">
        <w:rPr>
          <w:rFonts w:ascii="Times New Roman" w:hAnsi="Times New Roman" w:cs="Times New Roman"/>
          <w:sz w:val="24"/>
          <w:szCs w:val="24"/>
        </w:rPr>
        <w:t xml:space="preserve"> </w:t>
      </w:r>
      <w:r w:rsidRPr="00F44FD9">
        <w:rPr>
          <w:rFonts w:ascii="Times New Roman" w:hAnsi="Times New Roman" w:cs="Times New Roman" w:hint="eastAsia"/>
          <w:sz w:val="24"/>
          <w:szCs w:val="24"/>
        </w:rPr>
        <w:t>использования</w:t>
      </w:r>
      <w:r w:rsidRPr="00F44FD9">
        <w:rPr>
          <w:rFonts w:ascii="Times New Roman" w:hAnsi="Times New Roman" w:cs="Times New Roman"/>
          <w:sz w:val="24"/>
          <w:szCs w:val="24"/>
        </w:rPr>
        <w:t xml:space="preserve">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r w:rsidRPr="00F44FD9">
        <w:rPr>
          <w:b/>
          <w:bCs/>
          <w:sz w:val="24"/>
          <w:szCs w:val="24"/>
        </w:rPr>
        <w:t xml:space="preserve"> </w:t>
      </w: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Дальнейшее использование и строительные изменения указанных объектов определяются статьей 8 настоящих Правил.</w:t>
      </w: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статьей 14 настоящих Правил.</w:t>
      </w:r>
    </w:p>
    <w:p w:rsidR="004704C3" w:rsidRPr="00F44FD9" w:rsidRDefault="004704C3" w:rsidP="004704C3">
      <w:pPr>
        <w:ind w:firstLine="709"/>
        <w:rPr>
          <w:b/>
        </w:rPr>
      </w:pPr>
    </w:p>
    <w:p w:rsidR="004704C3" w:rsidRPr="00F44FD9" w:rsidRDefault="004704C3" w:rsidP="004704C3">
      <w:pPr>
        <w:ind w:firstLine="680"/>
        <w:rPr>
          <w:b/>
          <w:bCs/>
        </w:rPr>
      </w:pPr>
      <w:r w:rsidRPr="00F44FD9">
        <w:rPr>
          <w:b/>
        </w:rPr>
        <w:t xml:space="preserve">28.1. </w:t>
      </w:r>
      <w:r w:rsidRPr="00F44FD9">
        <w:rPr>
          <w:b/>
          <w:bCs/>
        </w:rPr>
        <w:t>Территории объектов культурного наследия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В соответствии с частью</w:t>
      </w:r>
      <w:r w:rsidRPr="00F44FD9">
        <w:rPr>
          <w:rFonts w:ascii="Times New Roman" w:hAnsi="Times New Roman" w:cs="Times New Roman"/>
          <w:b/>
          <w:sz w:val="24"/>
          <w:szCs w:val="24"/>
        </w:rPr>
        <w:t xml:space="preserve"> </w:t>
      </w:r>
      <w:r w:rsidRPr="00F44FD9">
        <w:rPr>
          <w:rFonts w:ascii="Times New Roman" w:hAnsi="Times New Roman" w:cs="Times New Roman"/>
          <w:sz w:val="24"/>
          <w:szCs w:val="24"/>
        </w:rPr>
        <w:t>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704C3" w:rsidRPr="00F44FD9" w:rsidRDefault="004704C3" w:rsidP="004704C3">
      <w:pPr>
        <w:pStyle w:val="ConsPlusTitle"/>
        <w:ind w:firstLine="680"/>
        <w:jc w:val="both"/>
        <w:rPr>
          <w:b w:val="0"/>
          <w:iCs/>
          <w:sz w:val="24"/>
          <w:szCs w:val="24"/>
        </w:rPr>
      </w:pPr>
      <w:r w:rsidRPr="00F44FD9">
        <w:rPr>
          <w:b w:val="0"/>
          <w:sz w:val="24"/>
          <w:szCs w:val="24"/>
        </w:rP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w:t>
      </w:r>
      <w:r w:rsidRPr="00F44FD9">
        <w:rPr>
          <w:b w:val="0"/>
          <w:iCs/>
          <w:sz w:val="24"/>
          <w:szCs w:val="24"/>
        </w:rPr>
        <w:t xml:space="preserve">Согласно постановлению Правительства Российской Федерации от 26 апреля </w:t>
      </w:r>
      <w:smartTag w:uri="urn:schemas-microsoft-com:office:smarttags" w:element="metricconverter">
        <w:smartTagPr>
          <w:attr w:name="ProductID" w:val="2008 г"/>
        </w:smartTagPr>
        <w:r w:rsidRPr="00F44FD9">
          <w:rPr>
            <w:b w:val="0"/>
            <w:iCs/>
            <w:sz w:val="24"/>
            <w:szCs w:val="24"/>
          </w:rPr>
          <w:t>2008 г</w:t>
        </w:r>
      </w:smartTag>
      <w:r w:rsidRPr="00F44FD9">
        <w:rPr>
          <w:b w:val="0"/>
          <w:iCs/>
          <w:sz w:val="24"/>
          <w:szCs w:val="24"/>
        </w:rPr>
        <w:t xml:space="preserve">. № 315 «Об утверждении положения о зонах охраны объектов культурного наследия (памятников истории и культуры) народов Российской Федерации»: </w:t>
      </w:r>
    </w:p>
    <w:p w:rsidR="004704C3" w:rsidRPr="00F44FD9" w:rsidRDefault="004704C3" w:rsidP="004704C3">
      <w:pPr>
        <w:pStyle w:val="ConsPlusTitle"/>
        <w:ind w:firstLine="680"/>
        <w:jc w:val="both"/>
        <w:rPr>
          <w:b w:val="0"/>
          <w:sz w:val="24"/>
          <w:szCs w:val="24"/>
        </w:rPr>
      </w:pPr>
      <w:r w:rsidRPr="00F44FD9">
        <w:rPr>
          <w:b w:val="0"/>
          <w:iCs/>
          <w:sz w:val="24"/>
          <w:szCs w:val="24"/>
        </w:rPr>
        <w:t>1) о</w:t>
      </w:r>
      <w:r w:rsidRPr="00F44FD9">
        <w:rPr>
          <w:b w:val="0"/>
          <w:sz w:val="24"/>
          <w:szCs w:val="24"/>
        </w:rPr>
        <w:t>собый режим использования земель и градостроительный регламент в границах охранной зоны устанавливаются с учетом следующих требований: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г) обеспечение пожарной безопасности объекта культурного наследия и его защиты от динамических воздействий;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д) сохранение гидрогеологических и экологических условий, необходимых для обеспечения сохранности объекта культурного наследия;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lastRenderedPageBreak/>
        <w:t>г) обеспечение визуального восприятия объекта культурного наследия в его историко-градостроительной и природной среде;</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е) обеспечение пожарной безопасности объекта культурного наследия и его защиты от динамических воздействий;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ж) сохранение гидрогеологических и экологических условий, необходимых для обеспечения сохранности объекта культурного наследия;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з) обеспечение сохранности всех исторически ценных градоформирующих объектов;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и) иные требования, необходимые для обеспечения сохранности объекта культурного наследия.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б) обеспечение пожарной безопасности охраняемого природного ландшафта и его защиты от динамических воздействий;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д) иные требования, необходимые для сохранения и восстановления (регенерации) охраняемого природного ландшафта.</w:t>
      </w:r>
    </w:p>
    <w:p w:rsidR="004704C3" w:rsidRPr="00F44FD9" w:rsidRDefault="004704C3" w:rsidP="004704C3">
      <w:pPr>
        <w:ind w:firstLine="540"/>
        <w:jc w:val="both"/>
      </w:pPr>
      <w:r w:rsidRPr="00F44FD9">
        <w:rPr>
          <w:rFonts w:eastAsia="Calibri" w:cs="Calibri"/>
        </w:rPr>
        <w:t>На территории Семидесятского сельского поселения выявлено 8  объектов  историко-культурного наследия - памятников археологии, расположенных вне населенных пунктов.</w:t>
      </w:r>
      <w:r w:rsidRPr="00F44FD9">
        <w:t xml:space="preserve"> Территории памятников не утверждены, зоны охраны не установлены.</w:t>
      </w:r>
    </w:p>
    <w:p w:rsidR="004704C3" w:rsidRPr="00F44FD9" w:rsidRDefault="004704C3" w:rsidP="004704C3">
      <w:pPr>
        <w:ind w:firstLine="540"/>
        <w:jc w:val="both"/>
        <w:rPr>
          <w:b/>
          <w:bCs/>
          <w:i/>
          <w:iCs/>
        </w:rPr>
      </w:pPr>
    </w:p>
    <w:bookmarkEnd w:id="196"/>
    <w:bookmarkEnd w:id="197"/>
    <w:bookmarkEnd w:id="198"/>
    <w:p w:rsidR="004704C3" w:rsidRPr="00F44FD9" w:rsidRDefault="004704C3" w:rsidP="004704C3">
      <w:pPr>
        <w:shd w:val="clear" w:color="auto" w:fill="FFFFFF"/>
        <w:ind w:left="360"/>
        <w:jc w:val="center"/>
        <w:rPr>
          <w:b/>
          <w:i/>
        </w:rPr>
      </w:pPr>
      <w:r w:rsidRPr="00F44FD9">
        <w:rPr>
          <w:b/>
          <w:i/>
        </w:rPr>
        <w:t xml:space="preserve">Список объектов археологического </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3884"/>
        <w:gridCol w:w="2835"/>
        <w:gridCol w:w="1928"/>
      </w:tblGrid>
      <w:tr w:rsidR="004704C3" w:rsidRPr="00F44FD9" w:rsidTr="00C169B9">
        <w:tc>
          <w:tcPr>
            <w:tcW w:w="760" w:type="dxa"/>
          </w:tcPr>
          <w:p w:rsidR="004704C3" w:rsidRPr="00F44FD9" w:rsidRDefault="004704C3" w:rsidP="00C169B9">
            <w:pPr>
              <w:jc w:val="center"/>
              <w:rPr>
                <w:b/>
              </w:rPr>
            </w:pPr>
            <w:r w:rsidRPr="00F44FD9">
              <w:rPr>
                <w:b/>
              </w:rPr>
              <w:t xml:space="preserve">№ </w:t>
            </w:r>
          </w:p>
        </w:tc>
        <w:tc>
          <w:tcPr>
            <w:tcW w:w="3884" w:type="dxa"/>
            <w:shd w:val="clear" w:color="auto" w:fill="auto"/>
          </w:tcPr>
          <w:p w:rsidR="004704C3" w:rsidRPr="00F44FD9" w:rsidRDefault="004704C3" w:rsidP="00C169B9">
            <w:pPr>
              <w:jc w:val="center"/>
              <w:rPr>
                <w:b/>
              </w:rPr>
            </w:pPr>
            <w:r w:rsidRPr="00F44FD9">
              <w:rPr>
                <w:b/>
              </w:rPr>
              <w:t>Наименование памятника</w:t>
            </w:r>
          </w:p>
        </w:tc>
        <w:tc>
          <w:tcPr>
            <w:tcW w:w="2835" w:type="dxa"/>
            <w:shd w:val="clear" w:color="auto" w:fill="auto"/>
          </w:tcPr>
          <w:p w:rsidR="004704C3" w:rsidRPr="00F44FD9" w:rsidRDefault="004704C3" w:rsidP="00C169B9">
            <w:pPr>
              <w:jc w:val="center"/>
              <w:rPr>
                <w:b/>
              </w:rPr>
            </w:pPr>
            <w:r w:rsidRPr="00F44FD9">
              <w:rPr>
                <w:b/>
              </w:rPr>
              <w:t>Датировка</w:t>
            </w:r>
          </w:p>
        </w:tc>
        <w:tc>
          <w:tcPr>
            <w:tcW w:w="1928" w:type="dxa"/>
            <w:shd w:val="clear" w:color="auto" w:fill="auto"/>
          </w:tcPr>
          <w:p w:rsidR="004704C3" w:rsidRPr="00F44FD9" w:rsidRDefault="004704C3" w:rsidP="00C169B9">
            <w:pPr>
              <w:jc w:val="center"/>
              <w:rPr>
                <w:b/>
              </w:rPr>
            </w:pPr>
            <w:r w:rsidRPr="00F44FD9">
              <w:rPr>
                <w:b/>
              </w:rPr>
              <w:t>Категория охраны</w:t>
            </w:r>
          </w:p>
        </w:tc>
      </w:tr>
      <w:tr w:rsidR="004704C3" w:rsidRPr="00F44FD9" w:rsidTr="00C169B9">
        <w:tc>
          <w:tcPr>
            <w:tcW w:w="760" w:type="dxa"/>
          </w:tcPr>
          <w:p w:rsidR="004704C3" w:rsidRPr="00F44FD9" w:rsidRDefault="004704C3" w:rsidP="00C169B9">
            <w:pPr>
              <w:jc w:val="center"/>
            </w:pPr>
            <w:r w:rsidRPr="00F44FD9">
              <w:t>10</w:t>
            </w:r>
          </w:p>
        </w:tc>
        <w:tc>
          <w:tcPr>
            <w:tcW w:w="3884" w:type="dxa"/>
            <w:shd w:val="clear" w:color="auto" w:fill="auto"/>
          </w:tcPr>
          <w:p w:rsidR="004704C3" w:rsidRPr="00F44FD9" w:rsidRDefault="004704C3" w:rsidP="00C169B9">
            <w:r w:rsidRPr="00F44FD9">
              <w:t>Стоянка Костенки 9 (Бирючьий лог)</w:t>
            </w:r>
          </w:p>
        </w:tc>
        <w:tc>
          <w:tcPr>
            <w:tcW w:w="2835" w:type="dxa"/>
            <w:shd w:val="clear" w:color="auto" w:fill="auto"/>
          </w:tcPr>
          <w:p w:rsidR="004704C3" w:rsidRPr="00F44FD9" w:rsidRDefault="004704C3" w:rsidP="00C169B9">
            <w:r w:rsidRPr="00F44FD9">
              <w:t>Поздний палеолит</w:t>
            </w:r>
          </w:p>
        </w:tc>
        <w:tc>
          <w:tcPr>
            <w:tcW w:w="1928" w:type="dxa"/>
            <w:shd w:val="clear" w:color="auto" w:fill="auto"/>
          </w:tcPr>
          <w:p w:rsidR="004704C3" w:rsidRPr="00F44FD9" w:rsidRDefault="004704C3" w:rsidP="00C169B9">
            <w:r w:rsidRPr="00F44FD9">
              <w:t>Федеральная</w:t>
            </w:r>
          </w:p>
        </w:tc>
      </w:tr>
      <w:tr w:rsidR="004704C3" w:rsidRPr="00F44FD9" w:rsidTr="00C169B9">
        <w:tc>
          <w:tcPr>
            <w:tcW w:w="760" w:type="dxa"/>
          </w:tcPr>
          <w:p w:rsidR="004704C3" w:rsidRPr="00F44FD9" w:rsidRDefault="004704C3" w:rsidP="00C169B9">
            <w:pPr>
              <w:jc w:val="center"/>
            </w:pPr>
            <w:r w:rsidRPr="00F44FD9">
              <w:t>11</w:t>
            </w:r>
          </w:p>
        </w:tc>
        <w:tc>
          <w:tcPr>
            <w:tcW w:w="3884" w:type="dxa"/>
            <w:shd w:val="clear" w:color="auto" w:fill="auto"/>
          </w:tcPr>
          <w:p w:rsidR="004704C3" w:rsidRPr="00F44FD9" w:rsidRDefault="004704C3" w:rsidP="00C169B9">
            <w:r w:rsidRPr="00F44FD9">
              <w:t>Стоянка Костенки 11 (Аносовка 2)</w:t>
            </w:r>
          </w:p>
        </w:tc>
        <w:tc>
          <w:tcPr>
            <w:tcW w:w="2835" w:type="dxa"/>
            <w:shd w:val="clear" w:color="auto" w:fill="auto"/>
          </w:tcPr>
          <w:p w:rsidR="004704C3" w:rsidRPr="00F44FD9" w:rsidRDefault="004704C3" w:rsidP="00C169B9">
            <w:r w:rsidRPr="00F44FD9">
              <w:t>Поздний палеолит</w:t>
            </w:r>
          </w:p>
        </w:tc>
        <w:tc>
          <w:tcPr>
            <w:tcW w:w="1928" w:type="dxa"/>
            <w:shd w:val="clear" w:color="auto" w:fill="auto"/>
          </w:tcPr>
          <w:p w:rsidR="004704C3" w:rsidRPr="00F44FD9" w:rsidRDefault="004704C3" w:rsidP="00C169B9">
            <w:r w:rsidRPr="00F44FD9">
              <w:t>Федеральная</w:t>
            </w:r>
          </w:p>
        </w:tc>
      </w:tr>
      <w:tr w:rsidR="004704C3" w:rsidRPr="00F44FD9" w:rsidTr="00C169B9">
        <w:tc>
          <w:tcPr>
            <w:tcW w:w="760" w:type="dxa"/>
          </w:tcPr>
          <w:p w:rsidR="004704C3" w:rsidRPr="00F44FD9" w:rsidRDefault="004704C3" w:rsidP="00C169B9">
            <w:pPr>
              <w:jc w:val="center"/>
            </w:pPr>
            <w:r w:rsidRPr="00F44FD9">
              <w:t>12</w:t>
            </w:r>
          </w:p>
        </w:tc>
        <w:tc>
          <w:tcPr>
            <w:tcW w:w="3884" w:type="dxa"/>
            <w:shd w:val="clear" w:color="auto" w:fill="auto"/>
          </w:tcPr>
          <w:p w:rsidR="004704C3" w:rsidRPr="00F44FD9" w:rsidRDefault="004704C3" w:rsidP="00C169B9">
            <w:r w:rsidRPr="00F44FD9">
              <w:t>Стоянка Костенки 12 ( Волковская стоянка)</w:t>
            </w:r>
          </w:p>
        </w:tc>
        <w:tc>
          <w:tcPr>
            <w:tcW w:w="2835" w:type="dxa"/>
            <w:shd w:val="clear" w:color="auto" w:fill="auto"/>
          </w:tcPr>
          <w:p w:rsidR="004704C3" w:rsidRPr="00F44FD9" w:rsidRDefault="004704C3" w:rsidP="00C169B9">
            <w:r w:rsidRPr="00F44FD9">
              <w:t>Поздний палеолит</w:t>
            </w:r>
          </w:p>
        </w:tc>
        <w:tc>
          <w:tcPr>
            <w:tcW w:w="1928" w:type="dxa"/>
            <w:shd w:val="clear" w:color="auto" w:fill="auto"/>
          </w:tcPr>
          <w:p w:rsidR="004704C3" w:rsidRPr="00F44FD9" w:rsidRDefault="004704C3" w:rsidP="00C169B9">
            <w:r w:rsidRPr="00F44FD9">
              <w:t>Федеральная</w:t>
            </w:r>
          </w:p>
        </w:tc>
      </w:tr>
      <w:tr w:rsidR="004704C3" w:rsidRPr="00F44FD9" w:rsidTr="00C169B9">
        <w:tc>
          <w:tcPr>
            <w:tcW w:w="760" w:type="dxa"/>
          </w:tcPr>
          <w:p w:rsidR="004704C3" w:rsidRPr="00F44FD9" w:rsidRDefault="004704C3" w:rsidP="00C169B9">
            <w:pPr>
              <w:jc w:val="center"/>
            </w:pPr>
            <w:r w:rsidRPr="00F44FD9">
              <w:t>13</w:t>
            </w:r>
          </w:p>
        </w:tc>
        <w:tc>
          <w:tcPr>
            <w:tcW w:w="3884" w:type="dxa"/>
            <w:shd w:val="clear" w:color="auto" w:fill="auto"/>
          </w:tcPr>
          <w:p w:rsidR="004704C3" w:rsidRPr="00F44FD9" w:rsidRDefault="004704C3" w:rsidP="00C169B9">
            <w:r w:rsidRPr="00F44FD9">
              <w:t>Стоянка Костенки 13 (Кельсиевская стоянка)</w:t>
            </w:r>
          </w:p>
        </w:tc>
        <w:tc>
          <w:tcPr>
            <w:tcW w:w="2835" w:type="dxa"/>
            <w:shd w:val="clear" w:color="auto" w:fill="auto"/>
          </w:tcPr>
          <w:p w:rsidR="004704C3" w:rsidRPr="00F44FD9" w:rsidRDefault="004704C3" w:rsidP="00C169B9">
            <w:r w:rsidRPr="00F44FD9">
              <w:t>Поздний палеолит</w:t>
            </w:r>
          </w:p>
        </w:tc>
        <w:tc>
          <w:tcPr>
            <w:tcW w:w="1928" w:type="dxa"/>
            <w:shd w:val="clear" w:color="auto" w:fill="auto"/>
          </w:tcPr>
          <w:p w:rsidR="004704C3" w:rsidRPr="00F44FD9" w:rsidRDefault="004704C3" w:rsidP="00C169B9">
            <w:r w:rsidRPr="00F44FD9">
              <w:t>Федеральная</w:t>
            </w:r>
          </w:p>
        </w:tc>
      </w:tr>
      <w:tr w:rsidR="004704C3" w:rsidRPr="00F44FD9" w:rsidTr="00C169B9">
        <w:tc>
          <w:tcPr>
            <w:tcW w:w="760" w:type="dxa"/>
          </w:tcPr>
          <w:p w:rsidR="004704C3" w:rsidRPr="00F44FD9" w:rsidRDefault="004704C3" w:rsidP="00C169B9">
            <w:pPr>
              <w:jc w:val="center"/>
            </w:pPr>
            <w:r w:rsidRPr="00F44FD9">
              <w:t>14</w:t>
            </w:r>
          </w:p>
        </w:tc>
        <w:tc>
          <w:tcPr>
            <w:tcW w:w="3884" w:type="dxa"/>
            <w:shd w:val="clear" w:color="auto" w:fill="auto"/>
          </w:tcPr>
          <w:p w:rsidR="004704C3" w:rsidRPr="00F44FD9" w:rsidRDefault="004704C3" w:rsidP="00C169B9">
            <w:r w:rsidRPr="00F44FD9">
              <w:t>Стоянка Костенки 14 (Маркина гора)</w:t>
            </w:r>
          </w:p>
        </w:tc>
        <w:tc>
          <w:tcPr>
            <w:tcW w:w="2835" w:type="dxa"/>
            <w:shd w:val="clear" w:color="auto" w:fill="auto"/>
          </w:tcPr>
          <w:p w:rsidR="004704C3" w:rsidRPr="00F44FD9" w:rsidRDefault="004704C3" w:rsidP="00C169B9">
            <w:r w:rsidRPr="00F44FD9">
              <w:t>Поздний палеолит</w:t>
            </w:r>
          </w:p>
        </w:tc>
        <w:tc>
          <w:tcPr>
            <w:tcW w:w="1928" w:type="dxa"/>
            <w:shd w:val="clear" w:color="auto" w:fill="auto"/>
          </w:tcPr>
          <w:p w:rsidR="004704C3" w:rsidRPr="00F44FD9" w:rsidRDefault="004704C3" w:rsidP="00C169B9">
            <w:r w:rsidRPr="00F44FD9">
              <w:t>Федеральная</w:t>
            </w:r>
          </w:p>
        </w:tc>
      </w:tr>
      <w:tr w:rsidR="004704C3" w:rsidRPr="00F44FD9" w:rsidTr="00C169B9">
        <w:tc>
          <w:tcPr>
            <w:tcW w:w="760" w:type="dxa"/>
          </w:tcPr>
          <w:p w:rsidR="004704C3" w:rsidRPr="00F44FD9" w:rsidRDefault="004704C3" w:rsidP="00C169B9">
            <w:pPr>
              <w:jc w:val="center"/>
            </w:pPr>
            <w:r w:rsidRPr="00F44FD9">
              <w:t>15</w:t>
            </w:r>
          </w:p>
        </w:tc>
        <w:tc>
          <w:tcPr>
            <w:tcW w:w="3884" w:type="dxa"/>
            <w:shd w:val="clear" w:color="auto" w:fill="auto"/>
          </w:tcPr>
          <w:p w:rsidR="004704C3" w:rsidRPr="00F44FD9" w:rsidRDefault="004704C3" w:rsidP="00C169B9">
            <w:r w:rsidRPr="00F44FD9">
              <w:t>Стоянка Костенки 15 (Городцовская стоянка)</w:t>
            </w:r>
          </w:p>
        </w:tc>
        <w:tc>
          <w:tcPr>
            <w:tcW w:w="2835" w:type="dxa"/>
            <w:shd w:val="clear" w:color="auto" w:fill="auto"/>
          </w:tcPr>
          <w:p w:rsidR="004704C3" w:rsidRPr="00F44FD9" w:rsidRDefault="004704C3" w:rsidP="00C169B9">
            <w:r w:rsidRPr="00F44FD9">
              <w:t>Поздний палеолит</w:t>
            </w:r>
          </w:p>
        </w:tc>
        <w:tc>
          <w:tcPr>
            <w:tcW w:w="1928" w:type="dxa"/>
            <w:shd w:val="clear" w:color="auto" w:fill="auto"/>
          </w:tcPr>
          <w:p w:rsidR="004704C3" w:rsidRPr="00F44FD9" w:rsidRDefault="004704C3" w:rsidP="00C169B9">
            <w:r w:rsidRPr="00F44FD9">
              <w:t>Федеральная</w:t>
            </w:r>
          </w:p>
        </w:tc>
      </w:tr>
      <w:tr w:rsidR="004704C3" w:rsidRPr="00F44FD9" w:rsidTr="00C169B9">
        <w:tc>
          <w:tcPr>
            <w:tcW w:w="760" w:type="dxa"/>
          </w:tcPr>
          <w:p w:rsidR="004704C3" w:rsidRPr="00F44FD9" w:rsidRDefault="004704C3" w:rsidP="00C169B9">
            <w:pPr>
              <w:jc w:val="center"/>
            </w:pPr>
            <w:r w:rsidRPr="00F44FD9">
              <w:t>18</w:t>
            </w:r>
          </w:p>
        </w:tc>
        <w:tc>
          <w:tcPr>
            <w:tcW w:w="3884" w:type="dxa"/>
            <w:shd w:val="clear" w:color="auto" w:fill="auto"/>
          </w:tcPr>
          <w:p w:rsidR="004704C3" w:rsidRPr="00F44FD9" w:rsidRDefault="004704C3" w:rsidP="00C169B9">
            <w:r w:rsidRPr="00F44FD9">
              <w:t>Стоянка Костенки 18 (Хвойковская стоянка)</w:t>
            </w:r>
          </w:p>
        </w:tc>
        <w:tc>
          <w:tcPr>
            <w:tcW w:w="2835" w:type="dxa"/>
            <w:shd w:val="clear" w:color="auto" w:fill="auto"/>
          </w:tcPr>
          <w:p w:rsidR="004704C3" w:rsidRPr="00F44FD9" w:rsidRDefault="004704C3" w:rsidP="00C169B9">
            <w:r w:rsidRPr="00F44FD9">
              <w:t>Поздний палеолит</w:t>
            </w:r>
          </w:p>
        </w:tc>
        <w:tc>
          <w:tcPr>
            <w:tcW w:w="1928" w:type="dxa"/>
            <w:shd w:val="clear" w:color="auto" w:fill="auto"/>
          </w:tcPr>
          <w:p w:rsidR="004704C3" w:rsidRPr="00F44FD9" w:rsidRDefault="004704C3" w:rsidP="00C169B9">
            <w:r w:rsidRPr="00F44FD9">
              <w:t>Федеральная</w:t>
            </w:r>
          </w:p>
        </w:tc>
      </w:tr>
      <w:tr w:rsidR="004704C3" w:rsidRPr="00F44FD9" w:rsidTr="00C169B9">
        <w:tc>
          <w:tcPr>
            <w:tcW w:w="760" w:type="dxa"/>
          </w:tcPr>
          <w:p w:rsidR="004704C3" w:rsidRPr="00F44FD9" w:rsidRDefault="004704C3" w:rsidP="00C169B9">
            <w:pPr>
              <w:jc w:val="center"/>
            </w:pPr>
            <w:r w:rsidRPr="00F44FD9">
              <w:lastRenderedPageBreak/>
              <w:t>20</w:t>
            </w:r>
          </w:p>
        </w:tc>
        <w:tc>
          <w:tcPr>
            <w:tcW w:w="3884" w:type="dxa"/>
            <w:shd w:val="clear" w:color="auto" w:fill="auto"/>
          </w:tcPr>
          <w:p w:rsidR="004704C3" w:rsidRPr="00F44FD9" w:rsidRDefault="004704C3" w:rsidP="00C169B9">
            <w:r w:rsidRPr="00F44FD9">
              <w:t>Стоянка Костенки 20 (Аносовка 3)</w:t>
            </w:r>
          </w:p>
        </w:tc>
        <w:tc>
          <w:tcPr>
            <w:tcW w:w="2835" w:type="dxa"/>
            <w:shd w:val="clear" w:color="auto" w:fill="auto"/>
          </w:tcPr>
          <w:p w:rsidR="004704C3" w:rsidRPr="00F44FD9" w:rsidRDefault="004704C3" w:rsidP="00C169B9">
            <w:r w:rsidRPr="00F44FD9">
              <w:t>Поздний палеолит</w:t>
            </w:r>
          </w:p>
        </w:tc>
        <w:tc>
          <w:tcPr>
            <w:tcW w:w="1928" w:type="dxa"/>
            <w:shd w:val="clear" w:color="auto" w:fill="auto"/>
          </w:tcPr>
          <w:p w:rsidR="004704C3" w:rsidRPr="00F44FD9" w:rsidRDefault="004704C3" w:rsidP="00C169B9">
            <w:r w:rsidRPr="00F44FD9">
              <w:t>Федеральная</w:t>
            </w:r>
          </w:p>
        </w:tc>
      </w:tr>
    </w:tbl>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В соответствии с частью</w:t>
      </w:r>
      <w:r w:rsidRPr="00F44FD9">
        <w:rPr>
          <w:rFonts w:ascii="Times New Roman" w:hAnsi="Times New Roman" w:cs="Times New Roman"/>
          <w:b/>
          <w:sz w:val="24"/>
          <w:szCs w:val="24"/>
        </w:rPr>
        <w:t xml:space="preserve"> </w:t>
      </w:r>
      <w:r w:rsidRPr="00F44FD9">
        <w:rPr>
          <w:rFonts w:ascii="Times New Roman" w:hAnsi="Times New Roman" w:cs="Times New Roman"/>
          <w:sz w:val="24"/>
          <w:szCs w:val="24"/>
        </w:rPr>
        <w:t>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704C3" w:rsidRPr="00F44FD9" w:rsidRDefault="004704C3" w:rsidP="004704C3">
      <w:pPr>
        <w:pStyle w:val="ConsPlusNormal"/>
        <w:widowControl/>
        <w:ind w:firstLine="680"/>
        <w:outlineLvl w:val="2"/>
        <w:rPr>
          <w:rFonts w:ascii="Times New Roman" w:hAnsi="Times New Roman" w:cs="Times New Roman"/>
          <w:color w:val="FF00FF"/>
          <w:sz w:val="24"/>
          <w:szCs w:val="24"/>
        </w:rPr>
      </w:pPr>
    </w:p>
    <w:p w:rsidR="004704C3" w:rsidRPr="00F44FD9" w:rsidRDefault="004704C3" w:rsidP="004704C3">
      <w:pPr>
        <w:ind w:firstLine="680"/>
        <w:rPr>
          <w:b/>
          <w:bCs/>
        </w:rPr>
      </w:pPr>
      <w:r w:rsidRPr="00F44FD9">
        <w:rPr>
          <w:b/>
        </w:rPr>
        <w:t>28.2.</w:t>
      </w:r>
      <w:r w:rsidRPr="00F44FD9">
        <w:rPr>
          <w:b/>
          <w:bCs/>
        </w:rPr>
        <w:t xml:space="preserve"> Особо охраняемые природные территории – памятники природы.</w:t>
      </w:r>
    </w:p>
    <w:p w:rsidR="004704C3" w:rsidRPr="00F44FD9" w:rsidRDefault="004704C3" w:rsidP="004704C3">
      <w:pPr>
        <w:pStyle w:val="0"/>
        <w:rPr>
          <w:b/>
          <w:color w:val="auto"/>
        </w:rPr>
      </w:pPr>
      <w:r w:rsidRPr="00F44FD9">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w:t>
      </w:r>
    </w:p>
    <w:p w:rsidR="004704C3" w:rsidRPr="00F44FD9" w:rsidRDefault="004704C3" w:rsidP="004704C3">
      <w:pPr>
        <w:tabs>
          <w:tab w:val="left" w:pos="700"/>
        </w:tabs>
        <w:ind w:firstLine="738"/>
        <w:jc w:val="both"/>
        <w:rPr>
          <w:kern w:val="1"/>
          <w:lang w:eastAsia="ar-SA"/>
        </w:rPr>
      </w:pPr>
      <w:r w:rsidRPr="00F44FD9">
        <w:rPr>
          <w:kern w:val="1"/>
          <w:lang w:eastAsia="ar-SA"/>
        </w:rPr>
        <w:t>На территории Семидесятского сельского поселения расположена одна особо охраняемая территория - исток реки Девица. Памятник природы  гидрологического профиля   общей площадью  27 га. Поставлен на региональную охрану постановлением Воронежского облисполкома № 550 от 13.02.86 г., постановление администрации Воронежской области № 500 от 28.05.98 г. Памятник природы имеет природоохранное, рекреационное, хозяйственное, научное значение.</w:t>
      </w:r>
    </w:p>
    <w:bookmarkEnd w:id="199"/>
    <w:bookmarkEnd w:id="200"/>
    <w:bookmarkEnd w:id="201"/>
    <w:p w:rsidR="004704C3" w:rsidRPr="00F44FD9" w:rsidRDefault="004704C3" w:rsidP="004704C3">
      <w:pPr>
        <w:ind w:firstLine="709"/>
        <w:rPr>
          <w:color w:val="FF00FF"/>
        </w:rPr>
      </w:pPr>
    </w:p>
    <w:p w:rsidR="004704C3" w:rsidRPr="00F44FD9" w:rsidRDefault="004704C3" w:rsidP="004704C3">
      <w:pPr>
        <w:pStyle w:val="ConsPlusNormal"/>
        <w:widowControl/>
        <w:ind w:firstLine="540"/>
        <w:jc w:val="both"/>
        <w:rPr>
          <w:rFonts w:ascii="Times New Roman" w:hAnsi="Times New Roman" w:cs="Times New Roman"/>
          <w:b/>
          <w:sz w:val="24"/>
          <w:szCs w:val="24"/>
        </w:rPr>
      </w:pPr>
      <w:r w:rsidRPr="00F44FD9">
        <w:rPr>
          <w:rFonts w:ascii="Times New Roman" w:hAnsi="Times New Roman" w:cs="Times New Roman"/>
          <w:b/>
          <w:sz w:val="24"/>
          <w:szCs w:val="24"/>
        </w:rPr>
        <w:t>28.3. Ограничения по экологическим и санитарно-гигиеническим условиям</w:t>
      </w:r>
    </w:p>
    <w:p w:rsidR="004704C3" w:rsidRPr="00F44FD9" w:rsidRDefault="004704C3" w:rsidP="004704C3">
      <w:pPr>
        <w:pStyle w:val="ConsPlusNormal"/>
        <w:widowControl/>
        <w:ind w:firstLine="540"/>
        <w:jc w:val="both"/>
        <w:rPr>
          <w:rFonts w:ascii="Times New Roman" w:hAnsi="Times New Roman" w:cs="Times New Roman"/>
          <w:b/>
          <w:sz w:val="24"/>
          <w:szCs w:val="24"/>
        </w:rPr>
      </w:pPr>
      <w:r w:rsidRPr="00F44FD9">
        <w:rPr>
          <w:rFonts w:ascii="Times New Roman" w:hAnsi="Times New Roman" w:cs="Times New Roman"/>
          <w:b/>
          <w:sz w:val="24"/>
          <w:szCs w:val="24"/>
        </w:rPr>
        <w:t>2.3.1. Водоохранные зоны и прибрежные защитные полосы</w:t>
      </w:r>
    </w:p>
    <w:p w:rsidR="004704C3" w:rsidRPr="00F44FD9" w:rsidRDefault="004704C3" w:rsidP="004704C3">
      <w:pPr>
        <w:pStyle w:val="0"/>
      </w:pPr>
      <w:r w:rsidRPr="00F44FD9">
        <w:t>Вопросы использования и охраны земель водного фонда регулируются положениями Водного кодекса РФ.</w:t>
      </w:r>
    </w:p>
    <w:p w:rsidR="004704C3" w:rsidRPr="00F44FD9" w:rsidRDefault="004704C3" w:rsidP="004704C3">
      <w:pPr>
        <w:pStyle w:val="0"/>
      </w:pPr>
      <w:r w:rsidRPr="00F44FD9">
        <w:t>Объекты  водного фонда на территории Семидесятского сельского поселения представлены р. Девица, прудами и родниками. Территория земель водного фонда в Семидесятском сельском поселении составляет ____ тыс. га.</w:t>
      </w:r>
    </w:p>
    <w:p w:rsidR="004704C3" w:rsidRPr="00F44FD9" w:rsidRDefault="004704C3" w:rsidP="004704C3">
      <w:pPr>
        <w:pStyle w:val="0"/>
      </w:pPr>
      <w:r w:rsidRPr="00F44FD9">
        <w:t>От водных объектов определяются водоохранные зоны и прибрежные полосы, с учетом которых осуществляется размещение объектов и использование пойменных территорий в иных целях.</w:t>
      </w: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Границы и режимы использования водоохранных  зон установлены Водным кодексом Российской Федерации. Водоохранные зоны выделяются в целях:</w:t>
      </w: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 предупреждения и предотвращения микробного и химического загрязнения поверхностных вод,</w:t>
      </w: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 предотвращения загрязнения, засорения, заиления и истощения водных объектов,</w:t>
      </w: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 сохранения среды обитания объектов водного, животного и растительного мира.</w:t>
      </w:r>
    </w:p>
    <w:p w:rsidR="004704C3" w:rsidRPr="00F44FD9" w:rsidRDefault="004704C3" w:rsidP="004704C3">
      <w:pPr>
        <w:pStyle w:val="ConsPlusNormal"/>
        <w:widowControl/>
        <w:jc w:val="both"/>
        <w:rPr>
          <w:rFonts w:ascii="Times New Roman" w:hAnsi="Times New Roman" w:cs="Times New Roman"/>
          <w:sz w:val="24"/>
          <w:szCs w:val="24"/>
          <w:u w:val="single"/>
        </w:rPr>
      </w:pPr>
      <w:r w:rsidRPr="00F44FD9">
        <w:rPr>
          <w:rFonts w:ascii="Times New Roman" w:hAnsi="Times New Roman" w:cs="Times New Roman"/>
          <w:sz w:val="24"/>
          <w:szCs w:val="24"/>
          <w:u w:val="single"/>
        </w:rPr>
        <w:t>1) Параметры зоны:</w:t>
      </w:r>
    </w:p>
    <w:p w:rsidR="004704C3" w:rsidRPr="00F44FD9" w:rsidRDefault="004704C3" w:rsidP="004704C3">
      <w:pPr>
        <w:pStyle w:val="ConsPlusNormal"/>
        <w:widowControl/>
        <w:jc w:val="both"/>
        <w:rPr>
          <w:rFonts w:ascii="Times New Roman" w:hAnsi="Times New Roman" w:cs="Times New Roman"/>
          <w:sz w:val="24"/>
          <w:szCs w:val="24"/>
        </w:rPr>
      </w:pPr>
      <w:r w:rsidRPr="00F44FD9">
        <w:rPr>
          <w:rFonts w:ascii="Times New Roman" w:hAnsi="Times New Roman" w:cs="Times New Roman"/>
          <w:sz w:val="24"/>
          <w:szCs w:val="24"/>
        </w:rPr>
        <w:t xml:space="preserve">Ширина </w:t>
      </w:r>
      <w:r w:rsidRPr="00F44FD9">
        <w:rPr>
          <w:rFonts w:ascii="Times New Roman" w:hAnsi="Times New Roman" w:cs="Times New Roman"/>
          <w:b/>
          <w:sz w:val="24"/>
          <w:szCs w:val="24"/>
        </w:rPr>
        <w:t>береговой полосы</w:t>
      </w:r>
      <w:r w:rsidRPr="00F44FD9">
        <w:rPr>
          <w:rFonts w:ascii="Times New Roman" w:hAnsi="Times New Roman" w:cs="Times New Roman"/>
          <w:sz w:val="24"/>
          <w:szCs w:val="24"/>
        </w:rPr>
        <w:t xml:space="preserve"> водных объектов общего пользования составляет </w:t>
      </w:r>
      <w:smartTag w:uri="urn:schemas-microsoft-com:office:smarttags" w:element="metricconverter">
        <w:smartTagPr>
          <w:attr w:name="ProductID" w:val="20 метров"/>
        </w:smartTagPr>
        <w:r w:rsidRPr="00F44FD9">
          <w:rPr>
            <w:rFonts w:ascii="Times New Roman" w:hAnsi="Times New Roman" w:cs="Times New Roman"/>
            <w:sz w:val="24"/>
            <w:szCs w:val="24"/>
          </w:rPr>
          <w:t>20 метров</w:t>
        </w:r>
      </w:smartTag>
      <w:r w:rsidRPr="00F44FD9">
        <w:rPr>
          <w:rFonts w:ascii="Times New Roman" w:hAnsi="Times New Roman" w:cs="Times New Roman"/>
          <w:sz w:val="24"/>
          <w:szCs w:val="24"/>
        </w:rPr>
        <w:t xml:space="preserve">,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smartTag w:uri="urn:schemas-microsoft-com:office:smarttags" w:element="metricconverter">
        <w:smartTagPr>
          <w:attr w:name="ProductID" w:val="5 метров"/>
        </w:smartTagPr>
        <w:r w:rsidRPr="00F44FD9">
          <w:rPr>
            <w:rFonts w:ascii="Times New Roman" w:hAnsi="Times New Roman" w:cs="Times New Roman"/>
            <w:sz w:val="24"/>
            <w:szCs w:val="24"/>
          </w:rPr>
          <w:t>5 метров</w:t>
        </w:r>
      </w:smartTag>
      <w:r w:rsidRPr="00F44FD9">
        <w:rPr>
          <w:rFonts w:ascii="Times New Roman" w:hAnsi="Times New Roman" w:cs="Times New Roman"/>
          <w:sz w:val="24"/>
          <w:szCs w:val="24"/>
        </w:rPr>
        <w:t>. Береговая полоса болот и природных выходов подземных вод (родников) – не определяется.</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b/>
          <w:bCs/>
          <w:iCs/>
          <w:sz w:val="24"/>
          <w:szCs w:val="24"/>
        </w:rPr>
        <w:t>Водоохранные зоны</w:t>
      </w:r>
      <w:r w:rsidRPr="00F44FD9">
        <w:rPr>
          <w:rFonts w:ascii="Times New Roman" w:hAnsi="Times New Roman" w:cs="Times New Roman"/>
          <w:iCs/>
          <w:sz w:val="24"/>
          <w:szCs w:val="24"/>
        </w:rPr>
        <w:t xml:space="preserve"> </w:t>
      </w:r>
      <w:r w:rsidRPr="00F44FD9">
        <w:rPr>
          <w:rFonts w:ascii="Times New Roman" w:hAnsi="Times New Roman" w:cs="Times New Roman"/>
          <w:bCs/>
          <w:iCs/>
          <w:sz w:val="24"/>
          <w:szCs w:val="24"/>
        </w:rPr>
        <w:t>примыкают</w:t>
      </w:r>
      <w:r w:rsidRPr="00F44FD9">
        <w:rPr>
          <w:rFonts w:ascii="Times New Roman" w:hAnsi="Times New Roman" w:cs="Times New Roman"/>
          <w:iCs/>
          <w:sz w:val="24"/>
          <w:szCs w:val="24"/>
        </w:rPr>
        <w:t xml:space="preserve"> </w:t>
      </w:r>
      <w:r w:rsidRPr="00F44FD9">
        <w:rPr>
          <w:rFonts w:ascii="Times New Roman" w:hAnsi="Times New Roman" w:cs="Times New Roman"/>
          <w:bCs/>
          <w:iCs/>
          <w:sz w:val="24"/>
          <w:szCs w:val="24"/>
        </w:rPr>
        <w:t>к береговой линии</w:t>
      </w:r>
      <w:r w:rsidRPr="00F44FD9">
        <w:rPr>
          <w:rFonts w:ascii="Times New Roman" w:hAnsi="Times New Roman" w:cs="Times New Roman"/>
          <w:iCs/>
          <w:sz w:val="24"/>
          <w:szCs w:val="24"/>
        </w:rPr>
        <w:t xml:space="preserve">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 xml:space="preserve">1) до десяти километров - в размере </w:t>
      </w:r>
      <w:smartTag w:uri="urn:schemas-microsoft-com:office:smarttags" w:element="metricconverter">
        <w:smartTagPr>
          <w:attr w:name="ProductID" w:val="50 метров"/>
        </w:smartTagPr>
        <w:r w:rsidRPr="00F44FD9">
          <w:rPr>
            <w:rFonts w:ascii="Times New Roman" w:hAnsi="Times New Roman" w:cs="Times New Roman"/>
            <w:iCs/>
            <w:sz w:val="24"/>
            <w:szCs w:val="24"/>
          </w:rPr>
          <w:t>50 метров</w:t>
        </w:r>
      </w:smartTag>
      <w:r w:rsidRPr="00F44FD9">
        <w:rPr>
          <w:rFonts w:ascii="Times New Roman" w:hAnsi="Times New Roman" w:cs="Times New Roman"/>
          <w:iCs/>
          <w:sz w:val="24"/>
          <w:szCs w:val="24"/>
        </w:rPr>
        <w:t>;</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 xml:space="preserve">2) от десяти до пятидесяти километров - в размере </w:t>
      </w:r>
      <w:smartTag w:uri="urn:schemas-microsoft-com:office:smarttags" w:element="metricconverter">
        <w:smartTagPr>
          <w:attr w:name="ProductID" w:val="100 метров"/>
        </w:smartTagPr>
        <w:r w:rsidRPr="00F44FD9">
          <w:rPr>
            <w:rFonts w:ascii="Times New Roman" w:hAnsi="Times New Roman" w:cs="Times New Roman"/>
            <w:iCs/>
            <w:sz w:val="24"/>
            <w:szCs w:val="24"/>
          </w:rPr>
          <w:t>100 метров</w:t>
        </w:r>
      </w:smartTag>
      <w:r w:rsidRPr="00F44FD9">
        <w:rPr>
          <w:rFonts w:ascii="Times New Roman" w:hAnsi="Times New Roman" w:cs="Times New Roman"/>
          <w:iCs/>
          <w:sz w:val="24"/>
          <w:szCs w:val="24"/>
        </w:rPr>
        <w:t>;</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 xml:space="preserve">3) от пятидесяти километров и более - в размере </w:t>
      </w:r>
      <w:smartTag w:uri="urn:schemas-microsoft-com:office:smarttags" w:element="metricconverter">
        <w:smartTagPr>
          <w:attr w:name="ProductID" w:val="200 метров"/>
        </w:smartTagPr>
        <w:r w:rsidRPr="00F44FD9">
          <w:rPr>
            <w:rFonts w:ascii="Times New Roman" w:hAnsi="Times New Roman" w:cs="Times New Roman"/>
            <w:iCs/>
            <w:sz w:val="24"/>
            <w:szCs w:val="24"/>
          </w:rPr>
          <w:t>200 метров</w:t>
        </w:r>
      </w:smartTag>
      <w:r w:rsidRPr="00F44FD9">
        <w:rPr>
          <w:rFonts w:ascii="Times New Roman" w:hAnsi="Times New Roman" w:cs="Times New Roman"/>
          <w:iCs/>
          <w:sz w:val="24"/>
          <w:szCs w:val="24"/>
        </w:rPr>
        <w:t>.</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 xml:space="preserve">Для реки, ручья протяженностью менее </w:t>
      </w:r>
      <w:smartTag w:uri="urn:schemas-microsoft-com:office:smarttags" w:element="metricconverter">
        <w:smartTagPr>
          <w:attr w:name="ProductID" w:val="10 километров"/>
        </w:smartTagPr>
        <w:r w:rsidRPr="00F44FD9">
          <w:rPr>
            <w:rFonts w:ascii="Times New Roman" w:hAnsi="Times New Roman" w:cs="Times New Roman"/>
            <w:iCs/>
            <w:sz w:val="24"/>
            <w:szCs w:val="24"/>
          </w:rPr>
          <w:t>10 километров</w:t>
        </w:r>
      </w:smartTag>
      <w:r w:rsidRPr="00F44FD9">
        <w:rPr>
          <w:rFonts w:ascii="Times New Roman" w:hAnsi="Times New Roman" w:cs="Times New Roman"/>
          <w:iCs/>
          <w:sz w:val="24"/>
          <w:szCs w:val="24"/>
        </w:rPr>
        <w:t xml:space="preserve"> от истока до устья водоохранная зона совпадает с прибрежной защитной полосой. </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lastRenderedPageBreak/>
        <w:t>Радиус водоохранной зоны для истоков реки, ручья устанавливается в размере</w:t>
      </w:r>
      <w:r w:rsidRPr="00F44FD9">
        <w:rPr>
          <w:rFonts w:ascii="Times New Roman" w:hAnsi="Times New Roman" w:cs="Times New Roman"/>
          <w:b/>
          <w:bCs/>
          <w:iCs/>
          <w:sz w:val="24"/>
          <w:szCs w:val="24"/>
        </w:rPr>
        <w:t xml:space="preserve"> 50  </w:t>
      </w:r>
      <w:r w:rsidRPr="00F44FD9">
        <w:rPr>
          <w:rFonts w:ascii="Times New Roman" w:hAnsi="Times New Roman" w:cs="Times New Roman"/>
          <w:iCs/>
          <w:sz w:val="24"/>
          <w:szCs w:val="24"/>
        </w:rPr>
        <w:t>метров.</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sidRPr="00F44FD9">
          <w:rPr>
            <w:rFonts w:ascii="Times New Roman" w:hAnsi="Times New Roman" w:cs="Times New Roman"/>
            <w:b/>
            <w:iCs/>
            <w:sz w:val="24"/>
            <w:szCs w:val="24"/>
          </w:rPr>
          <w:t xml:space="preserve">50 </w:t>
        </w:r>
        <w:r w:rsidRPr="00F44FD9">
          <w:rPr>
            <w:rFonts w:ascii="Times New Roman" w:hAnsi="Times New Roman" w:cs="Times New Roman"/>
            <w:iCs/>
            <w:sz w:val="24"/>
            <w:szCs w:val="24"/>
          </w:rPr>
          <w:t>метров</w:t>
        </w:r>
      </w:smartTag>
      <w:r w:rsidRPr="00F44FD9">
        <w:rPr>
          <w:rFonts w:ascii="Times New Roman" w:hAnsi="Times New Roman" w:cs="Times New Roman"/>
          <w:iCs/>
          <w:sz w:val="24"/>
          <w:szCs w:val="24"/>
        </w:rPr>
        <w:t>.</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 xml:space="preserve">В границах водоохранных зон устанавливаются </w:t>
      </w:r>
      <w:r w:rsidRPr="00F44FD9">
        <w:rPr>
          <w:rFonts w:ascii="Times New Roman" w:hAnsi="Times New Roman" w:cs="Times New Roman"/>
          <w:b/>
          <w:bCs/>
          <w:iCs/>
          <w:sz w:val="24"/>
          <w:szCs w:val="24"/>
        </w:rPr>
        <w:t>прибрежные защитные полосы</w:t>
      </w:r>
      <w:r w:rsidRPr="00F44FD9">
        <w:rPr>
          <w:rFonts w:ascii="Times New Roman" w:hAnsi="Times New Roman" w:cs="Times New Roman"/>
          <w:iCs/>
          <w:sz w:val="24"/>
          <w:szCs w:val="24"/>
        </w:rPr>
        <w:t xml:space="preserve">,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F44FD9">
          <w:rPr>
            <w:rFonts w:ascii="Times New Roman" w:hAnsi="Times New Roman" w:cs="Times New Roman"/>
            <w:iCs/>
            <w:sz w:val="24"/>
            <w:szCs w:val="24"/>
          </w:rPr>
          <w:t>30 метров</w:t>
        </w:r>
      </w:smartTag>
      <w:r w:rsidRPr="00F44FD9">
        <w:rPr>
          <w:rFonts w:ascii="Times New Roman" w:hAnsi="Times New Roman" w:cs="Times New Roman"/>
          <w:iCs/>
          <w:sz w:val="24"/>
          <w:szCs w:val="24"/>
        </w:rPr>
        <w:t xml:space="preserve"> для обратного или нулевого уклона, </w:t>
      </w:r>
      <w:smartTag w:uri="urn:schemas-microsoft-com:office:smarttags" w:element="metricconverter">
        <w:smartTagPr>
          <w:attr w:name="ProductID" w:val="40 метров"/>
        </w:smartTagPr>
        <w:r w:rsidRPr="00F44FD9">
          <w:rPr>
            <w:rFonts w:ascii="Times New Roman" w:hAnsi="Times New Roman" w:cs="Times New Roman"/>
            <w:iCs/>
            <w:sz w:val="24"/>
            <w:szCs w:val="24"/>
          </w:rPr>
          <w:t>40 метров</w:t>
        </w:r>
      </w:smartTag>
      <w:r w:rsidRPr="00F44FD9">
        <w:rPr>
          <w:rFonts w:ascii="Times New Roman" w:hAnsi="Times New Roman" w:cs="Times New Roman"/>
          <w:iCs/>
          <w:sz w:val="24"/>
          <w:szCs w:val="24"/>
        </w:rPr>
        <w:t xml:space="preserve"> для уклона до трех градусов и </w:t>
      </w:r>
      <w:smartTag w:uri="urn:schemas-microsoft-com:office:smarttags" w:element="metricconverter">
        <w:smartTagPr>
          <w:attr w:name="ProductID" w:val="50 метров"/>
        </w:smartTagPr>
        <w:r w:rsidRPr="00F44FD9">
          <w:rPr>
            <w:rFonts w:ascii="Times New Roman" w:hAnsi="Times New Roman" w:cs="Times New Roman"/>
            <w:iCs/>
            <w:sz w:val="24"/>
            <w:szCs w:val="24"/>
          </w:rPr>
          <w:t>50 метров</w:t>
        </w:r>
      </w:smartTag>
      <w:r w:rsidRPr="00F44FD9">
        <w:rPr>
          <w:rFonts w:ascii="Times New Roman" w:hAnsi="Times New Roman" w:cs="Times New Roman"/>
          <w:iCs/>
          <w:sz w:val="24"/>
          <w:szCs w:val="24"/>
        </w:rPr>
        <w:t xml:space="preserve"> для уклона три и более градуса.</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етров"/>
        </w:smartTagPr>
        <w:r w:rsidRPr="00F44FD9">
          <w:rPr>
            <w:rFonts w:ascii="Times New Roman" w:hAnsi="Times New Roman" w:cs="Times New Roman"/>
            <w:iCs/>
            <w:sz w:val="24"/>
            <w:szCs w:val="24"/>
          </w:rPr>
          <w:t>50 метров</w:t>
        </w:r>
      </w:smartTag>
      <w:r w:rsidRPr="00F44FD9">
        <w:rPr>
          <w:rFonts w:ascii="Times New Roman" w:hAnsi="Times New Roman" w:cs="Times New Roman"/>
          <w:iCs/>
          <w:sz w:val="24"/>
          <w:szCs w:val="24"/>
        </w:rPr>
        <w:t>.</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704C3" w:rsidRPr="00F44FD9" w:rsidRDefault="004704C3" w:rsidP="004704C3">
      <w:pPr>
        <w:pStyle w:val="ConsPlusNormal"/>
        <w:widowControl/>
        <w:ind w:firstLine="680"/>
        <w:jc w:val="both"/>
        <w:rPr>
          <w:rFonts w:ascii="Times New Roman" w:hAnsi="Times New Roman" w:cs="Times New Roman"/>
          <w:bCs/>
          <w:iCs/>
          <w:sz w:val="24"/>
          <w:szCs w:val="24"/>
          <w:u w:val="single"/>
        </w:rPr>
      </w:pPr>
      <w:r w:rsidRPr="00F44FD9">
        <w:rPr>
          <w:rFonts w:ascii="Times New Roman" w:hAnsi="Times New Roman" w:cs="Times New Roman"/>
          <w:bCs/>
          <w:iCs/>
          <w:sz w:val="24"/>
          <w:szCs w:val="24"/>
          <w:u w:val="single"/>
        </w:rPr>
        <w:t>2) Ограничения деятельности:</w:t>
      </w:r>
    </w:p>
    <w:p w:rsidR="004704C3" w:rsidRPr="00F44FD9" w:rsidRDefault="004704C3" w:rsidP="004704C3">
      <w:pPr>
        <w:pStyle w:val="ConsPlusNormal"/>
        <w:widowControl/>
        <w:ind w:firstLine="680"/>
        <w:jc w:val="both"/>
        <w:rPr>
          <w:rFonts w:ascii="Times New Roman" w:hAnsi="Times New Roman" w:cs="Times New Roman"/>
          <w:bCs/>
          <w:sz w:val="24"/>
          <w:szCs w:val="24"/>
        </w:rPr>
      </w:pPr>
      <w:r w:rsidRPr="00F44FD9">
        <w:rPr>
          <w:rFonts w:ascii="Times New Roman" w:hAnsi="Times New Roman" w:cs="Times New Roman"/>
          <w:bCs/>
          <w:iCs/>
          <w:sz w:val="24"/>
          <w:szCs w:val="24"/>
        </w:rPr>
        <w:t>В границах водоохранных зон запрещаются:</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1) использование сточных вод для удобрения почв;</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3) осуществление авиационных мер по борьбе с вредителями и болезнями растений;</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 xml:space="preserve">В границах </w:t>
      </w:r>
      <w:r w:rsidRPr="00F44FD9">
        <w:rPr>
          <w:rFonts w:ascii="Times New Roman" w:hAnsi="Times New Roman" w:cs="Times New Roman"/>
          <w:bCs/>
          <w:iCs/>
          <w:sz w:val="24"/>
          <w:szCs w:val="24"/>
        </w:rPr>
        <w:t>прибрежных защитных полос</w:t>
      </w:r>
      <w:r w:rsidRPr="00F44FD9">
        <w:rPr>
          <w:rFonts w:ascii="Times New Roman" w:hAnsi="Times New Roman" w:cs="Times New Roman"/>
          <w:iCs/>
          <w:sz w:val="24"/>
          <w:szCs w:val="24"/>
        </w:rPr>
        <w:t xml:space="preserve"> наряду с указанными выше ограничениями запрещаются:</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1) распашка земель;</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2) размещение отвалов размываемых грунтов;</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iCs/>
          <w:sz w:val="24"/>
          <w:szCs w:val="24"/>
        </w:rPr>
        <w:t>3) выпас сельскохозяйственных животных и организация для них летних лагерей, ванн.</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bCs/>
          <w:iCs/>
          <w:sz w:val="24"/>
          <w:szCs w:val="24"/>
        </w:rPr>
        <w:t xml:space="preserve">В границах водоохранных зон допускаются </w:t>
      </w:r>
      <w:r w:rsidRPr="00F44FD9">
        <w:rPr>
          <w:rFonts w:ascii="Times New Roman" w:hAnsi="Times New Roman" w:cs="Times New Roman"/>
          <w:iCs/>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704C3" w:rsidRPr="00F44FD9" w:rsidRDefault="004704C3" w:rsidP="004704C3">
      <w:pPr>
        <w:pStyle w:val="ConsPlusNormal"/>
        <w:widowControl/>
        <w:ind w:firstLine="680"/>
        <w:jc w:val="both"/>
        <w:rPr>
          <w:rFonts w:ascii="Times New Roman" w:hAnsi="Times New Roman" w:cs="Times New Roman"/>
          <w:color w:val="000000"/>
          <w:sz w:val="24"/>
          <w:szCs w:val="24"/>
        </w:rPr>
      </w:pPr>
    </w:p>
    <w:p w:rsidR="004704C3" w:rsidRPr="00F44FD9" w:rsidRDefault="004704C3" w:rsidP="004704C3">
      <w:pPr>
        <w:pStyle w:val="33"/>
        <w:spacing w:after="0"/>
        <w:ind w:firstLine="709"/>
        <w:jc w:val="center"/>
        <w:rPr>
          <w:b/>
          <w:i/>
          <w:sz w:val="24"/>
          <w:szCs w:val="24"/>
          <w:lang w:val="ru-RU"/>
        </w:rPr>
      </w:pPr>
      <w:r w:rsidRPr="00F44FD9">
        <w:rPr>
          <w:b/>
          <w:i/>
          <w:sz w:val="24"/>
          <w:szCs w:val="24"/>
          <w:lang w:val="ru-RU"/>
        </w:rPr>
        <w:t>Размеры водоохранных зон и прибрежных защитных полос рек</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0"/>
        <w:gridCol w:w="1588"/>
        <w:gridCol w:w="2242"/>
        <w:gridCol w:w="2871"/>
      </w:tblGrid>
      <w:tr w:rsidR="004704C3" w:rsidRPr="00F44FD9" w:rsidTr="00C169B9">
        <w:trPr>
          <w:trHeight w:val="632"/>
          <w:jc w:val="center"/>
        </w:trPr>
        <w:tc>
          <w:tcPr>
            <w:tcW w:w="2950" w:type="dxa"/>
          </w:tcPr>
          <w:p w:rsidR="004704C3" w:rsidRPr="00F44FD9" w:rsidRDefault="004704C3" w:rsidP="00C169B9">
            <w:pPr>
              <w:tabs>
                <w:tab w:val="left" w:pos="360"/>
                <w:tab w:val="left" w:pos="700"/>
              </w:tabs>
              <w:spacing w:before="13" w:after="13"/>
            </w:pPr>
            <w:r w:rsidRPr="00F44FD9">
              <w:t xml:space="preserve"> Название реки</w:t>
            </w:r>
          </w:p>
        </w:tc>
        <w:tc>
          <w:tcPr>
            <w:tcW w:w="1588" w:type="dxa"/>
          </w:tcPr>
          <w:p w:rsidR="004704C3" w:rsidRPr="00F44FD9" w:rsidRDefault="004704C3" w:rsidP="00C169B9">
            <w:pPr>
              <w:tabs>
                <w:tab w:val="left" w:pos="360"/>
                <w:tab w:val="left" w:pos="700"/>
              </w:tabs>
              <w:spacing w:before="13" w:after="13"/>
            </w:pPr>
            <w:r w:rsidRPr="00F44FD9">
              <w:t>Длина, км</w:t>
            </w:r>
          </w:p>
        </w:tc>
        <w:tc>
          <w:tcPr>
            <w:tcW w:w="2242" w:type="dxa"/>
          </w:tcPr>
          <w:p w:rsidR="004704C3" w:rsidRPr="00F44FD9" w:rsidRDefault="004704C3" w:rsidP="00C169B9">
            <w:pPr>
              <w:tabs>
                <w:tab w:val="left" w:pos="360"/>
                <w:tab w:val="left" w:pos="700"/>
              </w:tabs>
              <w:spacing w:before="13" w:after="13"/>
            </w:pPr>
            <w:r w:rsidRPr="00F44FD9">
              <w:t>Водоохранные зоны, м</w:t>
            </w:r>
          </w:p>
        </w:tc>
        <w:tc>
          <w:tcPr>
            <w:tcW w:w="2871" w:type="dxa"/>
          </w:tcPr>
          <w:p w:rsidR="004704C3" w:rsidRPr="00F44FD9" w:rsidRDefault="004704C3" w:rsidP="00C169B9">
            <w:pPr>
              <w:tabs>
                <w:tab w:val="left" w:pos="360"/>
                <w:tab w:val="left" w:pos="700"/>
              </w:tabs>
              <w:spacing w:before="13" w:after="13"/>
            </w:pPr>
            <w:r w:rsidRPr="00F44FD9">
              <w:t>Прибрежные защитные полосы, м</w:t>
            </w:r>
          </w:p>
        </w:tc>
      </w:tr>
      <w:tr w:rsidR="004704C3" w:rsidRPr="00F44FD9" w:rsidTr="00C169B9">
        <w:trPr>
          <w:trHeight w:val="309"/>
          <w:jc w:val="center"/>
        </w:trPr>
        <w:tc>
          <w:tcPr>
            <w:tcW w:w="2950" w:type="dxa"/>
          </w:tcPr>
          <w:p w:rsidR="004704C3" w:rsidRPr="00F44FD9" w:rsidRDefault="004704C3" w:rsidP="00C169B9">
            <w:pPr>
              <w:tabs>
                <w:tab w:val="left" w:pos="360"/>
                <w:tab w:val="left" w:pos="700"/>
              </w:tabs>
              <w:spacing w:before="13" w:after="13"/>
            </w:pPr>
            <w:r w:rsidRPr="00F44FD9">
              <w:t>р. Девица</w:t>
            </w:r>
          </w:p>
        </w:tc>
        <w:tc>
          <w:tcPr>
            <w:tcW w:w="1588" w:type="dxa"/>
            <w:vAlign w:val="center"/>
          </w:tcPr>
          <w:p w:rsidR="004704C3" w:rsidRPr="00F44FD9" w:rsidRDefault="004704C3" w:rsidP="00C169B9">
            <w:pPr>
              <w:tabs>
                <w:tab w:val="left" w:pos="360"/>
                <w:tab w:val="left" w:pos="700"/>
              </w:tabs>
              <w:spacing w:before="13" w:after="13"/>
              <w:jc w:val="center"/>
            </w:pPr>
            <w:r w:rsidRPr="00F44FD9">
              <w:t>54</w:t>
            </w:r>
          </w:p>
        </w:tc>
        <w:tc>
          <w:tcPr>
            <w:tcW w:w="2242" w:type="dxa"/>
            <w:vAlign w:val="center"/>
          </w:tcPr>
          <w:p w:rsidR="004704C3" w:rsidRPr="00F44FD9" w:rsidRDefault="004704C3" w:rsidP="00C169B9">
            <w:pPr>
              <w:tabs>
                <w:tab w:val="left" w:pos="360"/>
                <w:tab w:val="left" w:pos="700"/>
              </w:tabs>
              <w:spacing w:before="13" w:after="13"/>
              <w:jc w:val="center"/>
            </w:pPr>
            <w:r w:rsidRPr="00F44FD9">
              <w:t>200</w:t>
            </w:r>
          </w:p>
        </w:tc>
        <w:tc>
          <w:tcPr>
            <w:tcW w:w="2871" w:type="dxa"/>
            <w:vAlign w:val="center"/>
          </w:tcPr>
          <w:p w:rsidR="004704C3" w:rsidRPr="00F44FD9" w:rsidRDefault="004704C3" w:rsidP="00C169B9">
            <w:pPr>
              <w:tabs>
                <w:tab w:val="left" w:pos="360"/>
                <w:tab w:val="left" w:pos="700"/>
              </w:tabs>
              <w:spacing w:before="13" w:after="13"/>
              <w:jc w:val="center"/>
            </w:pPr>
            <w:r w:rsidRPr="00F44FD9">
              <w:t>50</w:t>
            </w:r>
          </w:p>
        </w:tc>
      </w:tr>
      <w:tr w:rsidR="004704C3" w:rsidRPr="00F44FD9" w:rsidTr="00C169B9">
        <w:trPr>
          <w:trHeight w:val="309"/>
          <w:jc w:val="center"/>
        </w:trPr>
        <w:tc>
          <w:tcPr>
            <w:tcW w:w="2950" w:type="dxa"/>
          </w:tcPr>
          <w:p w:rsidR="004704C3" w:rsidRPr="00F44FD9" w:rsidRDefault="004704C3" w:rsidP="00C169B9">
            <w:pPr>
              <w:tabs>
                <w:tab w:val="left" w:pos="360"/>
                <w:tab w:val="left" w:pos="700"/>
              </w:tabs>
              <w:spacing w:before="13" w:after="13"/>
            </w:pPr>
            <w:r w:rsidRPr="00F44FD9">
              <w:t>ручей</w:t>
            </w:r>
          </w:p>
        </w:tc>
        <w:tc>
          <w:tcPr>
            <w:tcW w:w="1588" w:type="dxa"/>
            <w:vAlign w:val="center"/>
          </w:tcPr>
          <w:p w:rsidR="004704C3" w:rsidRPr="00F44FD9" w:rsidRDefault="004704C3" w:rsidP="00C169B9">
            <w:pPr>
              <w:tabs>
                <w:tab w:val="left" w:pos="360"/>
                <w:tab w:val="left" w:pos="700"/>
              </w:tabs>
              <w:spacing w:before="13" w:after="13"/>
              <w:jc w:val="center"/>
            </w:pPr>
            <w:r w:rsidRPr="00F44FD9">
              <w:t>-</w:t>
            </w:r>
          </w:p>
        </w:tc>
        <w:tc>
          <w:tcPr>
            <w:tcW w:w="2242" w:type="dxa"/>
            <w:vAlign w:val="center"/>
          </w:tcPr>
          <w:p w:rsidR="004704C3" w:rsidRPr="00F44FD9" w:rsidRDefault="004704C3" w:rsidP="00C169B9">
            <w:pPr>
              <w:tabs>
                <w:tab w:val="left" w:pos="360"/>
                <w:tab w:val="left" w:pos="700"/>
              </w:tabs>
              <w:spacing w:before="13" w:after="13"/>
              <w:jc w:val="center"/>
            </w:pPr>
            <w:r w:rsidRPr="00F44FD9">
              <w:t>50</w:t>
            </w:r>
          </w:p>
        </w:tc>
        <w:tc>
          <w:tcPr>
            <w:tcW w:w="2871" w:type="dxa"/>
            <w:vAlign w:val="center"/>
          </w:tcPr>
          <w:p w:rsidR="004704C3" w:rsidRPr="00F44FD9" w:rsidRDefault="004704C3" w:rsidP="00C169B9">
            <w:pPr>
              <w:tabs>
                <w:tab w:val="left" w:pos="360"/>
                <w:tab w:val="left" w:pos="700"/>
              </w:tabs>
              <w:spacing w:before="13" w:after="13"/>
              <w:jc w:val="center"/>
            </w:pPr>
            <w:r w:rsidRPr="00F44FD9">
              <w:t>30</w:t>
            </w:r>
          </w:p>
        </w:tc>
      </w:tr>
    </w:tbl>
    <w:p w:rsidR="004704C3" w:rsidRPr="00F44FD9" w:rsidRDefault="004704C3" w:rsidP="004704C3">
      <w:pPr>
        <w:ind w:firstLine="680"/>
      </w:pPr>
    </w:p>
    <w:p w:rsidR="004704C3" w:rsidRPr="00F44FD9" w:rsidRDefault="004704C3" w:rsidP="004704C3">
      <w:pPr>
        <w:ind w:firstLine="680"/>
      </w:pPr>
      <w:r w:rsidRPr="00F44FD9">
        <w:lastRenderedPageBreak/>
        <w:t>Ширина водоохраной зоны регламентирована и устанавливается в зависимости от протяженности реки от истока и составляет для реки Девица – 100м. Ширина прибрежной</w:t>
      </w:r>
      <w:r w:rsidRPr="00F44FD9">
        <w:rPr>
          <w:color w:val="000000"/>
        </w:rPr>
        <w:t xml:space="preserve"> защитной</w:t>
      </w:r>
      <w:r w:rsidRPr="00F44FD9">
        <w:t xml:space="preserve"> полосы устанавливается в зависимости от уклона берега и составляет 30-50 м.</w:t>
      </w:r>
    </w:p>
    <w:p w:rsidR="004704C3" w:rsidRPr="00F44FD9" w:rsidRDefault="004704C3" w:rsidP="004704C3">
      <w:pPr>
        <w:ind w:firstLine="680"/>
        <w:jc w:val="center"/>
        <w:rPr>
          <w:b/>
          <w:bCs/>
          <w:color w:val="FF00FF"/>
        </w:rPr>
      </w:pPr>
    </w:p>
    <w:p w:rsidR="004704C3" w:rsidRPr="00F44FD9" w:rsidRDefault="004704C3" w:rsidP="004704C3">
      <w:pPr>
        <w:pStyle w:val="ConsPlusNormal"/>
        <w:widowControl/>
        <w:ind w:firstLine="540"/>
        <w:jc w:val="both"/>
        <w:rPr>
          <w:rFonts w:ascii="Times New Roman" w:hAnsi="Times New Roman" w:cs="Times New Roman"/>
          <w:b/>
          <w:sz w:val="24"/>
          <w:szCs w:val="24"/>
        </w:rPr>
      </w:pPr>
      <w:r w:rsidRPr="00F44FD9">
        <w:rPr>
          <w:rFonts w:ascii="Times New Roman" w:hAnsi="Times New Roman" w:cs="Times New Roman"/>
          <w:b/>
          <w:sz w:val="24"/>
          <w:szCs w:val="24"/>
        </w:rPr>
        <w:t>28.3.2.Зона санитарной охраны источников питьевого водоснабжения.</w:t>
      </w:r>
    </w:p>
    <w:p w:rsidR="004704C3" w:rsidRPr="00F44FD9" w:rsidRDefault="004704C3" w:rsidP="004704C3">
      <w:pPr>
        <w:ind w:firstLine="709"/>
        <w:jc w:val="both"/>
        <w:rPr>
          <w:kern w:val="1"/>
          <w:lang w:eastAsia="ar-SA"/>
        </w:rPr>
      </w:pPr>
      <w:r w:rsidRPr="00F44FD9">
        <w:rPr>
          <w:kern w:val="1"/>
          <w:lang w:eastAsia="ar-SA"/>
        </w:rPr>
        <w:t>Источники водоснабжения имеют зоны санитарной охраны (ЗСО) (</w:t>
      </w:r>
      <w:r w:rsidRPr="00F44FD9">
        <w:t>СанПиН 2.1.4.1110-02 «Зоны санитарной охраны источников водоснабжения)</w:t>
      </w:r>
      <w:r w:rsidRPr="00F44FD9">
        <w:rPr>
          <w:color w:val="000080"/>
        </w:rPr>
        <w:t>.</w:t>
      </w:r>
      <w:r w:rsidRPr="00F44FD9">
        <w:rPr>
          <w:kern w:val="1"/>
          <w:lang w:eastAsia="ar-SA"/>
        </w:rPr>
        <w:t xml:space="preserve">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704C3" w:rsidRPr="00F44FD9" w:rsidRDefault="004704C3" w:rsidP="004704C3">
      <w:pPr>
        <w:pStyle w:val="ConsPlusNormal"/>
        <w:widowControl/>
        <w:jc w:val="both"/>
        <w:rPr>
          <w:rFonts w:ascii="Times New Roman" w:hAnsi="Times New Roman" w:cs="Times New Roman"/>
          <w:kern w:val="1"/>
          <w:sz w:val="24"/>
          <w:szCs w:val="24"/>
          <w:lang w:eastAsia="ar-SA"/>
        </w:rPr>
      </w:pPr>
      <w:r w:rsidRPr="00F44FD9">
        <w:rPr>
          <w:rFonts w:ascii="Times New Roman" w:hAnsi="Times New Roman" w:cs="Times New Roman"/>
          <w:sz w:val="24"/>
          <w:szCs w:val="24"/>
          <w:u w:val="single"/>
        </w:rPr>
        <w:t>Параметры зоны:</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F44FD9">
          <w:rPr>
            <w:rFonts w:ascii="Times New Roman" w:hAnsi="Times New Roman" w:cs="Times New Roman"/>
            <w:bCs/>
            <w:iCs/>
            <w:sz w:val="24"/>
            <w:szCs w:val="24"/>
          </w:rPr>
          <w:t>50 м</w:t>
        </w:r>
      </w:smartTag>
      <w:r w:rsidRPr="00F44FD9">
        <w:rPr>
          <w:rFonts w:ascii="Times New Roman" w:hAnsi="Times New Roman" w:cs="Times New Roman"/>
          <w:bCs/>
          <w:iCs/>
          <w:sz w:val="24"/>
          <w:szCs w:val="24"/>
        </w:rPr>
        <w:t>. 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u w:val="single"/>
        </w:rPr>
        <w:t>Ограничения деятельности:</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На территории первого пояса запрещается:</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посадка высокоствольных деревьев;</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размещение жилых и общественных зданий, проживание людей;</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Допускаются рубки ухода и санитарные рубки леса.</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На территории второго и третьего пояса зоны санитарной охраны поверхностных источников водоснабжения запрещается:</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загрязнение территории нечистотами, мусором, навозом, промышленными отходами и др.;</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применение удобрений и ядохимикатов;</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lastRenderedPageBreak/>
        <w:t>- добыча песка и гравия из водотока или водоема, а также дноуглубительные работы;</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44FD9">
          <w:rPr>
            <w:rFonts w:ascii="Times New Roman" w:hAnsi="Times New Roman" w:cs="Times New Roman"/>
            <w:bCs/>
            <w:iCs/>
            <w:sz w:val="24"/>
            <w:szCs w:val="24"/>
          </w:rPr>
          <w:t>500 м</w:t>
        </w:r>
      </w:smartTag>
      <w:r w:rsidRPr="00F44FD9">
        <w:rPr>
          <w:rFonts w:ascii="Times New Roman" w:hAnsi="Times New Roman" w:cs="Times New Roman"/>
          <w:bCs/>
          <w:iCs/>
          <w:sz w:val="24"/>
          <w:szCs w:val="24"/>
        </w:rPr>
        <w:t>, которое может привести к ухудшению качества или уменьшению количества воды источника водоснабжения;</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704C3" w:rsidRPr="00F44FD9" w:rsidRDefault="004704C3" w:rsidP="004704C3">
      <w:pPr>
        <w:ind w:firstLine="680"/>
        <w:jc w:val="both"/>
        <w:rPr>
          <w:b/>
          <w:bCs/>
          <w:color w:val="FF00FF"/>
        </w:rPr>
      </w:pPr>
    </w:p>
    <w:p w:rsidR="004704C3" w:rsidRPr="00F44FD9" w:rsidRDefault="004704C3" w:rsidP="004704C3">
      <w:pPr>
        <w:pStyle w:val="ConsPlusNormal"/>
        <w:widowControl/>
        <w:ind w:firstLine="540"/>
        <w:jc w:val="both"/>
        <w:rPr>
          <w:rFonts w:ascii="Times New Roman" w:hAnsi="Times New Roman" w:cs="Times New Roman"/>
          <w:b/>
          <w:sz w:val="24"/>
          <w:szCs w:val="24"/>
        </w:rPr>
      </w:pPr>
      <w:r w:rsidRPr="00F44FD9">
        <w:rPr>
          <w:rFonts w:ascii="Times New Roman" w:hAnsi="Times New Roman" w:cs="Times New Roman"/>
          <w:b/>
          <w:sz w:val="24"/>
          <w:szCs w:val="24"/>
        </w:rPr>
        <w:t>28.3.3. Санитарно-защитные зоны промышленных, сельскохозяйственных и иных предприятий</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Территория санитарно-защитной зоны предназначена для:</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обеспечения снижения уровня воздействия до требуемых гигиенических нормативов по всем факторам воздействия за ее пределами (ПДК, ПДУ);</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создания санитарно-защитного барьера между территорией предприятия (группы предприятий) и территорией жилой застройки;</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xml:space="preserve">Нормативные размеры СЗЗ промышленных предприятий: </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smartTag w:uri="urn:schemas-microsoft-com:office:smarttags" w:element="metricconverter">
        <w:smartTagPr>
          <w:attr w:name="ProductID" w:val="300 м"/>
        </w:smartTagPr>
        <w:r w:rsidRPr="00F44FD9">
          <w:rPr>
            <w:rFonts w:ascii="Times New Roman" w:hAnsi="Times New Roman" w:cs="Times New Roman"/>
            <w:bCs/>
            <w:iCs/>
            <w:sz w:val="24"/>
            <w:szCs w:val="24"/>
          </w:rPr>
          <w:t>300 м</w:t>
        </w:r>
      </w:smartTag>
      <w:r w:rsidRPr="00F44FD9">
        <w:rPr>
          <w:rFonts w:ascii="Times New Roman" w:hAnsi="Times New Roman" w:cs="Times New Roman"/>
          <w:bCs/>
          <w:iCs/>
          <w:sz w:val="24"/>
          <w:szCs w:val="24"/>
        </w:rPr>
        <w:t>. – ферма КРС</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100 м. – склад горюче-смазочных материалов;</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Примечание: Достаточность ширины СЗЗ должно быть подтверждено выполненным по согласованному и утвержденному в установленном порядке проекте СЗЗ. Ограничения градостроительной деятельности, связанные с СЗЗ носят временный характер и подлежат корректировке в системе градостроительного и санитарно-гигиенического мониторинга.</w:t>
      </w:r>
    </w:p>
    <w:p w:rsidR="004704C3" w:rsidRPr="00F44FD9" w:rsidRDefault="004704C3" w:rsidP="004704C3">
      <w:pPr>
        <w:pStyle w:val="ConsPlusNormal"/>
        <w:widowControl/>
        <w:ind w:firstLine="680"/>
        <w:jc w:val="both"/>
        <w:rPr>
          <w:rFonts w:ascii="Times New Roman" w:hAnsi="Times New Roman" w:cs="Times New Roman"/>
          <w:bCs/>
          <w:iCs/>
          <w:sz w:val="24"/>
          <w:szCs w:val="24"/>
          <w:u w:val="single"/>
        </w:rPr>
      </w:pPr>
      <w:r w:rsidRPr="00F44FD9">
        <w:rPr>
          <w:rFonts w:ascii="Times New Roman" w:hAnsi="Times New Roman" w:cs="Times New Roman"/>
          <w:bCs/>
          <w:iCs/>
          <w:sz w:val="24"/>
          <w:szCs w:val="24"/>
          <w:u w:val="single"/>
        </w:rPr>
        <w:t>1) Параметры зоны:</w:t>
      </w:r>
    </w:p>
    <w:p w:rsidR="004704C3" w:rsidRPr="00F44FD9" w:rsidRDefault="004704C3" w:rsidP="004704C3">
      <w:pPr>
        <w:ind w:firstLine="720"/>
        <w:jc w:val="both"/>
      </w:pPr>
      <w:r w:rsidRPr="00F44FD9">
        <w:rPr>
          <w:bCs/>
          <w:iCs/>
        </w:rPr>
        <w:t xml:space="preserve">Размеры и границы санитарно-защитной зоны определяются в проекте санитарно-защитной зоны, </w:t>
      </w:r>
      <w:r w:rsidRPr="00F44FD9">
        <w:t xml:space="preserve">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«Санитарно-защитные  зоны и санитарная классификация предприятий, сооружений и иных объектов». </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F44FD9">
        <w:rPr>
          <w:rFonts w:ascii="Times New Roman" w:hAnsi="Times New Roman" w:cs="Times New Roman"/>
          <w:bCs/>
          <w:iCs/>
          <w:sz w:val="24"/>
          <w:szCs w:val="24"/>
        </w:rPr>
        <w:pgNum/>
      </w:r>
      <w:r w:rsidRPr="00F44FD9">
        <w:rPr>
          <w:rFonts w:ascii="Times New Roman" w:hAnsi="Times New Roman" w:cs="Times New Roman"/>
          <w:bCs/>
          <w:iCs/>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lastRenderedPageBreak/>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xml:space="preserve">- промышленные объекты и производства первого класса – </w:t>
      </w:r>
      <w:smartTag w:uri="urn:schemas-microsoft-com:office:smarttags" w:element="metricconverter">
        <w:smartTagPr>
          <w:attr w:name="ProductID" w:val="1000 м"/>
        </w:smartTagPr>
        <w:r w:rsidRPr="00F44FD9">
          <w:rPr>
            <w:rFonts w:ascii="Times New Roman" w:hAnsi="Times New Roman" w:cs="Times New Roman"/>
            <w:bCs/>
            <w:iCs/>
            <w:sz w:val="24"/>
            <w:szCs w:val="24"/>
          </w:rPr>
          <w:t>1000 м</w:t>
        </w:r>
      </w:smartTag>
      <w:r w:rsidRPr="00F44FD9">
        <w:rPr>
          <w:rFonts w:ascii="Times New Roman" w:hAnsi="Times New Roman" w:cs="Times New Roman"/>
          <w:bCs/>
          <w:iCs/>
          <w:sz w:val="24"/>
          <w:szCs w:val="24"/>
        </w:rPr>
        <w:t>;</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xml:space="preserve">- промышленные объекты и производства второго класса – </w:t>
      </w:r>
      <w:smartTag w:uri="urn:schemas-microsoft-com:office:smarttags" w:element="metricconverter">
        <w:smartTagPr>
          <w:attr w:name="ProductID" w:val="500 м"/>
        </w:smartTagPr>
        <w:r w:rsidRPr="00F44FD9">
          <w:rPr>
            <w:rFonts w:ascii="Times New Roman" w:hAnsi="Times New Roman" w:cs="Times New Roman"/>
            <w:bCs/>
            <w:iCs/>
            <w:sz w:val="24"/>
            <w:szCs w:val="24"/>
          </w:rPr>
          <w:t>500 м</w:t>
        </w:r>
      </w:smartTag>
      <w:r w:rsidRPr="00F44FD9">
        <w:rPr>
          <w:rFonts w:ascii="Times New Roman" w:hAnsi="Times New Roman" w:cs="Times New Roman"/>
          <w:bCs/>
          <w:iCs/>
          <w:sz w:val="24"/>
          <w:szCs w:val="24"/>
        </w:rPr>
        <w:t>;</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xml:space="preserve">- промышленные объекты и производства третьего класса – </w:t>
      </w:r>
      <w:smartTag w:uri="urn:schemas-microsoft-com:office:smarttags" w:element="metricconverter">
        <w:smartTagPr>
          <w:attr w:name="ProductID" w:val="300 м"/>
        </w:smartTagPr>
        <w:r w:rsidRPr="00F44FD9">
          <w:rPr>
            <w:rFonts w:ascii="Times New Roman" w:hAnsi="Times New Roman" w:cs="Times New Roman"/>
            <w:bCs/>
            <w:iCs/>
            <w:sz w:val="24"/>
            <w:szCs w:val="24"/>
          </w:rPr>
          <w:t>300 м</w:t>
        </w:r>
      </w:smartTag>
      <w:r w:rsidRPr="00F44FD9">
        <w:rPr>
          <w:rFonts w:ascii="Times New Roman" w:hAnsi="Times New Roman" w:cs="Times New Roman"/>
          <w:bCs/>
          <w:iCs/>
          <w:sz w:val="24"/>
          <w:szCs w:val="24"/>
        </w:rPr>
        <w:t>;</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F44FD9">
          <w:rPr>
            <w:rFonts w:ascii="Times New Roman" w:hAnsi="Times New Roman" w:cs="Times New Roman"/>
            <w:bCs/>
            <w:iCs/>
            <w:sz w:val="24"/>
            <w:szCs w:val="24"/>
          </w:rPr>
          <w:t>100 м</w:t>
        </w:r>
      </w:smartTag>
      <w:r w:rsidRPr="00F44FD9">
        <w:rPr>
          <w:rFonts w:ascii="Times New Roman" w:hAnsi="Times New Roman" w:cs="Times New Roman"/>
          <w:bCs/>
          <w:iCs/>
          <w:sz w:val="24"/>
          <w:szCs w:val="24"/>
        </w:rPr>
        <w:t>;</w:t>
      </w:r>
    </w:p>
    <w:p w:rsidR="004704C3" w:rsidRPr="00F44FD9" w:rsidRDefault="004704C3" w:rsidP="004704C3">
      <w:pPr>
        <w:pStyle w:val="ConsPlusNormal"/>
        <w:widowControl/>
        <w:ind w:firstLine="680"/>
        <w:jc w:val="both"/>
        <w:rPr>
          <w:rFonts w:ascii="Times New Roman" w:hAnsi="Times New Roman" w:cs="Times New Roman"/>
          <w:bCs/>
          <w:iCs/>
          <w:sz w:val="24"/>
          <w:szCs w:val="24"/>
        </w:rPr>
      </w:pPr>
      <w:r w:rsidRPr="00F44FD9">
        <w:rPr>
          <w:rFonts w:ascii="Times New Roman" w:hAnsi="Times New Roman" w:cs="Times New Roman"/>
          <w:bCs/>
          <w:iCs/>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F44FD9">
          <w:rPr>
            <w:rFonts w:ascii="Times New Roman" w:hAnsi="Times New Roman" w:cs="Times New Roman"/>
            <w:bCs/>
            <w:iCs/>
            <w:sz w:val="24"/>
            <w:szCs w:val="24"/>
          </w:rPr>
          <w:t>50 м</w:t>
        </w:r>
      </w:smartTag>
      <w:r w:rsidRPr="00F44FD9">
        <w:rPr>
          <w:rFonts w:ascii="Times New Roman" w:hAnsi="Times New Roman" w:cs="Times New Roman"/>
          <w:bCs/>
          <w:iCs/>
          <w:sz w:val="24"/>
          <w:szCs w:val="24"/>
        </w:rPr>
        <w:t>;</w:t>
      </w:r>
    </w:p>
    <w:p w:rsidR="004704C3" w:rsidRPr="00F44FD9" w:rsidRDefault="004704C3" w:rsidP="004704C3">
      <w:pPr>
        <w:pStyle w:val="ConsPlusNormal"/>
        <w:widowControl/>
        <w:outlineLvl w:val="1"/>
        <w:rPr>
          <w:rFonts w:ascii="Times New Roman" w:hAnsi="Times New Roman" w:cs="Times New Roman"/>
          <w:sz w:val="24"/>
          <w:szCs w:val="24"/>
          <w:u w:val="single"/>
        </w:rPr>
      </w:pPr>
      <w:bookmarkStart w:id="202" w:name="_Toc268485786"/>
      <w:bookmarkStart w:id="203" w:name="_Toc268487870"/>
      <w:bookmarkStart w:id="204" w:name="_Toc268488690"/>
      <w:r w:rsidRPr="00F44FD9">
        <w:rPr>
          <w:rFonts w:ascii="Times New Roman" w:hAnsi="Times New Roman" w:cs="Times New Roman"/>
          <w:sz w:val="24"/>
          <w:szCs w:val="24"/>
        </w:rPr>
        <w:tab/>
      </w:r>
      <w:r w:rsidRPr="00F44FD9">
        <w:rPr>
          <w:rFonts w:ascii="Times New Roman" w:hAnsi="Times New Roman" w:cs="Times New Roman"/>
          <w:sz w:val="24"/>
          <w:szCs w:val="24"/>
          <w:u w:val="single"/>
        </w:rPr>
        <w:t>2) Режим территории санитарно-защитной зоны</w:t>
      </w:r>
      <w:bookmarkEnd w:id="202"/>
      <w:bookmarkEnd w:id="203"/>
      <w:bookmarkEnd w:id="204"/>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Допускается размещать в границах санитарно-защитной зоны промышленного объекта или производства:</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704C3" w:rsidRPr="00F44FD9" w:rsidRDefault="004704C3" w:rsidP="004704C3">
      <w:pPr>
        <w:pStyle w:val="ConsPlusNormal"/>
        <w:widowControl/>
        <w:ind w:firstLine="680"/>
        <w:jc w:val="both"/>
        <w:rPr>
          <w:rFonts w:ascii="Times New Roman" w:hAnsi="Times New Roman" w:cs="Times New Roman"/>
          <w:bCs/>
          <w:i/>
          <w:iCs/>
          <w:sz w:val="24"/>
          <w:szCs w:val="24"/>
        </w:rPr>
      </w:pPr>
    </w:p>
    <w:p w:rsidR="004704C3" w:rsidRPr="00F44FD9" w:rsidRDefault="004704C3" w:rsidP="004704C3">
      <w:pPr>
        <w:ind w:firstLine="720"/>
        <w:rPr>
          <w:b/>
          <w:kern w:val="1"/>
          <w:lang w:eastAsia="ar-SA"/>
        </w:rPr>
      </w:pPr>
      <w:r w:rsidRPr="00F44FD9">
        <w:rPr>
          <w:b/>
          <w:bCs/>
        </w:rPr>
        <w:t>28.3.4. Санитарно-защитные зоны к</w:t>
      </w:r>
      <w:r w:rsidRPr="00F44FD9">
        <w:rPr>
          <w:b/>
          <w:kern w:val="1"/>
          <w:lang w:eastAsia="ar-SA"/>
        </w:rPr>
        <w:t>ладбищ</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1) Параметры зоны:</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lastRenderedPageBreak/>
        <w:tab/>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44FD9">
          <w:rPr>
            <w:rFonts w:ascii="Times New Roman" w:hAnsi="Times New Roman" w:cs="Times New Roman"/>
            <w:sz w:val="24"/>
            <w:szCs w:val="24"/>
          </w:rPr>
          <w:t>300 м</w:t>
        </w:r>
      </w:smartTag>
      <w:r w:rsidRPr="00F44FD9">
        <w:rPr>
          <w:rFonts w:ascii="Times New Roman" w:hAnsi="Times New Roman" w:cs="Times New Roman"/>
          <w:sz w:val="24"/>
          <w:szCs w:val="24"/>
        </w:rPr>
        <w:t xml:space="preserve"> от границ селитебной территории.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Кладбища с погребением путем предания тела (останков) умершего земле (захоронение в могилу, склеп) размещают на расстоянии: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а) от жилых, общественных зданий, спортивно-оздоровительных и санаторно-курортных зон:</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 xml:space="preserve">1. </w:t>
      </w:r>
      <w:smartTag w:uri="urn:schemas-microsoft-com:office:smarttags" w:element="metricconverter">
        <w:smartTagPr>
          <w:attr w:name="ProductID" w:val="500 м"/>
        </w:smartTagPr>
        <w:r w:rsidRPr="00F44FD9">
          <w:rPr>
            <w:rFonts w:ascii="Times New Roman" w:hAnsi="Times New Roman" w:cs="Times New Roman"/>
            <w:sz w:val="24"/>
            <w:szCs w:val="24"/>
          </w:rPr>
          <w:t>500 м</w:t>
        </w:r>
      </w:smartTag>
      <w:r w:rsidRPr="00F44FD9">
        <w:rPr>
          <w:rFonts w:ascii="Times New Roman" w:hAnsi="Times New Roman" w:cs="Times New Roman"/>
          <w:sz w:val="24"/>
          <w:szCs w:val="24"/>
        </w:rPr>
        <w:t xml:space="preserve"> - при площади кладбища от 20 до </w:t>
      </w:r>
      <w:smartTag w:uri="urn:schemas-microsoft-com:office:smarttags" w:element="metricconverter">
        <w:smartTagPr>
          <w:attr w:name="ProductID" w:val="40 га"/>
        </w:smartTagPr>
        <w:r w:rsidRPr="00F44FD9">
          <w:rPr>
            <w:rFonts w:ascii="Times New Roman" w:hAnsi="Times New Roman" w:cs="Times New Roman"/>
            <w:sz w:val="24"/>
            <w:szCs w:val="24"/>
          </w:rPr>
          <w:t>40 га</w:t>
        </w:r>
      </w:smartTag>
      <w:r w:rsidRPr="00F44FD9">
        <w:rPr>
          <w:rFonts w:ascii="Times New Roman" w:hAnsi="Times New Roman" w:cs="Times New Roman"/>
          <w:sz w:val="24"/>
          <w:szCs w:val="24"/>
        </w:rPr>
        <w:t xml:space="preserve"> (размещение кладбища размером территории более </w:t>
      </w:r>
      <w:smartTag w:uri="urn:schemas-microsoft-com:office:smarttags" w:element="metricconverter">
        <w:smartTagPr>
          <w:attr w:name="ProductID" w:val="40 га"/>
        </w:smartTagPr>
        <w:r w:rsidRPr="00F44FD9">
          <w:rPr>
            <w:rFonts w:ascii="Times New Roman" w:hAnsi="Times New Roman" w:cs="Times New Roman"/>
            <w:sz w:val="24"/>
            <w:szCs w:val="24"/>
          </w:rPr>
          <w:t>40 га</w:t>
        </w:r>
      </w:smartTag>
      <w:r w:rsidRPr="00F44FD9">
        <w:rPr>
          <w:rFonts w:ascii="Times New Roman" w:hAnsi="Times New Roman" w:cs="Times New Roman"/>
          <w:sz w:val="24"/>
          <w:szCs w:val="24"/>
        </w:rPr>
        <w:t xml:space="preserve"> не допускается);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 xml:space="preserve">2. </w:t>
      </w:r>
      <w:smartTag w:uri="urn:schemas-microsoft-com:office:smarttags" w:element="metricconverter">
        <w:smartTagPr>
          <w:attr w:name="ProductID" w:val="300 м"/>
        </w:smartTagPr>
        <w:r w:rsidRPr="00F44FD9">
          <w:rPr>
            <w:rFonts w:ascii="Times New Roman" w:hAnsi="Times New Roman" w:cs="Times New Roman"/>
            <w:sz w:val="24"/>
            <w:szCs w:val="24"/>
          </w:rPr>
          <w:t>300 м</w:t>
        </w:r>
      </w:smartTag>
      <w:r w:rsidRPr="00F44FD9">
        <w:rPr>
          <w:rFonts w:ascii="Times New Roman" w:hAnsi="Times New Roman" w:cs="Times New Roman"/>
          <w:sz w:val="24"/>
          <w:szCs w:val="24"/>
        </w:rPr>
        <w:t xml:space="preserve"> - при площади кладбища до </w:t>
      </w:r>
      <w:smartTag w:uri="urn:schemas-microsoft-com:office:smarttags" w:element="metricconverter">
        <w:smartTagPr>
          <w:attr w:name="ProductID" w:val="20 га"/>
        </w:smartTagPr>
        <w:r w:rsidRPr="00F44FD9">
          <w:rPr>
            <w:rFonts w:ascii="Times New Roman" w:hAnsi="Times New Roman" w:cs="Times New Roman"/>
            <w:sz w:val="24"/>
            <w:szCs w:val="24"/>
          </w:rPr>
          <w:t>20 га</w:t>
        </w:r>
      </w:smartTag>
      <w:r w:rsidRPr="00F44FD9">
        <w:rPr>
          <w:rFonts w:ascii="Times New Roman" w:hAnsi="Times New Roman" w:cs="Times New Roman"/>
          <w:sz w:val="24"/>
          <w:szCs w:val="24"/>
        </w:rPr>
        <w:t>;</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 xml:space="preserve">3. </w:t>
      </w:r>
      <w:smartTag w:uri="urn:schemas-microsoft-com:office:smarttags" w:element="metricconverter">
        <w:smartTagPr>
          <w:attr w:name="ProductID" w:val="50 м"/>
        </w:smartTagPr>
        <w:r w:rsidRPr="00F44FD9">
          <w:rPr>
            <w:rFonts w:ascii="Times New Roman" w:hAnsi="Times New Roman" w:cs="Times New Roman"/>
            <w:sz w:val="24"/>
            <w:szCs w:val="24"/>
          </w:rPr>
          <w:t>50 м</w:t>
        </w:r>
      </w:smartTag>
      <w:r w:rsidRPr="00F44FD9">
        <w:rPr>
          <w:rFonts w:ascii="Times New Roman" w:hAnsi="Times New Roman" w:cs="Times New Roman"/>
          <w:sz w:val="24"/>
          <w:szCs w:val="24"/>
        </w:rPr>
        <w:t xml:space="preserve"> - для сельских, закрытых кладбищ и мемориальных комплексов, кладбищ с погребением после кремации;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F44FD9">
          <w:rPr>
            <w:rFonts w:ascii="Times New Roman" w:hAnsi="Times New Roman" w:cs="Times New Roman"/>
            <w:sz w:val="24"/>
            <w:szCs w:val="24"/>
          </w:rPr>
          <w:t>1000 м</w:t>
        </w:r>
      </w:smartTag>
      <w:r w:rsidRPr="00F44FD9">
        <w:rPr>
          <w:rFonts w:ascii="Times New Roman" w:hAnsi="Times New Roman" w:cs="Times New Roman"/>
          <w:sz w:val="24"/>
          <w:szCs w:val="24"/>
        </w:rPr>
        <w:t xml:space="preserve"> с подтверждением достаточности расстояния расчетами поясов зон санитарной охраны водоисточника и времени фильтрации;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4704C3" w:rsidRPr="00F44FD9" w:rsidRDefault="004704C3" w:rsidP="004704C3">
      <w:pPr>
        <w:pStyle w:val="ConsPlusNormal"/>
        <w:widowControl/>
        <w:ind w:firstLine="680"/>
        <w:jc w:val="both"/>
        <w:rPr>
          <w:rFonts w:ascii="Times New Roman" w:hAnsi="Times New Roman" w:cs="Times New Roman"/>
          <w:sz w:val="24"/>
          <w:szCs w:val="24"/>
        </w:rPr>
      </w:pPr>
      <w:r w:rsidRPr="00F44FD9">
        <w:rPr>
          <w:rFonts w:ascii="Times New Roman" w:hAnsi="Times New Roman" w:cs="Times New Roman"/>
          <w:bCs/>
          <w:iCs/>
          <w:sz w:val="24"/>
          <w:szCs w:val="24"/>
          <w:u w:val="single"/>
        </w:rPr>
        <w:t>2) Ограничения деятельности: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F44FD9">
          <w:rPr>
            <w:rFonts w:ascii="Times New Roman" w:hAnsi="Times New Roman" w:cs="Times New Roman"/>
            <w:sz w:val="24"/>
            <w:szCs w:val="24"/>
          </w:rPr>
          <w:t>100 м</w:t>
        </w:r>
      </w:smartTag>
      <w:r w:rsidRPr="00F44FD9">
        <w:rPr>
          <w:rFonts w:ascii="Times New Roman" w:hAnsi="Times New Roman" w:cs="Times New Roman"/>
          <w:sz w:val="24"/>
          <w:szCs w:val="24"/>
        </w:rPr>
        <w:t>.</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w:t>
      </w:r>
      <w:smartTag w:uri="urn:schemas-microsoft-com:office:smarttags" w:element="metricconverter">
        <w:smartTagPr>
          <w:attr w:name="ProductID" w:val="100 м"/>
        </w:smartTagPr>
        <w:r w:rsidRPr="00F44FD9">
          <w:rPr>
            <w:rFonts w:ascii="Times New Roman" w:hAnsi="Times New Roman" w:cs="Times New Roman"/>
            <w:sz w:val="24"/>
            <w:szCs w:val="24"/>
          </w:rPr>
          <w:t>100 м</w:t>
        </w:r>
      </w:smartTag>
      <w:r w:rsidRPr="00F44FD9">
        <w:rPr>
          <w:rFonts w:ascii="Times New Roman" w:hAnsi="Times New Roman" w:cs="Times New Roman"/>
          <w:sz w:val="24"/>
          <w:szCs w:val="24"/>
        </w:rPr>
        <w:t>.</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 xml:space="preserve">На участках кладбищ предусматривается зона зеленых насаждений шириной не менее </w:t>
      </w:r>
      <w:smartTag w:uri="urn:schemas-microsoft-com:office:smarttags" w:element="metricconverter">
        <w:smartTagPr>
          <w:attr w:name="ProductID" w:val="20 м"/>
        </w:smartTagPr>
        <w:r w:rsidRPr="00F44FD9">
          <w:rPr>
            <w:rFonts w:ascii="Times New Roman" w:hAnsi="Times New Roman" w:cs="Times New Roman"/>
            <w:sz w:val="24"/>
            <w:szCs w:val="24"/>
          </w:rPr>
          <w:t>20 м</w:t>
        </w:r>
      </w:smartTag>
      <w:r w:rsidRPr="00F44FD9">
        <w:rPr>
          <w:rFonts w:ascii="Times New Roman" w:hAnsi="Times New Roman" w:cs="Times New Roman"/>
          <w:sz w:val="24"/>
          <w:szCs w:val="24"/>
        </w:rPr>
        <w:t>, стоянки автокатафалков и автотранспорта, урны для сбора мусора, площадки для мусоросборников с подъездами к ним.</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4704C3" w:rsidRPr="00F44FD9" w:rsidRDefault="004704C3" w:rsidP="004704C3">
      <w:pPr>
        <w:pStyle w:val="ConsPlusNormal"/>
        <w:widowControl/>
        <w:ind w:firstLine="540"/>
        <w:jc w:val="both"/>
        <w:rPr>
          <w:rFonts w:ascii="Times New Roman" w:hAnsi="Times New Roman" w:cs="Times New Roman"/>
          <w:bCs/>
          <w:iCs/>
          <w:sz w:val="24"/>
          <w:szCs w:val="24"/>
        </w:rPr>
      </w:pPr>
      <w:r w:rsidRPr="00F44FD9">
        <w:rPr>
          <w:rFonts w:ascii="Times New Roman" w:hAnsi="Times New Roman" w:cs="Times New Roman"/>
          <w:sz w:val="24"/>
          <w:szCs w:val="24"/>
        </w:rPr>
        <w:t xml:space="preserve">На территории Семидесятского сельского поселения расположено сельское кладбище, в селе Семидесятное. Размер санитарно-защитной зоны сельского кладбища составляет </w:t>
      </w:r>
      <w:r w:rsidRPr="00F44FD9">
        <w:rPr>
          <w:rFonts w:ascii="Times New Roman" w:hAnsi="Times New Roman" w:cs="Times New Roman"/>
          <w:bCs/>
          <w:iCs/>
          <w:sz w:val="24"/>
          <w:szCs w:val="24"/>
        </w:rPr>
        <w:t>50 м.</w:t>
      </w:r>
    </w:p>
    <w:p w:rsidR="004704C3" w:rsidRPr="00F44FD9" w:rsidRDefault="004704C3" w:rsidP="004704C3">
      <w:pPr>
        <w:ind w:firstLine="720"/>
        <w:rPr>
          <w:b/>
          <w:bCs/>
        </w:rPr>
      </w:pPr>
    </w:p>
    <w:p w:rsidR="004704C3" w:rsidRPr="00F44FD9" w:rsidRDefault="004704C3" w:rsidP="004704C3">
      <w:pPr>
        <w:ind w:firstLine="720"/>
        <w:rPr>
          <w:b/>
          <w:bCs/>
        </w:rPr>
      </w:pPr>
      <w:r w:rsidRPr="00F44FD9">
        <w:rPr>
          <w:b/>
          <w:bCs/>
        </w:rPr>
        <w:t>28.3.5.  Санитарно-защитные зоны скотомогильников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ab/>
        <w:t>Размер санитарно-защитной зоны от скотомогильника (биотермической ямы) принимается до:</w:t>
      </w:r>
    </w:p>
    <w:p w:rsidR="004704C3" w:rsidRPr="00F44FD9" w:rsidRDefault="004704C3" w:rsidP="004704C3">
      <w:pPr>
        <w:pStyle w:val="ConsPlusNormal"/>
        <w:widowControl/>
        <w:numPr>
          <w:ilvl w:val="0"/>
          <w:numId w:val="23"/>
        </w:numPr>
        <w:suppressAutoHyphens/>
        <w:autoSpaceDN/>
        <w:adjustRightInd/>
        <w:jc w:val="both"/>
        <w:rPr>
          <w:rFonts w:ascii="Times New Roman" w:hAnsi="Times New Roman" w:cs="Times New Roman"/>
          <w:sz w:val="24"/>
          <w:szCs w:val="24"/>
        </w:rPr>
      </w:pPr>
      <w:r w:rsidRPr="00F44FD9">
        <w:rPr>
          <w:rFonts w:ascii="Times New Roman" w:hAnsi="Times New Roman" w:cs="Times New Roman"/>
          <w:sz w:val="24"/>
          <w:szCs w:val="24"/>
        </w:rPr>
        <w:lastRenderedPageBreak/>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F44FD9">
          <w:rPr>
            <w:rFonts w:ascii="Times New Roman" w:hAnsi="Times New Roman" w:cs="Times New Roman"/>
            <w:sz w:val="24"/>
            <w:szCs w:val="24"/>
          </w:rPr>
          <w:t>1000 м</w:t>
        </w:r>
      </w:smartTag>
      <w:r w:rsidRPr="00F44FD9">
        <w:rPr>
          <w:rFonts w:ascii="Times New Roman" w:hAnsi="Times New Roman" w:cs="Times New Roman"/>
          <w:sz w:val="24"/>
          <w:szCs w:val="24"/>
        </w:rPr>
        <w:t>;</w:t>
      </w:r>
    </w:p>
    <w:p w:rsidR="004704C3" w:rsidRPr="00F44FD9" w:rsidRDefault="004704C3" w:rsidP="004704C3">
      <w:pPr>
        <w:pStyle w:val="ConsPlusNormal"/>
        <w:widowControl/>
        <w:numPr>
          <w:ilvl w:val="0"/>
          <w:numId w:val="23"/>
        </w:numPr>
        <w:suppressAutoHyphens/>
        <w:autoSpaceDN/>
        <w:adjustRightInd/>
        <w:jc w:val="both"/>
        <w:rPr>
          <w:rFonts w:ascii="Times New Roman" w:hAnsi="Times New Roman" w:cs="Times New Roman"/>
          <w:sz w:val="24"/>
          <w:szCs w:val="24"/>
        </w:rPr>
      </w:pPr>
      <w:r w:rsidRPr="00F44FD9">
        <w:rPr>
          <w:rFonts w:ascii="Times New Roman" w:hAnsi="Times New Roman" w:cs="Times New Roman"/>
          <w:sz w:val="24"/>
          <w:szCs w:val="24"/>
        </w:rPr>
        <w:t xml:space="preserve">скотопрогонов и пастбищ - </w:t>
      </w:r>
      <w:smartTag w:uri="urn:schemas-microsoft-com:office:smarttags" w:element="metricconverter">
        <w:smartTagPr>
          <w:attr w:name="ProductID" w:val="200 м"/>
        </w:smartTagPr>
        <w:r w:rsidRPr="00F44FD9">
          <w:rPr>
            <w:rFonts w:ascii="Times New Roman" w:hAnsi="Times New Roman" w:cs="Times New Roman"/>
            <w:sz w:val="24"/>
            <w:szCs w:val="24"/>
          </w:rPr>
          <w:t>200 м</w:t>
        </w:r>
      </w:smartTag>
      <w:r w:rsidRPr="00F44FD9">
        <w:rPr>
          <w:rFonts w:ascii="Times New Roman" w:hAnsi="Times New Roman" w:cs="Times New Roman"/>
          <w:sz w:val="24"/>
          <w:szCs w:val="24"/>
        </w:rPr>
        <w:t>;</w:t>
      </w:r>
    </w:p>
    <w:p w:rsidR="004704C3" w:rsidRPr="00F44FD9" w:rsidRDefault="004704C3" w:rsidP="004704C3">
      <w:pPr>
        <w:widowControl w:val="0"/>
        <w:numPr>
          <w:ilvl w:val="0"/>
          <w:numId w:val="23"/>
        </w:numPr>
        <w:suppressAutoHyphens/>
        <w:jc w:val="both"/>
      </w:pPr>
      <w:r w:rsidRPr="00F44FD9">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F44FD9">
          <w:t>300 м</w:t>
        </w:r>
      </w:smartTag>
      <w:r w:rsidRPr="00F44FD9">
        <w:t>.</w:t>
      </w:r>
    </w:p>
    <w:p w:rsidR="004704C3" w:rsidRPr="00F44FD9" w:rsidRDefault="004704C3" w:rsidP="004704C3">
      <w:pPr>
        <w:ind w:firstLine="709"/>
        <w:jc w:val="both"/>
        <w:rPr>
          <w:kern w:val="1"/>
        </w:rPr>
      </w:pPr>
      <w:r w:rsidRPr="00F44FD9">
        <w:rPr>
          <w:kern w:val="1"/>
        </w:rPr>
        <w:t xml:space="preserve">По истечении 25 лет с момента последнего захоронения возможно уменьшение размеров санитарно-защитной зоны. </w:t>
      </w:r>
    </w:p>
    <w:p w:rsidR="004704C3" w:rsidRPr="00F44FD9" w:rsidRDefault="004704C3" w:rsidP="004704C3">
      <w:pPr>
        <w:ind w:firstLine="709"/>
        <w:jc w:val="both"/>
        <w:rPr>
          <w:kern w:val="1"/>
        </w:rPr>
      </w:pPr>
      <w:r w:rsidRPr="00F44FD9">
        <w:rPr>
          <w:kern w:val="1"/>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4704C3" w:rsidRPr="00F44FD9" w:rsidRDefault="004704C3" w:rsidP="004704C3">
      <w:pPr>
        <w:ind w:firstLine="709"/>
        <w:jc w:val="both"/>
        <w:rPr>
          <w:kern w:val="1"/>
        </w:rPr>
      </w:pPr>
      <w:r w:rsidRPr="00F44FD9">
        <w:rPr>
          <w:kern w:val="1"/>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На территории Семидесятского сельского поселения расположено три законсервированных скотомогильника к северу и к востоку от села Семидесятное.</w:t>
      </w:r>
    </w:p>
    <w:p w:rsidR="004704C3" w:rsidRPr="00F44FD9" w:rsidRDefault="004704C3" w:rsidP="004704C3">
      <w:pPr>
        <w:ind w:firstLine="720"/>
        <w:rPr>
          <w:b/>
          <w:kern w:val="1"/>
          <w:lang w:eastAsia="ar-SA"/>
        </w:rPr>
      </w:pPr>
    </w:p>
    <w:p w:rsidR="004704C3" w:rsidRPr="00F44FD9" w:rsidRDefault="004704C3" w:rsidP="004704C3">
      <w:pPr>
        <w:pStyle w:val="ConsPlusNormal"/>
        <w:widowControl/>
        <w:ind w:firstLine="540"/>
        <w:rPr>
          <w:rFonts w:ascii="Times New Roman" w:hAnsi="Times New Roman" w:cs="Times New Roman"/>
          <w:b/>
          <w:sz w:val="24"/>
          <w:szCs w:val="24"/>
        </w:rPr>
      </w:pPr>
      <w:r w:rsidRPr="00F44FD9">
        <w:rPr>
          <w:rFonts w:ascii="Times New Roman" w:hAnsi="Times New Roman" w:cs="Times New Roman"/>
          <w:b/>
          <w:bCs/>
          <w:sz w:val="24"/>
          <w:szCs w:val="24"/>
        </w:rPr>
        <w:t xml:space="preserve">28.3.6. Санитарно-защитные зоны </w:t>
      </w:r>
      <w:r w:rsidRPr="00F44FD9">
        <w:rPr>
          <w:rFonts w:ascii="Times New Roman" w:hAnsi="Times New Roman" w:cs="Times New Roman"/>
          <w:b/>
          <w:sz w:val="24"/>
          <w:szCs w:val="24"/>
        </w:rPr>
        <w:t>объектов размещения (полигонов) твердых бытовых отходов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 На территории Семидесятского сельского поселения расположен 1 объект размещения (свалок) твердых бытовых отходов, в селе Семидесятное. Свалка ТБО подлежат рекультивации с дальнейшим размещением на ее месте площадки для сбора и временного хранения ТБО. </w:t>
      </w:r>
    </w:p>
    <w:p w:rsidR="004704C3" w:rsidRPr="00F44FD9" w:rsidRDefault="004704C3" w:rsidP="004704C3">
      <w:pPr>
        <w:pStyle w:val="ConsPlusNormal"/>
        <w:widowControl/>
        <w:ind w:firstLine="540"/>
        <w:jc w:val="both"/>
        <w:rPr>
          <w:sz w:val="24"/>
          <w:szCs w:val="24"/>
        </w:rPr>
      </w:pPr>
      <w:r w:rsidRPr="00F44FD9">
        <w:rPr>
          <w:rFonts w:ascii="Times New Roman" w:hAnsi="Times New Roman" w:cs="Times New Roman"/>
          <w:sz w:val="24"/>
          <w:szCs w:val="24"/>
        </w:rPr>
        <w:t xml:space="preserve">Размер санитарно-защитной зоны от жилой застройки до границ свалки ТБО - </w:t>
      </w:r>
      <w:smartTag w:uri="urn:schemas-microsoft-com:office:smarttags" w:element="metricconverter">
        <w:smartTagPr>
          <w:attr w:name="ProductID" w:val="500 м"/>
        </w:smartTagPr>
        <w:r w:rsidRPr="00F44FD9">
          <w:rPr>
            <w:rFonts w:ascii="Times New Roman" w:hAnsi="Times New Roman" w:cs="Times New Roman"/>
            <w:sz w:val="24"/>
            <w:szCs w:val="24"/>
          </w:rPr>
          <w:t>500 м</w:t>
        </w:r>
      </w:smartTag>
      <w:r w:rsidRPr="00F44FD9">
        <w:rPr>
          <w:rFonts w:ascii="Times New Roman" w:hAnsi="Times New Roman" w:cs="Times New Roman"/>
          <w:sz w:val="24"/>
          <w:szCs w:val="24"/>
        </w:rPr>
        <w:t xml:space="preserve">. </w:t>
      </w:r>
    </w:p>
    <w:p w:rsidR="004704C3" w:rsidRPr="00F44FD9" w:rsidRDefault="004704C3" w:rsidP="004704C3">
      <w:pPr>
        <w:pStyle w:val="ConsPlusNormal"/>
        <w:widowControl/>
        <w:ind w:firstLine="540"/>
        <w:rPr>
          <w:rFonts w:ascii="Times New Roman" w:hAnsi="Times New Roman" w:cs="Times New Roman"/>
          <w:b/>
          <w:bCs/>
          <w:sz w:val="24"/>
          <w:szCs w:val="24"/>
        </w:rPr>
      </w:pPr>
    </w:p>
    <w:p w:rsidR="004704C3" w:rsidRPr="00F44FD9" w:rsidRDefault="004704C3" w:rsidP="004704C3">
      <w:pPr>
        <w:pStyle w:val="ConsPlusNormal"/>
        <w:widowControl/>
        <w:ind w:firstLine="540"/>
        <w:rPr>
          <w:rFonts w:ascii="Times New Roman" w:hAnsi="Times New Roman" w:cs="Times New Roman"/>
          <w:b/>
          <w:bCs/>
          <w:sz w:val="24"/>
          <w:szCs w:val="24"/>
        </w:rPr>
      </w:pPr>
      <w:r w:rsidRPr="00F44FD9">
        <w:rPr>
          <w:rFonts w:ascii="Times New Roman" w:hAnsi="Times New Roman" w:cs="Times New Roman"/>
          <w:b/>
          <w:bCs/>
          <w:sz w:val="24"/>
          <w:szCs w:val="24"/>
        </w:rPr>
        <w:t>28.4. Ограничения по требованиям охраны инженерно-транспортных коммуникаций.</w:t>
      </w:r>
    </w:p>
    <w:p w:rsidR="004704C3" w:rsidRPr="00F44FD9" w:rsidRDefault="004704C3" w:rsidP="004704C3">
      <w:pPr>
        <w:pStyle w:val="ConsPlusNormal"/>
        <w:widowControl/>
        <w:ind w:firstLine="540"/>
        <w:rPr>
          <w:rFonts w:ascii="Times New Roman" w:hAnsi="Times New Roman" w:cs="Times New Roman"/>
          <w:b/>
          <w:bCs/>
          <w:sz w:val="24"/>
          <w:szCs w:val="24"/>
        </w:rPr>
      </w:pPr>
      <w:r w:rsidRPr="00F44FD9">
        <w:rPr>
          <w:rFonts w:ascii="Times New Roman" w:hAnsi="Times New Roman" w:cs="Times New Roman"/>
          <w:b/>
          <w:bCs/>
          <w:sz w:val="24"/>
          <w:szCs w:val="24"/>
        </w:rPr>
        <w:t>28.4.1. Полоса отвода и придорожная полоса автомобильных дорог.</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Правила установления и использования полос отвода федеральных автомобильных дорог, утверждены постановлением Правительства Российской Федерации от 14 апреля </w:t>
      </w:r>
      <w:smartTag w:uri="urn:schemas-microsoft-com:office:smarttags" w:element="metricconverter">
        <w:smartTagPr>
          <w:attr w:name="ProductID" w:val="2007 г"/>
        </w:smartTagPr>
        <w:r w:rsidRPr="00F44FD9">
          <w:rPr>
            <w:rFonts w:ascii="Times New Roman" w:hAnsi="Times New Roman" w:cs="Times New Roman"/>
            <w:sz w:val="24"/>
            <w:szCs w:val="24"/>
          </w:rPr>
          <w:t>2007 г</w:t>
        </w:r>
      </w:smartTag>
      <w:r w:rsidRPr="00F44FD9">
        <w:rPr>
          <w:rFonts w:ascii="Times New Roman" w:hAnsi="Times New Roman" w:cs="Times New Roman"/>
          <w:sz w:val="24"/>
          <w:szCs w:val="24"/>
        </w:rPr>
        <w:t>. N 233.</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1) В пределах полосы отвода автомобильной дороги запрещается: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а) строительство жилых и общественных зданий, складов;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б) проведение строительных, геолого-разведочных, топографических, горных и изыскательских работ, а также устройство наземных сооружений;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2). В пределах полосы отвода автомобильной дороги могут размещаться объекты дорожного сервиса, инженерные коммуникации, железные дороги, линии </w:t>
      </w:r>
      <w:r w:rsidRPr="00F44FD9">
        <w:rPr>
          <w:rFonts w:ascii="Times New Roman" w:hAnsi="Times New Roman" w:cs="Times New Roman"/>
          <w:sz w:val="24"/>
          <w:szCs w:val="24"/>
        </w:rPr>
        <w:lastRenderedPageBreak/>
        <w:t>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Решение об установлении границ придорожных полос автомобильных дорог, включая платные автомобильные дороги, или об изменении границ таких придорожных полос принимаются органами исполнительной власти или органами местного самоуправления (их компетенция предусмотрена в ст. 26 Федерального закона «Об автомобильных дорогах и дорожной деятельности в РФ и о внесении изменений в отдельные законодательные акты РФ». Придорожные полосы устанавливаются с каждой стороны границы полосы отвода в зависимости от категории дорог шириной: для автомобильных дорог V категории – 25м, IV и III категории – </w:t>
      </w:r>
      <w:smartTag w:uri="urn:schemas-microsoft-com:office:smarttags" w:element="metricconverter">
        <w:smartTagPr>
          <w:attr w:name="ProductID" w:val="50 м"/>
        </w:smartTagPr>
        <w:r w:rsidRPr="00F44FD9">
          <w:rPr>
            <w:rFonts w:ascii="Times New Roman" w:hAnsi="Times New Roman" w:cs="Times New Roman"/>
            <w:sz w:val="24"/>
            <w:szCs w:val="24"/>
          </w:rPr>
          <w:t>50 м</w:t>
        </w:r>
      </w:smartTag>
      <w:r w:rsidRPr="00F44FD9">
        <w:rPr>
          <w:rFonts w:ascii="Times New Roman" w:hAnsi="Times New Roman" w:cs="Times New Roman"/>
          <w:sz w:val="24"/>
          <w:szCs w:val="24"/>
        </w:rPr>
        <w:t xml:space="preserve">., I-II категории – </w:t>
      </w:r>
      <w:smartTag w:uri="urn:schemas-microsoft-com:office:smarttags" w:element="metricconverter">
        <w:smartTagPr>
          <w:attr w:name="ProductID" w:val="75 м"/>
        </w:smartTagPr>
        <w:r w:rsidRPr="00F44FD9">
          <w:rPr>
            <w:rFonts w:ascii="Times New Roman" w:hAnsi="Times New Roman" w:cs="Times New Roman"/>
            <w:sz w:val="24"/>
            <w:szCs w:val="24"/>
          </w:rPr>
          <w:t>75 м</w:t>
        </w:r>
      </w:smartTag>
      <w:r w:rsidRPr="00F44FD9">
        <w:rPr>
          <w:rFonts w:ascii="Times New Roman" w:hAnsi="Times New Roman" w:cs="Times New Roman"/>
          <w:sz w:val="24"/>
          <w:szCs w:val="24"/>
        </w:rPr>
        <w:t>.</w:t>
      </w:r>
    </w:p>
    <w:p w:rsidR="004704C3" w:rsidRPr="00F44FD9" w:rsidRDefault="004704C3" w:rsidP="004704C3">
      <w:pPr>
        <w:ind w:firstLine="680"/>
        <w:rPr>
          <w:color w:val="FF00FF"/>
        </w:rPr>
      </w:pP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b/>
          <w:bCs/>
          <w:sz w:val="24"/>
          <w:szCs w:val="24"/>
        </w:rPr>
        <w:t>28.4.3. Охранные зоны магистральных газопроводов и газораспределительных</w:t>
      </w:r>
      <w:r w:rsidRPr="00F44FD9">
        <w:rPr>
          <w:rFonts w:ascii="Times New Roman" w:hAnsi="Times New Roman" w:cs="Times New Roman"/>
          <w:b/>
          <w:bCs/>
          <w:color w:val="FF00FF"/>
          <w:sz w:val="24"/>
          <w:szCs w:val="24"/>
        </w:rPr>
        <w:t xml:space="preserve"> </w:t>
      </w:r>
      <w:r w:rsidRPr="00F44FD9">
        <w:rPr>
          <w:rFonts w:ascii="Times New Roman" w:hAnsi="Times New Roman" w:cs="Times New Roman"/>
          <w:b/>
          <w:bCs/>
          <w:sz w:val="24"/>
          <w:szCs w:val="24"/>
        </w:rPr>
        <w:t>сетей</w:t>
      </w:r>
      <w:r w:rsidRPr="00F44FD9">
        <w:rPr>
          <w:rFonts w:ascii="Times New Roman" w:hAnsi="Times New Roman" w:cs="Times New Roman"/>
          <w:sz w:val="24"/>
          <w:szCs w:val="24"/>
        </w:rPr>
        <w:t>.</w:t>
      </w:r>
    </w:p>
    <w:p w:rsidR="004704C3" w:rsidRPr="00F44FD9" w:rsidRDefault="004704C3" w:rsidP="004704C3">
      <w:pPr>
        <w:tabs>
          <w:tab w:val="left" w:pos="700"/>
        </w:tabs>
        <w:ind w:firstLine="738"/>
        <w:jc w:val="both"/>
      </w:pPr>
      <w:r w:rsidRPr="00F44FD9">
        <w:rPr>
          <w:kern w:val="1"/>
          <w:lang w:eastAsia="ar-SA"/>
        </w:rPr>
        <w:t>Ш</w:t>
      </w:r>
      <w:r w:rsidRPr="00F44FD9">
        <w:rPr>
          <w:rFonts w:eastAsia="Arial Unicode MS" w:cs="Arial"/>
          <w:kern w:val="1"/>
        </w:rPr>
        <w:t>ирина охранных зон газо- и нефтепродуктопроводов, принята в соответствие с "Правилами охраны магистральных трубопроводов" утвержденными постановлением Гостехнадзора России №9 от 22.04.1992 и "Правилами охраны газораспределительных сетей" утвержденными постановлением правительства РФ №878 от 20.11.2000 наряду с з</w:t>
      </w:r>
      <w:r w:rsidRPr="00F44FD9">
        <w:rPr>
          <w:kern w:val="1"/>
          <w:lang w:eastAsia="ar-SA"/>
        </w:rPr>
        <w:t>оной минимально допустимых расстояний от оси трубопроводов до населенных пунктов, которая имеет размеры 100 и 200 метров для магистральных газопроводов.</w:t>
      </w:r>
    </w:p>
    <w:p w:rsidR="004704C3" w:rsidRPr="00F44FD9" w:rsidRDefault="004704C3" w:rsidP="004704C3">
      <w:pPr>
        <w:ind w:firstLine="680"/>
        <w:jc w:val="both"/>
        <w:rPr>
          <w:iCs/>
        </w:rPr>
      </w:pPr>
      <w:r w:rsidRPr="00F44FD9">
        <w:t>Для газораспределительных сетей устанавливаются следующие охранные зоны:</w:t>
      </w:r>
    </w:p>
    <w:p w:rsidR="004704C3" w:rsidRPr="00F44FD9" w:rsidRDefault="004704C3" w:rsidP="004704C3">
      <w:pPr>
        <w:ind w:firstLine="680"/>
        <w:jc w:val="both"/>
        <w:rPr>
          <w:iCs/>
        </w:rPr>
      </w:pPr>
      <w:r w:rsidRPr="00F44FD9">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F44FD9">
          <w:t>2 м</w:t>
        </w:r>
      </w:smartTag>
      <w:r w:rsidRPr="00F44FD9">
        <w:t>. с каждой стороны газопровода;</w:t>
      </w:r>
    </w:p>
    <w:p w:rsidR="004704C3" w:rsidRPr="00F44FD9" w:rsidRDefault="004704C3" w:rsidP="004704C3">
      <w:pPr>
        <w:ind w:firstLine="680"/>
        <w:jc w:val="both"/>
      </w:pPr>
      <w:r w:rsidRPr="00F44FD9">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F44FD9">
          <w:t>3 метров</w:t>
        </w:r>
      </w:smartTag>
      <w:r w:rsidRPr="00F44FD9">
        <w:t xml:space="preserve"> от газопровода со стороны провода и </w:t>
      </w:r>
      <w:smartTag w:uri="urn:schemas-microsoft-com:office:smarttags" w:element="metricconverter">
        <w:smartTagPr>
          <w:attr w:name="ProductID" w:val="2 метров"/>
        </w:smartTagPr>
        <w:r w:rsidRPr="00F44FD9">
          <w:t>2 метров</w:t>
        </w:r>
      </w:smartTag>
      <w:r w:rsidRPr="00F44FD9">
        <w:t xml:space="preserve"> - с противоположной стороны;</w:t>
      </w:r>
    </w:p>
    <w:p w:rsidR="004704C3" w:rsidRPr="00F44FD9" w:rsidRDefault="004704C3" w:rsidP="004704C3">
      <w:pPr>
        <w:ind w:firstLine="680"/>
        <w:jc w:val="both"/>
        <w:rPr>
          <w:iCs/>
        </w:rPr>
      </w:pPr>
      <w:r w:rsidRPr="00F44FD9">
        <w:t xml:space="preserve">в)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F44FD9">
          <w:t>10 метров</w:t>
        </w:r>
      </w:smartTag>
      <w:r w:rsidRPr="00F44FD9">
        <w:t xml:space="preserve"> от границ этих объектов. Для газорегуляторных пунктов, пристроенных к зданиям, охранная зона не регламентируется;</w:t>
      </w:r>
    </w:p>
    <w:p w:rsidR="004704C3" w:rsidRPr="00F44FD9" w:rsidRDefault="004704C3" w:rsidP="004704C3">
      <w:pPr>
        <w:ind w:firstLine="680"/>
        <w:jc w:val="both"/>
        <w:rPr>
          <w:iCs/>
        </w:rPr>
      </w:pPr>
      <w:r w:rsidRPr="00F44FD9">
        <w:t xml:space="preserve">г)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F44FD9">
          <w:t>6 метров</w:t>
        </w:r>
      </w:smartTag>
      <w:r w:rsidRPr="00F44FD9">
        <w:t xml:space="preserve">, по </w:t>
      </w:r>
      <w:smartTag w:uri="urn:schemas-microsoft-com:office:smarttags" w:element="metricconverter">
        <w:smartTagPr>
          <w:attr w:name="ProductID" w:val="3 метра"/>
        </w:smartTagPr>
        <w:r w:rsidRPr="00F44FD9">
          <w:t>3 метра</w:t>
        </w:r>
      </w:smartTag>
      <w:r w:rsidRPr="00F44FD9">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704C3" w:rsidRPr="00F44FD9" w:rsidRDefault="004704C3" w:rsidP="004704C3">
      <w:pPr>
        <w:ind w:firstLine="680"/>
        <w:jc w:val="both"/>
      </w:pPr>
      <w:r w:rsidRPr="00F44FD9">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704C3" w:rsidRPr="00F44FD9" w:rsidRDefault="004704C3" w:rsidP="004704C3">
      <w:pPr>
        <w:tabs>
          <w:tab w:val="left" w:pos="700"/>
        </w:tabs>
        <w:ind w:firstLine="738"/>
        <w:jc w:val="both"/>
        <w:rPr>
          <w:kern w:val="1"/>
          <w:lang w:eastAsia="ar-SA"/>
        </w:rPr>
      </w:pPr>
      <w:r w:rsidRPr="00F44FD9">
        <w:rPr>
          <w:rFonts w:eastAsia="Arial Unicode MS" w:cs="Arial"/>
          <w:kern w:val="1"/>
        </w:rPr>
        <w:t>учитывались как охранные зоны трубопроводов, так и з</w:t>
      </w:r>
      <w:r w:rsidRPr="00F44FD9">
        <w:rPr>
          <w:kern w:val="1"/>
          <w:lang w:eastAsia="ar-SA"/>
        </w:rPr>
        <w:t xml:space="preserve">оны минимально допустимых расстояний от оси трубопроводов до населенных пунктов, отдельных зданий и сооружений, которые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со СНиП 2.05.06-85 "Магистральные трубопроводы". </w:t>
      </w:r>
    </w:p>
    <w:p w:rsidR="004704C3" w:rsidRPr="00F44FD9" w:rsidRDefault="004704C3" w:rsidP="004704C3">
      <w:pPr>
        <w:ind w:firstLine="680"/>
        <w:jc w:val="center"/>
        <w:rPr>
          <w:b/>
          <w:bCs/>
          <w:color w:val="FF00FF"/>
        </w:rPr>
      </w:pPr>
    </w:p>
    <w:p w:rsidR="004704C3" w:rsidRPr="00F44FD9" w:rsidRDefault="004704C3" w:rsidP="004704C3">
      <w:pPr>
        <w:pStyle w:val="ConsPlusNormal"/>
        <w:widowControl/>
        <w:ind w:firstLine="540"/>
        <w:rPr>
          <w:rFonts w:ascii="Times New Roman" w:hAnsi="Times New Roman" w:cs="Times New Roman"/>
          <w:b/>
          <w:bCs/>
          <w:sz w:val="24"/>
          <w:szCs w:val="24"/>
        </w:rPr>
      </w:pPr>
      <w:r w:rsidRPr="00F44FD9">
        <w:rPr>
          <w:rFonts w:ascii="Times New Roman" w:hAnsi="Times New Roman" w:cs="Times New Roman"/>
          <w:b/>
          <w:bCs/>
          <w:sz w:val="24"/>
          <w:szCs w:val="24"/>
        </w:rPr>
        <w:t>28.4.4. Охранные зоны объектов электросетевого хозяйства</w:t>
      </w:r>
    </w:p>
    <w:p w:rsidR="004704C3" w:rsidRPr="00F44FD9" w:rsidRDefault="004704C3" w:rsidP="004704C3">
      <w:pPr>
        <w:pStyle w:val="ConsPlusNormal"/>
        <w:widowControl/>
        <w:ind w:firstLine="540"/>
        <w:rPr>
          <w:rFonts w:ascii="Times New Roman" w:hAnsi="Times New Roman" w:cs="Times New Roman"/>
          <w:sz w:val="24"/>
          <w:szCs w:val="24"/>
        </w:rPr>
      </w:pPr>
      <w:r w:rsidRPr="00F44FD9">
        <w:rPr>
          <w:rFonts w:ascii="Times New Roman" w:hAnsi="Times New Roman" w:cs="Times New Roman"/>
          <w:sz w:val="24"/>
          <w:szCs w:val="24"/>
        </w:rPr>
        <w:t>Охранные зоны объектов электросетевого хозяйства устанавливаются на основании Постановления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lastRenderedPageBreak/>
        <w:t>1) Размеры охранных зон</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4704C3" w:rsidRPr="00F44FD9" w:rsidRDefault="004704C3" w:rsidP="004704C3">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 xml:space="preserve">до 1 кВ – </w:t>
      </w:r>
      <w:smartTag w:uri="urn:schemas-microsoft-com:office:smarttags" w:element="metricconverter">
        <w:smartTagPr>
          <w:attr w:name="ProductID" w:val="2 м"/>
        </w:smartTagPr>
        <w:r w:rsidRPr="00F44FD9">
          <w:rPr>
            <w:rFonts w:ascii="Times New Roman" w:hAnsi="Times New Roman" w:cs="Times New Roman"/>
            <w:sz w:val="24"/>
            <w:szCs w:val="24"/>
          </w:rPr>
          <w:t>2 м</w:t>
        </w:r>
      </w:smartTag>
      <w:r w:rsidRPr="00F44FD9">
        <w:rPr>
          <w:rFonts w:ascii="Times New Roman" w:hAnsi="Times New Roman" w:cs="Times New Roman"/>
          <w:sz w:val="24"/>
          <w:szCs w:val="24"/>
        </w:rPr>
        <w:t>.</w:t>
      </w:r>
    </w:p>
    <w:p w:rsidR="004704C3" w:rsidRPr="00F44FD9" w:rsidRDefault="004704C3" w:rsidP="004704C3">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 xml:space="preserve">1-20 кВ – </w:t>
      </w:r>
      <w:smartTag w:uri="urn:schemas-microsoft-com:office:smarttags" w:element="metricconverter">
        <w:smartTagPr>
          <w:attr w:name="ProductID" w:val="10 м"/>
        </w:smartTagPr>
        <w:r w:rsidRPr="00F44FD9">
          <w:rPr>
            <w:rFonts w:ascii="Times New Roman" w:hAnsi="Times New Roman" w:cs="Times New Roman"/>
            <w:sz w:val="24"/>
            <w:szCs w:val="24"/>
          </w:rPr>
          <w:t>10 м</w:t>
        </w:r>
      </w:smartTag>
      <w:r w:rsidRPr="00F44FD9">
        <w:rPr>
          <w:rFonts w:ascii="Times New Roman" w:hAnsi="Times New Roman" w:cs="Times New Roman"/>
          <w:sz w:val="24"/>
          <w:szCs w:val="24"/>
        </w:rPr>
        <w:t>.</w:t>
      </w:r>
    </w:p>
    <w:p w:rsidR="004704C3" w:rsidRPr="00F44FD9" w:rsidRDefault="004704C3" w:rsidP="004704C3">
      <w:pPr>
        <w:pStyle w:val="ConsPlusNormal"/>
        <w:widowControl/>
        <w:rPr>
          <w:rFonts w:ascii="Times New Roman" w:hAnsi="Times New Roman" w:cs="Times New Roman"/>
          <w:sz w:val="24"/>
          <w:szCs w:val="24"/>
        </w:rPr>
      </w:pPr>
      <w:r w:rsidRPr="00F44FD9">
        <w:rPr>
          <w:rFonts w:ascii="Times New Roman" w:hAnsi="Times New Roman" w:cs="Times New Roman"/>
          <w:sz w:val="24"/>
          <w:szCs w:val="24"/>
        </w:rPr>
        <w:t xml:space="preserve">35 кВ – </w:t>
      </w:r>
      <w:smartTag w:uri="urn:schemas-microsoft-com:office:smarttags" w:element="metricconverter">
        <w:smartTagPr>
          <w:attr w:name="ProductID" w:val="15 м"/>
        </w:smartTagPr>
        <w:r w:rsidRPr="00F44FD9">
          <w:rPr>
            <w:rFonts w:ascii="Times New Roman" w:hAnsi="Times New Roman" w:cs="Times New Roman"/>
            <w:sz w:val="24"/>
            <w:szCs w:val="24"/>
          </w:rPr>
          <w:t>15 м</w:t>
        </w:r>
      </w:smartTag>
      <w:r w:rsidRPr="00F44FD9">
        <w:rPr>
          <w:rFonts w:ascii="Times New Roman" w:hAnsi="Times New Roman" w:cs="Times New Roman"/>
          <w:sz w:val="24"/>
          <w:szCs w:val="24"/>
        </w:rPr>
        <w:t>.</w:t>
      </w:r>
    </w:p>
    <w:p w:rsidR="004704C3" w:rsidRPr="00F44FD9" w:rsidRDefault="004704C3" w:rsidP="004704C3">
      <w:pPr>
        <w:pStyle w:val="ConsPlusNonformat"/>
        <w:widowControl/>
        <w:rPr>
          <w:rFonts w:ascii="Times New Roman" w:hAnsi="Times New Roman" w:cs="Times New Roman"/>
          <w:sz w:val="24"/>
          <w:szCs w:val="24"/>
        </w:rPr>
      </w:pPr>
      <w:r w:rsidRPr="00F44FD9">
        <w:rPr>
          <w:rFonts w:ascii="Times New Roman" w:hAnsi="Times New Roman" w:cs="Times New Roman"/>
          <w:sz w:val="24"/>
          <w:szCs w:val="24"/>
        </w:rPr>
        <w:t xml:space="preserve">110 кВ – </w:t>
      </w:r>
      <w:smartTag w:uri="urn:schemas-microsoft-com:office:smarttags" w:element="metricconverter">
        <w:smartTagPr>
          <w:attr w:name="ProductID" w:val="20 м"/>
        </w:smartTagPr>
        <w:r w:rsidRPr="00F44FD9">
          <w:rPr>
            <w:rFonts w:ascii="Times New Roman" w:hAnsi="Times New Roman" w:cs="Times New Roman"/>
            <w:sz w:val="24"/>
            <w:szCs w:val="24"/>
          </w:rPr>
          <w:t>20 м</w:t>
        </w:r>
      </w:smartTag>
      <w:r w:rsidRPr="00F44FD9">
        <w:rPr>
          <w:rFonts w:ascii="Times New Roman" w:hAnsi="Times New Roman" w:cs="Times New Roman"/>
          <w:sz w:val="24"/>
          <w:szCs w:val="24"/>
        </w:rPr>
        <w:t>.</w:t>
      </w:r>
    </w:p>
    <w:p w:rsidR="004704C3" w:rsidRPr="00F44FD9" w:rsidRDefault="004704C3" w:rsidP="004704C3">
      <w:pPr>
        <w:pStyle w:val="ConsPlusNonformat"/>
        <w:widowControl/>
        <w:rPr>
          <w:rFonts w:ascii="Times New Roman" w:hAnsi="Times New Roman" w:cs="Times New Roman"/>
          <w:sz w:val="24"/>
          <w:szCs w:val="24"/>
        </w:rPr>
      </w:pPr>
      <w:r w:rsidRPr="00F44FD9">
        <w:rPr>
          <w:rFonts w:ascii="Times New Roman" w:hAnsi="Times New Roman" w:cs="Times New Roman"/>
          <w:sz w:val="24"/>
          <w:szCs w:val="24"/>
        </w:rPr>
        <w:t xml:space="preserve">150, 220 кВ - </w:t>
      </w:r>
      <w:smartTag w:uri="urn:schemas-microsoft-com:office:smarttags" w:element="metricconverter">
        <w:smartTagPr>
          <w:attr w:name="ProductID" w:val="25 м"/>
        </w:smartTagPr>
        <w:r w:rsidRPr="00F44FD9">
          <w:rPr>
            <w:rFonts w:ascii="Times New Roman" w:hAnsi="Times New Roman" w:cs="Times New Roman"/>
            <w:sz w:val="24"/>
            <w:szCs w:val="24"/>
          </w:rPr>
          <w:t>25 м</w:t>
        </w:r>
      </w:smartTag>
    </w:p>
    <w:p w:rsidR="004704C3" w:rsidRPr="00F44FD9" w:rsidRDefault="004704C3" w:rsidP="004704C3">
      <w:pPr>
        <w:pStyle w:val="ConsPlusNonformat"/>
        <w:widowControl/>
        <w:rPr>
          <w:rFonts w:ascii="Times New Roman" w:hAnsi="Times New Roman" w:cs="Times New Roman"/>
          <w:sz w:val="24"/>
          <w:szCs w:val="24"/>
        </w:rPr>
      </w:pPr>
      <w:r w:rsidRPr="00F44FD9">
        <w:rPr>
          <w:rFonts w:ascii="Times New Roman" w:hAnsi="Times New Roman" w:cs="Times New Roman"/>
          <w:sz w:val="24"/>
          <w:szCs w:val="24"/>
        </w:rPr>
        <w:t xml:space="preserve"> 300, 500, +/- 400 кВ- </w:t>
      </w:r>
      <w:smartTag w:uri="urn:schemas-microsoft-com:office:smarttags" w:element="metricconverter">
        <w:smartTagPr>
          <w:attr w:name="ProductID" w:val="30 м"/>
        </w:smartTagPr>
        <w:r w:rsidRPr="00F44FD9">
          <w:rPr>
            <w:rFonts w:ascii="Times New Roman" w:hAnsi="Times New Roman" w:cs="Times New Roman"/>
            <w:sz w:val="24"/>
            <w:szCs w:val="24"/>
          </w:rPr>
          <w:t>30 м</w:t>
        </w:r>
      </w:smartTag>
      <w:r w:rsidRPr="00F44FD9">
        <w:rPr>
          <w:rFonts w:ascii="Times New Roman" w:hAnsi="Times New Roman" w:cs="Times New Roman"/>
          <w:sz w:val="24"/>
          <w:szCs w:val="24"/>
        </w:rPr>
        <w:t>.</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F44FD9">
          <w:rPr>
            <w:rFonts w:ascii="Times New Roman" w:hAnsi="Times New Roman" w:cs="Times New Roman"/>
            <w:sz w:val="24"/>
            <w:szCs w:val="24"/>
          </w:rPr>
          <w:t>1 метра</w:t>
        </w:r>
      </w:smartTag>
      <w:r w:rsidRPr="00F44FD9">
        <w:rPr>
          <w:rFonts w:ascii="Times New Roman" w:hAnsi="Times New Roman" w:cs="Times New Roman"/>
          <w:sz w:val="24"/>
          <w:szCs w:val="24"/>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F44FD9">
          <w:rPr>
            <w:rFonts w:ascii="Times New Roman" w:hAnsi="Times New Roman" w:cs="Times New Roman"/>
            <w:sz w:val="24"/>
            <w:szCs w:val="24"/>
          </w:rPr>
          <w:t>0,6 метра</w:t>
        </w:r>
      </w:smartTag>
      <w:r w:rsidRPr="00F44FD9">
        <w:rPr>
          <w:rFonts w:ascii="Times New Roman" w:hAnsi="Times New Roman" w:cs="Times New Roman"/>
          <w:sz w:val="24"/>
          <w:szCs w:val="24"/>
        </w:rPr>
        <w:t xml:space="preserve"> в сторону зданий и сооружений и на </w:t>
      </w:r>
      <w:smartTag w:uri="urn:schemas-microsoft-com:office:smarttags" w:element="metricconverter">
        <w:smartTagPr>
          <w:attr w:name="ProductID" w:val="1 метр"/>
        </w:smartTagPr>
        <w:r w:rsidRPr="00F44FD9">
          <w:rPr>
            <w:rFonts w:ascii="Times New Roman" w:hAnsi="Times New Roman" w:cs="Times New Roman"/>
            <w:sz w:val="24"/>
            <w:szCs w:val="24"/>
          </w:rPr>
          <w:t>1 метр</w:t>
        </w:r>
      </w:smartTag>
      <w:r w:rsidRPr="00F44FD9">
        <w:rPr>
          <w:rFonts w:ascii="Times New Roman" w:hAnsi="Times New Roman" w:cs="Times New Roman"/>
          <w:sz w:val="24"/>
          <w:szCs w:val="24"/>
        </w:rPr>
        <w:t xml:space="preserve"> в сторону проезжей части улицы);</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В пределах охранных зон без письменного решения о согласовании сетевых организаций юридическим и физическим лицам запрещаются: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а) строительство, капитальный ремонт, реконструкция или снос зданий и сооружений;</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в) посадка и вырубка деревьев и кустарников;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F44FD9">
          <w:rPr>
            <w:rFonts w:ascii="Times New Roman" w:hAnsi="Times New Roman" w:cs="Times New Roman"/>
            <w:sz w:val="24"/>
            <w:szCs w:val="24"/>
          </w:rPr>
          <w:t>4,5 метра</w:t>
        </w:r>
      </w:smartTag>
      <w:r w:rsidRPr="00F44FD9">
        <w:rPr>
          <w:rFonts w:ascii="Times New Roman" w:hAnsi="Times New Roman" w:cs="Times New Roman"/>
          <w:sz w:val="24"/>
          <w:szCs w:val="24"/>
        </w:rPr>
        <w:t xml:space="preserve"> (в охранных зонах воздушных линий электропередачи);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sidRPr="00F44FD9">
          <w:rPr>
            <w:rFonts w:ascii="Times New Roman" w:hAnsi="Times New Roman" w:cs="Times New Roman"/>
            <w:sz w:val="24"/>
            <w:szCs w:val="24"/>
          </w:rPr>
          <w:t>0,3 метра</w:t>
        </w:r>
      </w:smartTag>
      <w:r w:rsidRPr="00F44FD9">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F44FD9">
          <w:rPr>
            <w:rFonts w:ascii="Times New Roman" w:hAnsi="Times New Roman" w:cs="Times New Roman"/>
            <w:sz w:val="24"/>
            <w:szCs w:val="24"/>
          </w:rPr>
          <w:t>0,45 метра</w:t>
        </w:r>
      </w:smartTag>
      <w:r w:rsidRPr="00F44FD9">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F44FD9">
          <w:rPr>
            <w:rFonts w:ascii="Times New Roman" w:hAnsi="Times New Roman" w:cs="Times New Roman"/>
            <w:sz w:val="24"/>
            <w:szCs w:val="24"/>
          </w:rPr>
          <w:t>3 метров</w:t>
        </w:r>
      </w:smartTag>
      <w:r w:rsidRPr="00F44FD9">
        <w:rPr>
          <w:rFonts w:ascii="Times New Roman" w:hAnsi="Times New Roman" w:cs="Times New Roman"/>
          <w:sz w:val="24"/>
          <w:szCs w:val="24"/>
        </w:rPr>
        <w:t xml:space="preserve"> (в охранных зонах воздушных линий электропередачи);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F44FD9">
          <w:rPr>
            <w:rFonts w:ascii="Times New Roman" w:hAnsi="Times New Roman" w:cs="Times New Roman"/>
            <w:sz w:val="24"/>
            <w:szCs w:val="24"/>
          </w:rPr>
          <w:t>4 метров</w:t>
        </w:r>
      </w:smartTag>
      <w:r w:rsidRPr="00F44FD9">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lastRenderedPageBreak/>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 </w:t>
      </w:r>
      <w:smartTag w:uri="urn:schemas-microsoft-com:office:smarttags" w:element="metricconverter">
        <w:smartTagPr>
          <w:attr w:name="ProductID" w:val="20 м"/>
        </w:smartTagPr>
        <w:r w:rsidRPr="00F44FD9">
          <w:rPr>
            <w:rFonts w:ascii="Times New Roman" w:hAnsi="Times New Roman" w:cs="Times New Roman"/>
            <w:sz w:val="24"/>
            <w:szCs w:val="24"/>
          </w:rPr>
          <w:t>20 м</w:t>
        </w:r>
      </w:smartTag>
      <w:r w:rsidRPr="00F44FD9">
        <w:rPr>
          <w:rFonts w:ascii="Times New Roman" w:hAnsi="Times New Roman" w:cs="Times New Roman"/>
          <w:sz w:val="24"/>
          <w:szCs w:val="24"/>
        </w:rPr>
        <w:t xml:space="preserve"> - для ВЛ напряжением 330 кВ;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 </w:t>
      </w:r>
      <w:smartTag w:uri="urn:schemas-microsoft-com:office:smarttags" w:element="metricconverter">
        <w:smartTagPr>
          <w:attr w:name="ProductID" w:val="30 м"/>
        </w:smartTagPr>
        <w:r w:rsidRPr="00F44FD9">
          <w:rPr>
            <w:rFonts w:ascii="Times New Roman" w:hAnsi="Times New Roman" w:cs="Times New Roman"/>
            <w:sz w:val="24"/>
            <w:szCs w:val="24"/>
          </w:rPr>
          <w:t>30 м</w:t>
        </w:r>
      </w:smartTag>
      <w:r w:rsidRPr="00F44FD9">
        <w:rPr>
          <w:rFonts w:ascii="Times New Roman" w:hAnsi="Times New Roman" w:cs="Times New Roman"/>
          <w:sz w:val="24"/>
          <w:szCs w:val="24"/>
        </w:rPr>
        <w:t xml:space="preserve"> - для ВЛ напряжением 500 кВ;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 </w:t>
      </w:r>
      <w:smartTag w:uri="urn:schemas-microsoft-com:office:smarttags" w:element="metricconverter">
        <w:smartTagPr>
          <w:attr w:name="ProductID" w:val="40 м"/>
        </w:smartTagPr>
        <w:r w:rsidRPr="00F44FD9">
          <w:rPr>
            <w:rFonts w:ascii="Times New Roman" w:hAnsi="Times New Roman" w:cs="Times New Roman"/>
            <w:sz w:val="24"/>
            <w:szCs w:val="24"/>
          </w:rPr>
          <w:t>40 м</w:t>
        </w:r>
      </w:smartTag>
      <w:r w:rsidRPr="00F44FD9">
        <w:rPr>
          <w:rFonts w:ascii="Times New Roman" w:hAnsi="Times New Roman" w:cs="Times New Roman"/>
          <w:sz w:val="24"/>
          <w:szCs w:val="24"/>
        </w:rPr>
        <w:t xml:space="preserve"> - для ВЛ напряжением 750 кВ;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 </w:t>
      </w:r>
      <w:smartTag w:uri="urn:schemas-microsoft-com:office:smarttags" w:element="metricconverter">
        <w:smartTagPr>
          <w:attr w:name="ProductID" w:val="55 м"/>
        </w:smartTagPr>
        <w:r w:rsidRPr="00F44FD9">
          <w:rPr>
            <w:rFonts w:ascii="Times New Roman" w:hAnsi="Times New Roman" w:cs="Times New Roman"/>
            <w:sz w:val="24"/>
            <w:szCs w:val="24"/>
          </w:rPr>
          <w:t>55 м</w:t>
        </w:r>
      </w:smartTag>
      <w:r w:rsidRPr="00F44FD9">
        <w:rPr>
          <w:rFonts w:ascii="Times New Roman" w:hAnsi="Times New Roman" w:cs="Times New Roman"/>
          <w:sz w:val="24"/>
          <w:szCs w:val="24"/>
        </w:rPr>
        <w:t xml:space="preserve"> - для ВЛ напряжением 1150 кВ.</w:t>
      </w:r>
    </w:p>
    <w:p w:rsidR="004704C3" w:rsidRPr="00F44FD9" w:rsidRDefault="004704C3" w:rsidP="004704C3">
      <w:pPr>
        <w:pStyle w:val="ConsPlusNormal"/>
        <w:widowControl/>
        <w:ind w:firstLine="540"/>
        <w:rPr>
          <w:rFonts w:ascii="Times New Roman" w:hAnsi="Times New Roman" w:cs="Times New Roman"/>
          <w:b/>
          <w:bCs/>
          <w:sz w:val="24"/>
          <w:szCs w:val="24"/>
        </w:rPr>
      </w:pPr>
    </w:p>
    <w:p w:rsidR="004704C3" w:rsidRPr="00F44FD9" w:rsidRDefault="004704C3" w:rsidP="004704C3">
      <w:pPr>
        <w:pStyle w:val="ConsPlusNormal"/>
        <w:widowControl/>
        <w:ind w:firstLine="540"/>
        <w:rPr>
          <w:rFonts w:ascii="Times New Roman" w:hAnsi="Times New Roman" w:cs="Times New Roman"/>
          <w:b/>
          <w:bCs/>
          <w:sz w:val="24"/>
          <w:szCs w:val="24"/>
        </w:rPr>
      </w:pPr>
      <w:r w:rsidRPr="00F44FD9">
        <w:rPr>
          <w:rFonts w:ascii="Times New Roman" w:hAnsi="Times New Roman" w:cs="Times New Roman"/>
          <w:b/>
          <w:bCs/>
          <w:sz w:val="24"/>
          <w:szCs w:val="24"/>
        </w:rPr>
        <w:t>28.4.5. Охранная зона и санитарно-защитная зона линий связи</w:t>
      </w:r>
    </w:p>
    <w:p w:rsidR="004704C3" w:rsidRPr="00F44FD9" w:rsidRDefault="004704C3" w:rsidP="004704C3">
      <w:pPr>
        <w:pStyle w:val="ConsPlusNormal"/>
        <w:widowControl/>
        <w:ind w:firstLine="540"/>
        <w:rPr>
          <w:rFonts w:ascii="Times New Roman" w:hAnsi="Times New Roman" w:cs="Times New Roman"/>
          <w:sz w:val="24"/>
          <w:szCs w:val="24"/>
          <w:highlight w:val="yellow"/>
        </w:rPr>
      </w:pPr>
      <w:r w:rsidRPr="00F44FD9">
        <w:rPr>
          <w:rFonts w:ascii="Times New Roman" w:hAnsi="Times New Roman" w:cs="Times New Roman"/>
          <w:sz w:val="24"/>
          <w:szCs w:val="24"/>
        </w:rPr>
        <w:t xml:space="preserve">Правила охраны линий и сооружений связи Российской Федерации, утверждены постановлением Правительства Российской Федерации от 9 июня </w:t>
      </w:r>
      <w:smartTag w:uri="urn:schemas-microsoft-com:office:smarttags" w:element="metricconverter">
        <w:smartTagPr>
          <w:attr w:name="ProductID" w:val="1995 г"/>
        </w:smartTagPr>
        <w:r w:rsidRPr="00F44FD9">
          <w:rPr>
            <w:rFonts w:ascii="Times New Roman" w:hAnsi="Times New Roman" w:cs="Times New Roman"/>
            <w:sz w:val="24"/>
            <w:szCs w:val="24"/>
          </w:rPr>
          <w:t>1995 г</w:t>
        </w:r>
      </w:smartTag>
      <w:r w:rsidRPr="00F44FD9">
        <w:rPr>
          <w:rFonts w:ascii="Times New Roman" w:hAnsi="Times New Roman" w:cs="Times New Roman"/>
          <w:sz w:val="24"/>
          <w:szCs w:val="24"/>
        </w:rPr>
        <w:t>. N 578;  СанПиН 2.1.8/2.2.4.1383-03</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На трассах кабельных и воздушных линий связи и линий радиофикации: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а) устанавливаются охранные зоны:</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F44FD9">
          <w:rPr>
            <w:rFonts w:ascii="Times New Roman" w:hAnsi="Times New Roman" w:cs="Times New Roman"/>
            <w:sz w:val="24"/>
            <w:szCs w:val="24"/>
          </w:rPr>
          <w:t>2 метра</w:t>
        </w:r>
      </w:smartTag>
      <w:r w:rsidRPr="00F44FD9">
        <w:rPr>
          <w:rFonts w:ascii="Times New Roman" w:hAnsi="Times New Roman" w:cs="Times New Roman"/>
          <w:sz w:val="24"/>
          <w:szCs w:val="24"/>
        </w:rPr>
        <w:t xml:space="preserve"> с каждой стороны;</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б) создаются просеки в лесных массивах и зеленых насаждениях:</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при высоте насаждений менее </w:t>
      </w:r>
      <w:smartTag w:uri="urn:schemas-microsoft-com:office:smarttags" w:element="metricconverter">
        <w:smartTagPr>
          <w:attr w:name="ProductID" w:val="4 метров"/>
        </w:smartTagPr>
        <w:r w:rsidRPr="00F44FD9">
          <w:rPr>
            <w:rFonts w:ascii="Times New Roman" w:hAnsi="Times New Roman" w:cs="Times New Roman"/>
            <w:sz w:val="24"/>
            <w:szCs w:val="24"/>
          </w:rPr>
          <w:t>4 метров</w:t>
        </w:r>
      </w:smartTag>
      <w:r w:rsidRPr="00F44FD9">
        <w:rPr>
          <w:rFonts w:ascii="Times New Roman" w:hAnsi="Times New Roman" w:cs="Times New Roman"/>
          <w:sz w:val="24"/>
          <w:szCs w:val="24"/>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F44FD9">
          <w:rPr>
            <w:rFonts w:ascii="Times New Roman" w:hAnsi="Times New Roman" w:cs="Times New Roman"/>
            <w:sz w:val="24"/>
            <w:szCs w:val="24"/>
          </w:rPr>
          <w:t>4 метра</w:t>
        </w:r>
      </w:smartTag>
      <w:r w:rsidRPr="00F44FD9">
        <w:rPr>
          <w:rFonts w:ascii="Times New Roman" w:hAnsi="Times New Roman" w:cs="Times New Roman"/>
          <w:sz w:val="24"/>
          <w:szCs w:val="24"/>
        </w:rPr>
        <w:t xml:space="preserve"> (по </w:t>
      </w:r>
      <w:smartTag w:uri="urn:schemas-microsoft-com:office:smarttags" w:element="metricconverter">
        <w:smartTagPr>
          <w:attr w:name="ProductID" w:val="2 метра"/>
        </w:smartTagPr>
        <w:r w:rsidRPr="00F44FD9">
          <w:rPr>
            <w:rFonts w:ascii="Times New Roman" w:hAnsi="Times New Roman" w:cs="Times New Roman"/>
            <w:sz w:val="24"/>
            <w:szCs w:val="24"/>
          </w:rPr>
          <w:t>2 метра</w:t>
        </w:r>
      </w:smartTag>
      <w:r w:rsidRPr="00F44FD9">
        <w:rPr>
          <w:rFonts w:ascii="Times New Roman" w:hAnsi="Times New Roman" w:cs="Times New Roman"/>
          <w:sz w:val="24"/>
          <w:szCs w:val="24"/>
        </w:rPr>
        <w:t xml:space="preserve"> с каждой стороны от крайних проводов до ветвей деревьев);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при высоте насаждений более </w:t>
      </w:r>
      <w:smartTag w:uri="urn:schemas-microsoft-com:office:smarttags" w:element="metricconverter">
        <w:smartTagPr>
          <w:attr w:name="ProductID" w:val="4 метров"/>
        </w:smartTagPr>
        <w:r w:rsidRPr="00F44FD9">
          <w:rPr>
            <w:rFonts w:ascii="Times New Roman" w:hAnsi="Times New Roman" w:cs="Times New Roman"/>
            <w:sz w:val="24"/>
            <w:szCs w:val="24"/>
          </w:rPr>
          <w:t>4 метров</w:t>
        </w:r>
      </w:smartTag>
      <w:r w:rsidRPr="00F44FD9">
        <w:rPr>
          <w:rFonts w:ascii="Times New Roman" w:hAnsi="Times New Roman" w:cs="Times New Roman"/>
          <w:sz w:val="24"/>
          <w:szCs w:val="24"/>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F44FD9">
          <w:rPr>
            <w:rFonts w:ascii="Times New Roman" w:hAnsi="Times New Roman" w:cs="Times New Roman"/>
            <w:sz w:val="24"/>
            <w:szCs w:val="24"/>
          </w:rPr>
          <w:t>6 метров</w:t>
        </w:r>
      </w:smartTag>
      <w:r w:rsidRPr="00F44FD9">
        <w:rPr>
          <w:rFonts w:ascii="Times New Roman" w:hAnsi="Times New Roman" w:cs="Times New Roman"/>
          <w:sz w:val="24"/>
          <w:szCs w:val="24"/>
        </w:rPr>
        <w:t xml:space="preserve"> (по </w:t>
      </w:r>
      <w:smartTag w:uri="urn:schemas-microsoft-com:office:smarttags" w:element="metricconverter">
        <w:smartTagPr>
          <w:attr w:name="ProductID" w:val="3 метра"/>
        </w:smartTagPr>
        <w:r w:rsidRPr="00F44FD9">
          <w:rPr>
            <w:rFonts w:ascii="Times New Roman" w:hAnsi="Times New Roman" w:cs="Times New Roman"/>
            <w:sz w:val="24"/>
            <w:szCs w:val="24"/>
          </w:rPr>
          <w:t>3 метра</w:t>
        </w:r>
      </w:smartTag>
      <w:r w:rsidRPr="00F44FD9">
        <w:rPr>
          <w:rFonts w:ascii="Times New Roman" w:hAnsi="Times New Roman" w:cs="Times New Roman"/>
          <w:sz w:val="24"/>
          <w:szCs w:val="24"/>
        </w:rPr>
        <w:t xml:space="preserve"> с каждой стороны от крайних проводов до ветвей деревьев);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вдоль трассы кабеля связи - шириной не менее </w:t>
      </w:r>
      <w:smartTag w:uri="urn:schemas-microsoft-com:office:smarttags" w:element="metricconverter">
        <w:smartTagPr>
          <w:attr w:name="ProductID" w:val="6 метров"/>
        </w:smartTagPr>
        <w:r w:rsidRPr="00F44FD9">
          <w:rPr>
            <w:rFonts w:ascii="Times New Roman" w:hAnsi="Times New Roman" w:cs="Times New Roman"/>
            <w:sz w:val="24"/>
            <w:szCs w:val="24"/>
          </w:rPr>
          <w:t>6 метров</w:t>
        </w:r>
      </w:smartTag>
      <w:r w:rsidRPr="00F44FD9">
        <w:rPr>
          <w:rFonts w:ascii="Times New Roman" w:hAnsi="Times New Roman" w:cs="Times New Roman"/>
          <w:sz w:val="24"/>
          <w:szCs w:val="24"/>
        </w:rPr>
        <w:t xml:space="preserve"> (по </w:t>
      </w:r>
      <w:smartTag w:uri="urn:schemas-microsoft-com:office:smarttags" w:element="metricconverter">
        <w:smartTagPr>
          <w:attr w:name="ProductID" w:val="3 метра"/>
        </w:smartTagPr>
        <w:r w:rsidRPr="00F44FD9">
          <w:rPr>
            <w:rFonts w:ascii="Times New Roman" w:hAnsi="Times New Roman" w:cs="Times New Roman"/>
            <w:sz w:val="24"/>
            <w:szCs w:val="24"/>
          </w:rPr>
          <w:t>3 метра</w:t>
        </w:r>
      </w:smartTag>
      <w:r w:rsidRPr="00F44FD9">
        <w:rPr>
          <w:rFonts w:ascii="Times New Roman" w:hAnsi="Times New Roman" w:cs="Times New Roman"/>
          <w:sz w:val="24"/>
          <w:szCs w:val="24"/>
        </w:rPr>
        <w:t xml:space="preserve"> с каждой стороны от кабеля связи);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3) Уровни электромагнитных излучений не должны превышать предельно допустимые уровни (далее - ПДУ) согласно приложению 1 к СанПиН 2.1.8/2.2.4.1383-03.</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Границы санитарно-защитных зон определяются на высоте </w:t>
      </w:r>
      <w:smartTag w:uri="urn:schemas-microsoft-com:office:smarttags" w:element="metricconverter">
        <w:smartTagPr>
          <w:attr w:name="ProductID" w:val="2 м"/>
        </w:smartTagPr>
        <w:r w:rsidRPr="00F44FD9">
          <w:rPr>
            <w:rFonts w:ascii="Times New Roman" w:hAnsi="Times New Roman" w:cs="Times New Roman"/>
            <w:sz w:val="24"/>
            <w:szCs w:val="24"/>
          </w:rPr>
          <w:t>2 м</w:t>
        </w:r>
      </w:smartTag>
      <w:r w:rsidRPr="00F44FD9">
        <w:rPr>
          <w:rFonts w:ascii="Times New Roman" w:hAnsi="Times New Roman" w:cs="Times New Roman"/>
          <w:sz w:val="24"/>
          <w:szCs w:val="24"/>
        </w:rPr>
        <w:t xml:space="preserve"> от поверхности земли по ПДУ.</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Зона ограничения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rsidRPr="00F44FD9">
          <w:rPr>
            <w:rFonts w:ascii="Times New Roman" w:hAnsi="Times New Roman" w:cs="Times New Roman"/>
            <w:sz w:val="24"/>
            <w:szCs w:val="24"/>
          </w:rPr>
          <w:t>2 м</w:t>
        </w:r>
      </w:smartTag>
      <w:r w:rsidRPr="00F44FD9">
        <w:rPr>
          <w:rFonts w:ascii="Times New Roman" w:hAnsi="Times New Roman" w:cs="Times New Roman"/>
          <w:sz w:val="24"/>
          <w:szCs w:val="24"/>
        </w:rPr>
        <w:t xml:space="preserve">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4704C3" w:rsidRPr="00F44FD9" w:rsidRDefault="004704C3" w:rsidP="004704C3">
      <w:pPr>
        <w:pStyle w:val="ConsPlusNormal"/>
        <w:widowControl/>
        <w:ind w:firstLine="540"/>
        <w:rPr>
          <w:rFonts w:ascii="Times New Roman" w:hAnsi="Times New Roman" w:cs="Times New Roman"/>
          <w:b/>
          <w:bCs/>
          <w:sz w:val="24"/>
          <w:szCs w:val="24"/>
        </w:rPr>
      </w:pPr>
    </w:p>
    <w:p w:rsidR="004704C3" w:rsidRPr="00F44FD9" w:rsidRDefault="004704C3" w:rsidP="004704C3">
      <w:pPr>
        <w:pStyle w:val="ConsPlusNormal"/>
        <w:widowControl/>
        <w:ind w:firstLine="540"/>
        <w:rPr>
          <w:rFonts w:ascii="Times New Roman" w:hAnsi="Times New Roman" w:cs="Times New Roman"/>
          <w:b/>
          <w:bCs/>
          <w:sz w:val="24"/>
          <w:szCs w:val="24"/>
        </w:rPr>
      </w:pPr>
      <w:r w:rsidRPr="00F44FD9">
        <w:rPr>
          <w:rFonts w:ascii="Times New Roman" w:hAnsi="Times New Roman" w:cs="Times New Roman"/>
          <w:b/>
          <w:bCs/>
          <w:sz w:val="24"/>
          <w:szCs w:val="24"/>
        </w:rPr>
        <w:t>28.4.6. Зона ограничений по условиям безопасности полетов воздушных судов</w:t>
      </w:r>
    </w:p>
    <w:p w:rsidR="004704C3" w:rsidRPr="00F44FD9" w:rsidRDefault="004704C3" w:rsidP="004704C3">
      <w:pPr>
        <w:pStyle w:val="ConsPlusNormal"/>
        <w:widowControl/>
        <w:ind w:firstLine="540"/>
        <w:outlineLvl w:val="3"/>
        <w:rPr>
          <w:rFonts w:ascii="Times New Roman" w:hAnsi="Times New Roman" w:cs="Times New Roman"/>
          <w:sz w:val="24"/>
          <w:szCs w:val="24"/>
        </w:rPr>
      </w:pPr>
      <w:r w:rsidRPr="00F44FD9">
        <w:rPr>
          <w:rFonts w:ascii="Times New Roman" w:hAnsi="Times New Roman" w:cs="Times New Roman"/>
          <w:sz w:val="24"/>
          <w:szCs w:val="24"/>
        </w:rPr>
        <w:lastRenderedPageBreak/>
        <w:t>С целью обеспечения безопасности взлета, посадки и других маневров воздушных судов устанавливаются охранные зоны. К ним относятся приаэродромные территории и входящие в них полосы воздушных подходов. (Положение о землях транспорта (утв. постановлением СМ СССР от 8 января 1981 г. N 24) (с изменениями от 8 октября 1990 г.)</w:t>
      </w:r>
    </w:p>
    <w:p w:rsidR="004704C3" w:rsidRPr="00F44FD9" w:rsidRDefault="004704C3" w:rsidP="004704C3">
      <w:pPr>
        <w:pStyle w:val="ConsPlusNormal"/>
        <w:widowControl/>
        <w:ind w:firstLine="709"/>
        <w:jc w:val="both"/>
        <w:rPr>
          <w:rFonts w:ascii="Times New Roman" w:hAnsi="Times New Roman" w:cs="Times New Roman"/>
          <w:sz w:val="24"/>
          <w:szCs w:val="24"/>
        </w:rPr>
      </w:pPr>
    </w:p>
    <w:p w:rsidR="004704C3" w:rsidRPr="00F44FD9" w:rsidRDefault="004704C3" w:rsidP="004704C3">
      <w:pPr>
        <w:pStyle w:val="ConsPlusNormal"/>
        <w:widowControl/>
        <w:ind w:firstLine="540"/>
        <w:rPr>
          <w:rFonts w:ascii="Times New Roman" w:hAnsi="Times New Roman" w:cs="Times New Roman"/>
          <w:b/>
          <w:bCs/>
          <w:sz w:val="24"/>
          <w:szCs w:val="24"/>
        </w:rPr>
      </w:pPr>
      <w:r w:rsidRPr="00F44FD9">
        <w:rPr>
          <w:rFonts w:ascii="Times New Roman" w:hAnsi="Times New Roman" w:cs="Times New Roman"/>
          <w:b/>
          <w:bCs/>
          <w:sz w:val="24"/>
          <w:szCs w:val="24"/>
        </w:rPr>
        <w:t>28.5. Ограничения по воздействию природных и техногенных факторов</w:t>
      </w:r>
    </w:p>
    <w:p w:rsidR="004704C3" w:rsidRPr="00F44FD9" w:rsidRDefault="004704C3" w:rsidP="004704C3">
      <w:pPr>
        <w:pStyle w:val="ConsPlusNormal"/>
        <w:widowControl/>
        <w:ind w:firstLine="540"/>
        <w:outlineLvl w:val="3"/>
        <w:rPr>
          <w:rFonts w:ascii="Times New Roman" w:hAnsi="Times New Roman" w:cs="Times New Roman"/>
          <w:b/>
          <w:sz w:val="24"/>
          <w:szCs w:val="24"/>
        </w:rPr>
      </w:pPr>
      <w:r w:rsidRPr="00F44FD9">
        <w:rPr>
          <w:rFonts w:ascii="Times New Roman" w:hAnsi="Times New Roman" w:cs="Times New Roman"/>
          <w:b/>
          <w:sz w:val="24"/>
          <w:szCs w:val="24"/>
        </w:rPr>
        <w:t>28.5.1. Зоны подтопления грунтовыми водами</w:t>
      </w:r>
    </w:p>
    <w:p w:rsidR="004704C3" w:rsidRPr="00F44FD9" w:rsidRDefault="004704C3" w:rsidP="004704C3">
      <w:pPr>
        <w:pStyle w:val="ConsPlusNormal"/>
        <w:widowControl/>
        <w:ind w:firstLine="540"/>
        <w:outlineLvl w:val="3"/>
        <w:rPr>
          <w:rFonts w:ascii="Times New Roman" w:hAnsi="Times New Roman" w:cs="Times New Roman"/>
          <w:sz w:val="24"/>
          <w:szCs w:val="24"/>
        </w:rPr>
      </w:pPr>
      <w:r w:rsidRPr="00F44FD9">
        <w:rPr>
          <w:rFonts w:ascii="Times New Roman" w:hAnsi="Times New Roman" w:cs="Times New Roman"/>
          <w:sz w:val="24"/>
          <w:szCs w:val="24"/>
        </w:rPr>
        <w:t>Защита от подтопления должна включать в себя:</w:t>
      </w:r>
    </w:p>
    <w:p w:rsidR="004704C3" w:rsidRPr="00F44FD9" w:rsidRDefault="004704C3" w:rsidP="004704C3">
      <w:pPr>
        <w:pStyle w:val="ConsPlusNormal"/>
        <w:widowControl/>
        <w:numPr>
          <w:ilvl w:val="0"/>
          <w:numId w:val="6"/>
        </w:numPr>
        <w:ind w:left="0" w:firstLine="709"/>
        <w:jc w:val="both"/>
        <w:rPr>
          <w:rFonts w:ascii="Times New Roman" w:hAnsi="Times New Roman" w:cs="Times New Roman"/>
          <w:sz w:val="24"/>
          <w:szCs w:val="24"/>
        </w:rPr>
      </w:pPr>
      <w:r w:rsidRPr="00F44FD9">
        <w:rPr>
          <w:rFonts w:ascii="Times New Roman" w:hAnsi="Times New Roman" w:cs="Times New Roman"/>
          <w:sz w:val="24"/>
          <w:szCs w:val="24"/>
        </w:rPr>
        <w:t>локальную защиту зданий, сооружений, грунтов оснований и защиту застроенной территории в целом;</w:t>
      </w:r>
    </w:p>
    <w:p w:rsidR="004704C3" w:rsidRPr="00F44FD9" w:rsidRDefault="004704C3" w:rsidP="004704C3">
      <w:pPr>
        <w:pStyle w:val="ConsPlusNormal"/>
        <w:widowControl/>
        <w:numPr>
          <w:ilvl w:val="0"/>
          <w:numId w:val="6"/>
        </w:numPr>
        <w:ind w:left="0" w:firstLine="709"/>
        <w:jc w:val="both"/>
        <w:rPr>
          <w:rFonts w:ascii="Times New Roman" w:hAnsi="Times New Roman" w:cs="Times New Roman"/>
          <w:sz w:val="24"/>
          <w:szCs w:val="24"/>
        </w:rPr>
      </w:pPr>
      <w:r w:rsidRPr="00F44FD9">
        <w:rPr>
          <w:rFonts w:ascii="Times New Roman" w:hAnsi="Times New Roman" w:cs="Times New Roman"/>
          <w:sz w:val="24"/>
          <w:szCs w:val="24"/>
        </w:rPr>
        <w:t>водоотведение;</w:t>
      </w:r>
    </w:p>
    <w:p w:rsidR="004704C3" w:rsidRPr="00F44FD9" w:rsidRDefault="004704C3" w:rsidP="004704C3">
      <w:pPr>
        <w:pStyle w:val="ConsPlusNormal"/>
        <w:widowControl/>
        <w:numPr>
          <w:ilvl w:val="0"/>
          <w:numId w:val="6"/>
        </w:numPr>
        <w:ind w:left="0" w:firstLine="709"/>
        <w:jc w:val="both"/>
        <w:rPr>
          <w:rFonts w:ascii="Times New Roman" w:hAnsi="Times New Roman" w:cs="Times New Roman"/>
          <w:sz w:val="24"/>
          <w:szCs w:val="24"/>
        </w:rPr>
      </w:pPr>
      <w:r w:rsidRPr="00F44FD9">
        <w:rPr>
          <w:rFonts w:ascii="Times New Roman" w:hAnsi="Times New Roman" w:cs="Times New Roman"/>
          <w:sz w:val="24"/>
          <w:szCs w:val="24"/>
        </w:rPr>
        <w:t>утилизацию (при необходимости очистки) дренажных вод;</w:t>
      </w:r>
    </w:p>
    <w:p w:rsidR="004704C3" w:rsidRPr="00F44FD9" w:rsidRDefault="004704C3" w:rsidP="004704C3">
      <w:pPr>
        <w:pStyle w:val="ConsPlusNormal"/>
        <w:widowControl/>
        <w:numPr>
          <w:ilvl w:val="0"/>
          <w:numId w:val="6"/>
        </w:numPr>
        <w:ind w:left="0" w:firstLine="709"/>
        <w:jc w:val="both"/>
        <w:rPr>
          <w:rFonts w:ascii="Times New Roman" w:hAnsi="Times New Roman" w:cs="Times New Roman"/>
          <w:sz w:val="24"/>
          <w:szCs w:val="24"/>
        </w:rPr>
      </w:pPr>
      <w:r w:rsidRPr="00F44FD9">
        <w:rPr>
          <w:rFonts w:ascii="Times New Roman" w:hAnsi="Times New Roman" w:cs="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F44FD9">
          <w:rPr>
            <w:rFonts w:ascii="Times New Roman" w:hAnsi="Times New Roman" w:cs="Times New Roman"/>
            <w:sz w:val="24"/>
            <w:szCs w:val="24"/>
          </w:rPr>
          <w:t>2 м</w:t>
        </w:r>
      </w:smartTag>
      <w:r w:rsidRPr="00F44FD9">
        <w:rPr>
          <w:rFonts w:ascii="Times New Roman" w:hAnsi="Times New Roman" w:cs="Times New Roman"/>
          <w:sz w:val="24"/>
          <w:szCs w:val="24"/>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F44FD9">
          <w:rPr>
            <w:rFonts w:ascii="Times New Roman" w:hAnsi="Times New Roman" w:cs="Times New Roman"/>
            <w:sz w:val="24"/>
            <w:szCs w:val="24"/>
          </w:rPr>
          <w:t>1 м</w:t>
        </w:r>
      </w:smartTag>
      <w:r w:rsidRPr="00F44FD9">
        <w:rPr>
          <w:rFonts w:ascii="Times New Roman" w:hAnsi="Times New Roman" w:cs="Times New Roman"/>
          <w:sz w:val="24"/>
          <w:szCs w:val="24"/>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F44FD9">
          <w:rPr>
            <w:rFonts w:ascii="Times New Roman" w:hAnsi="Times New Roman" w:cs="Times New Roman"/>
            <w:sz w:val="24"/>
            <w:szCs w:val="24"/>
          </w:rPr>
          <w:t>1 м</w:t>
        </w:r>
      </w:smartTag>
      <w:r w:rsidRPr="00F44FD9">
        <w:rPr>
          <w:rFonts w:ascii="Times New Roman" w:hAnsi="Times New Roman" w:cs="Times New Roman"/>
          <w:sz w:val="24"/>
          <w:szCs w:val="24"/>
        </w:rPr>
        <w:t>; на проезжих частях улиц толщина слоя минеральных грунтов должна быть установлена в зависимости от интенсивности движения транспорта.</w:t>
      </w:r>
    </w:p>
    <w:p w:rsidR="004704C3" w:rsidRPr="00F44FD9" w:rsidRDefault="004704C3" w:rsidP="004704C3">
      <w:pPr>
        <w:pStyle w:val="ConsPlusNormal"/>
        <w:widowControl/>
        <w:ind w:firstLine="540"/>
        <w:rPr>
          <w:rFonts w:ascii="Times New Roman" w:hAnsi="Times New Roman" w:cs="Times New Roman"/>
          <w:b/>
          <w:bCs/>
          <w:sz w:val="24"/>
          <w:szCs w:val="24"/>
        </w:rPr>
      </w:pPr>
    </w:p>
    <w:p w:rsidR="004704C3" w:rsidRPr="00F44FD9" w:rsidRDefault="004704C3" w:rsidP="004704C3">
      <w:pPr>
        <w:pStyle w:val="ConsPlusNormal"/>
        <w:widowControl/>
        <w:ind w:firstLine="540"/>
        <w:rPr>
          <w:rFonts w:ascii="Times New Roman" w:hAnsi="Times New Roman" w:cs="Times New Roman"/>
          <w:b/>
          <w:bCs/>
          <w:sz w:val="24"/>
          <w:szCs w:val="24"/>
        </w:rPr>
      </w:pPr>
      <w:r w:rsidRPr="00F44FD9">
        <w:rPr>
          <w:rFonts w:ascii="Times New Roman" w:hAnsi="Times New Roman" w:cs="Times New Roman"/>
          <w:b/>
          <w:bCs/>
          <w:sz w:val="24"/>
          <w:szCs w:val="24"/>
        </w:rPr>
        <w:t>28.5.2. Зона затопления паводком 1% обеспеченности</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F44FD9">
          <w:rPr>
            <w:rFonts w:ascii="Times New Roman" w:hAnsi="Times New Roman" w:cs="Times New Roman"/>
            <w:sz w:val="24"/>
            <w:szCs w:val="24"/>
          </w:rPr>
          <w:t>0,5 м</w:t>
        </w:r>
      </w:smartTag>
      <w:r w:rsidRPr="00F44FD9">
        <w:rPr>
          <w:rFonts w:ascii="Times New Roman" w:hAnsi="Times New Roman" w:cs="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Зона затопления речными паводками является неблагоприятной для градостроительного освоения.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 (ст.67 Водного Кодекса РФ).</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Пойма р. Девица  затапливается в нижнем течении (при впадении в р.Еманча) глубиной до 1,0-</w:t>
      </w:r>
      <w:smartTag w:uri="urn:schemas-microsoft-com:office:smarttags" w:element="metricconverter">
        <w:smartTagPr>
          <w:attr w:name="ProductID" w:val="1,5 м"/>
        </w:smartTagPr>
        <w:r w:rsidRPr="00F44FD9">
          <w:rPr>
            <w:rFonts w:ascii="Times New Roman" w:hAnsi="Times New Roman" w:cs="Times New Roman"/>
            <w:sz w:val="24"/>
            <w:szCs w:val="24"/>
          </w:rPr>
          <w:t>1,5 м</w:t>
        </w:r>
      </w:smartTag>
      <w:r w:rsidRPr="00F44FD9">
        <w:rPr>
          <w:rFonts w:ascii="Times New Roman" w:hAnsi="Times New Roman" w:cs="Times New Roman"/>
          <w:sz w:val="24"/>
          <w:szCs w:val="24"/>
        </w:rPr>
        <w:t>.</w:t>
      </w:r>
    </w:p>
    <w:p w:rsidR="004704C3" w:rsidRPr="00F44FD9" w:rsidRDefault="004704C3" w:rsidP="004704C3">
      <w:pPr>
        <w:pStyle w:val="ConsPlusNormal"/>
        <w:widowControl/>
        <w:ind w:firstLine="540"/>
        <w:jc w:val="both"/>
        <w:rPr>
          <w:rFonts w:ascii="Times New Roman" w:hAnsi="Times New Roman" w:cs="Times New Roman"/>
          <w:sz w:val="24"/>
          <w:szCs w:val="24"/>
        </w:rPr>
      </w:pPr>
    </w:p>
    <w:p w:rsidR="004704C3" w:rsidRPr="00F44FD9" w:rsidRDefault="004704C3" w:rsidP="004704C3">
      <w:pPr>
        <w:pStyle w:val="ConsPlusNormal"/>
        <w:widowControl/>
        <w:ind w:firstLine="540"/>
        <w:outlineLvl w:val="3"/>
        <w:rPr>
          <w:rFonts w:ascii="Times New Roman" w:hAnsi="Times New Roman" w:cs="Times New Roman"/>
          <w:b/>
          <w:sz w:val="24"/>
          <w:szCs w:val="24"/>
        </w:rPr>
      </w:pPr>
      <w:r w:rsidRPr="00F44FD9">
        <w:rPr>
          <w:rFonts w:ascii="Times New Roman" w:hAnsi="Times New Roman" w:cs="Times New Roman"/>
          <w:b/>
          <w:sz w:val="24"/>
          <w:szCs w:val="24"/>
        </w:rPr>
        <w:t>28.5.3. Территории подверженные экзогенным геологическим процессам, овражные и прибрежно-склоновые (в т. ч. оползневые) территории, карстовые проявления.</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 xml:space="preserve">Развитие эрозионных процессов на территории Семидесятского сельского поселения связано с наличием легкоразмываемых грунтов, ливневым характером осадков, высокой распаханностью и слабой залесенностью территории. Глубина эрозионного расчленения </w:t>
      </w:r>
      <w:smartTag w:uri="urn:schemas-microsoft-com:office:smarttags" w:element="metricconverter">
        <w:smartTagPr>
          <w:attr w:name="ProductID" w:val="100 м"/>
        </w:smartTagPr>
        <w:r w:rsidRPr="00F44FD9">
          <w:rPr>
            <w:rFonts w:ascii="Times New Roman" w:hAnsi="Times New Roman" w:cs="Times New Roman"/>
            <w:sz w:val="24"/>
            <w:szCs w:val="24"/>
          </w:rPr>
          <w:t>100 м</w:t>
        </w:r>
      </w:smartTag>
      <w:r w:rsidRPr="00F44FD9">
        <w:rPr>
          <w:rFonts w:ascii="Times New Roman" w:hAnsi="Times New Roman" w:cs="Times New Roman"/>
          <w:sz w:val="24"/>
          <w:szCs w:val="24"/>
        </w:rPr>
        <w:t>, густота овражной сети 0,2-0,5 км/км².</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Процессы заболачивания связаны с выходом на поверхность грунтовых вод и развиты ограничено в пойме реки Девица.</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Возможно проявление мелового поверхностного карста.</w:t>
      </w:r>
    </w:p>
    <w:p w:rsidR="004704C3" w:rsidRPr="00F44FD9" w:rsidRDefault="004704C3" w:rsidP="004704C3">
      <w:pPr>
        <w:pStyle w:val="ConsPlusNormal"/>
        <w:widowControl/>
        <w:ind w:firstLine="540"/>
        <w:outlineLvl w:val="3"/>
        <w:rPr>
          <w:rFonts w:ascii="Times New Roman" w:hAnsi="Times New Roman" w:cs="Times New Roman"/>
          <w:b/>
          <w:sz w:val="24"/>
          <w:szCs w:val="24"/>
        </w:rPr>
      </w:pPr>
    </w:p>
    <w:p w:rsidR="004704C3" w:rsidRPr="00F44FD9" w:rsidRDefault="004704C3" w:rsidP="004704C3">
      <w:pPr>
        <w:pStyle w:val="ConsPlusNormal"/>
        <w:widowControl/>
        <w:ind w:firstLine="709"/>
        <w:jc w:val="both"/>
        <w:rPr>
          <w:rFonts w:ascii="Times New Roman" w:hAnsi="Times New Roman" w:cs="Times New Roman"/>
          <w:sz w:val="24"/>
          <w:szCs w:val="24"/>
        </w:rPr>
      </w:pPr>
      <w:r w:rsidRPr="00F44FD9">
        <w:rPr>
          <w:rFonts w:ascii="Times New Roman" w:hAnsi="Times New Roman" w:cs="Times New Roman"/>
          <w:sz w:val="24"/>
          <w:szCs w:val="24"/>
        </w:rPr>
        <w:lastRenderedPageBreak/>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4704C3" w:rsidRPr="00F44FD9" w:rsidRDefault="004704C3" w:rsidP="004704C3">
      <w:pPr>
        <w:pStyle w:val="ConsPlusNormal"/>
        <w:widowControl/>
        <w:numPr>
          <w:ilvl w:val="0"/>
          <w:numId w:val="5"/>
        </w:numPr>
        <w:ind w:left="0" w:firstLine="709"/>
        <w:jc w:val="both"/>
        <w:rPr>
          <w:rFonts w:ascii="Times New Roman" w:hAnsi="Times New Roman" w:cs="Times New Roman"/>
          <w:sz w:val="24"/>
          <w:szCs w:val="24"/>
        </w:rPr>
      </w:pPr>
      <w:r w:rsidRPr="00F44FD9">
        <w:rPr>
          <w:rFonts w:ascii="Times New Roman" w:hAnsi="Times New Roman" w:cs="Times New Roman"/>
          <w:sz w:val="24"/>
          <w:szCs w:val="24"/>
        </w:rPr>
        <w:t>изменение рельефа склона в целях повышения его устойчивости;</w:t>
      </w:r>
    </w:p>
    <w:p w:rsidR="004704C3" w:rsidRPr="00F44FD9" w:rsidRDefault="004704C3" w:rsidP="004704C3">
      <w:pPr>
        <w:pStyle w:val="ConsPlusNormal"/>
        <w:widowControl/>
        <w:numPr>
          <w:ilvl w:val="0"/>
          <w:numId w:val="5"/>
        </w:numPr>
        <w:ind w:left="0" w:firstLine="709"/>
        <w:jc w:val="both"/>
        <w:rPr>
          <w:rFonts w:ascii="Times New Roman" w:hAnsi="Times New Roman" w:cs="Times New Roman"/>
          <w:sz w:val="24"/>
          <w:szCs w:val="24"/>
        </w:rPr>
      </w:pPr>
      <w:r w:rsidRPr="00F44FD9">
        <w:rPr>
          <w:rFonts w:ascii="Times New Roman" w:hAnsi="Times New Roman" w:cs="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w:t>
      </w:r>
    </w:p>
    <w:p w:rsidR="004704C3" w:rsidRPr="00F44FD9" w:rsidRDefault="004704C3" w:rsidP="004704C3">
      <w:pPr>
        <w:pStyle w:val="ConsPlusNormal"/>
        <w:widowControl/>
        <w:numPr>
          <w:ilvl w:val="0"/>
          <w:numId w:val="5"/>
        </w:numPr>
        <w:ind w:left="0" w:firstLine="709"/>
        <w:jc w:val="both"/>
        <w:rPr>
          <w:rFonts w:ascii="Times New Roman" w:hAnsi="Times New Roman" w:cs="Times New Roman"/>
          <w:sz w:val="24"/>
          <w:szCs w:val="24"/>
        </w:rPr>
      </w:pPr>
      <w:r w:rsidRPr="00F44FD9">
        <w:rPr>
          <w:rFonts w:ascii="Times New Roman" w:hAnsi="Times New Roman" w:cs="Times New Roman"/>
          <w:sz w:val="24"/>
          <w:szCs w:val="24"/>
        </w:rPr>
        <w:t>предотвращение инфильтрации воды в грунт и эрозионных процессов;</w:t>
      </w:r>
    </w:p>
    <w:p w:rsidR="004704C3" w:rsidRPr="00F44FD9" w:rsidRDefault="004704C3" w:rsidP="004704C3">
      <w:pPr>
        <w:pStyle w:val="ConsPlusNormal"/>
        <w:widowControl/>
        <w:numPr>
          <w:ilvl w:val="0"/>
          <w:numId w:val="5"/>
        </w:numPr>
        <w:ind w:left="0" w:firstLine="709"/>
        <w:jc w:val="both"/>
        <w:rPr>
          <w:rFonts w:ascii="Times New Roman" w:hAnsi="Times New Roman" w:cs="Times New Roman"/>
          <w:sz w:val="24"/>
          <w:szCs w:val="24"/>
        </w:rPr>
      </w:pPr>
      <w:r w:rsidRPr="00F44FD9">
        <w:rPr>
          <w:rFonts w:ascii="Times New Roman" w:hAnsi="Times New Roman" w:cs="Times New Roman"/>
          <w:sz w:val="24"/>
          <w:szCs w:val="24"/>
        </w:rPr>
        <w:t>искусственное понижение уровня подземных вод;</w:t>
      </w:r>
    </w:p>
    <w:p w:rsidR="004704C3" w:rsidRPr="00F44FD9" w:rsidRDefault="004704C3" w:rsidP="004704C3">
      <w:pPr>
        <w:pStyle w:val="ConsPlusNormal"/>
        <w:widowControl/>
        <w:numPr>
          <w:ilvl w:val="0"/>
          <w:numId w:val="5"/>
        </w:numPr>
        <w:ind w:left="0" w:firstLine="709"/>
        <w:jc w:val="both"/>
        <w:rPr>
          <w:rFonts w:ascii="Times New Roman" w:hAnsi="Times New Roman" w:cs="Times New Roman"/>
          <w:sz w:val="24"/>
          <w:szCs w:val="24"/>
        </w:rPr>
      </w:pPr>
      <w:r w:rsidRPr="00F44FD9">
        <w:rPr>
          <w:rFonts w:ascii="Times New Roman" w:hAnsi="Times New Roman" w:cs="Times New Roman"/>
          <w:sz w:val="24"/>
          <w:szCs w:val="24"/>
        </w:rPr>
        <w:t>агролесомелиорация;</w:t>
      </w:r>
    </w:p>
    <w:p w:rsidR="004704C3" w:rsidRPr="00F44FD9" w:rsidRDefault="004704C3" w:rsidP="004704C3">
      <w:pPr>
        <w:pStyle w:val="ConsPlusNormal"/>
        <w:widowControl/>
        <w:numPr>
          <w:ilvl w:val="0"/>
          <w:numId w:val="5"/>
        </w:numPr>
        <w:ind w:left="0" w:firstLine="709"/>
        <w:jc w:val="both"/>
        <w:rPr>
          <w:rFonts w:ascii="Times New Roman" w:hAnsi="Times New Roman" w:cs="Times New Roman"/>
          <w:sz w:val="24"/>
          <w:szCs w:val="24"/>
        </w:rPr>
      </w:pPr>
      <w:r w:rsidRPr="00F44FD9">
        <w:rPr>
          <w:rFonts w:ascii="Times New Roman" w:hAnsi="Times New Roman" w:cs="Times New Roman"/>
          <w:sz w:val="24"/>
          <w:szCs w:val="24"/>
        </w:rPr>
        <w:t>закрепление грунтов (в том числе армированием);</w:t>
      </w:r>
    </w:p>
    <w:p w:rsidR="004704C3" w:rsidRPr="00F44FD9" w:rsidRDefault="004704C3" w:rsidP="004704C3">
      <w:pPr>
        <w:pStyle w:val="ConsPlusNormal"/>
        <w:widowControl/>
        <w:numPr>
          <w:ilvl w:val="0"/>
          <w:numId w:val="5"/>
        </w:numPr>
        <w:ind w:left="0" w:firstLine="709"/>
        <w:jc w:val="both"/>
        <w:rPr>
          <w:rFonts w:ascii="Times New Roman" w:hAnsi="Times New Roman" w:cs="Times New Roman"/>
          <w:sz w:val="24"/>
          <w:szCs w:val="24"/>
        </w:rPr>
      </w:pPr>
      <w:r w:rsidRPr="00F44FD9">
        <w:rPr>
          <w:rFonts w:ascii="Times New Roman" w:hAnsi="Times New Roman" w:cs="Times New Roman"/>
          <w:sz w:val="24"/>
          <w:szCs w:val="24"/>
        </w:rPr>
        <w:t>удерживающих сооружений;</w:t>
      </w:r>
    </w:p>
    <w:p w:rsidR="004704C3" w:rsidRPr="00F44FD9" w:rsidRDefault="004704C3" w:rsidP="004704C3">
      <w:pPr>
        <w:pStyle w:val="ConsPlusNormal"/>
        <w:widowControl/>
        <w:numPr>
          <w:ilvl w:val="0"/>
          <w:numId w:val="5"/>
        </w:numPr>
        <w:ind w:left="0" w:firstLine="709"/>
        <w:jc w:val="both"/>
        <w:rPr>
          <w:rFonts w:ascii="Times New Roman" w:hAnsi="Times New Roman" w:cs="Times New Roman"/>
          <w:sz w:val="24"/>
          <w:szCs w:val="24"/>
        </w:rPr>
      </w:pPr>
      <w:r w:rsidRPr="00F44FD9">
        <w:rPr>
          <w:rFonts w:ascii="Times New Roman" w:hAnsi="Times New Roman" w:cs="Times New Roman"/>
          <w:sz w:val="24"/>
          <w:szCs w:val="24"/>
        </w:rPr>
        <w:t>террасирование склонов;</w:t>
      </w:r>
    </w:p>
    <w:p w:rsidR="004704C3" w:rsidRPr="00F44FD9" w:rsidRDefault="004704C3" w:rsidP="004704C3">
      <w:pPr>
        <w:pStyle w:val="ConsPlusNormal"/>
        <w:widowControl/>
        <w:numPr>
          <w:ilvl w:val="0"/>
          <w:numId w:val="5"/>
        </w:numPr>
        <w:ind w:left="0" w:firstLine="709"/>
        <w:jc w:val="both"/>
        <w:rPr>
          <w:rFonts w:ascii="Times New Roman" w:hAnsi="Times New Roman" w:cs="Times New Roman"/>
          <w:sz w:val="24"/>
          <w:szCs w:val="24"/>
        </w:rPr>
      </w:pPr>
      <w:r w:rsidRPr="00F44FD9">
        <w:rPr>
          <w:rFonts w:ascii="Times New Roman" w:hAnsi="Times New Roman" w:cs="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4704C3" w:rsidRPr="00F44FD9" w:rsidRDefault="004704C3" w:rsidP="004704C3">
      <w:pPr>
        <w:ind w:firstLine="680"/>
        <w:rPr>
          <w:b/>
          <w:bCs/>
        </w:rPr>
      </w:pPr>
    </w:p>
    <w:p w:rsidR="004704C3" w:rsidRPr="00F44FD9" w:rsidRDefault="004704C3" w:rsidP="004704C3">
      <w:pPr>
        <w:ind w:firstLine="680"/>
      </w:pPr>
      <w:r w:rsidRPr="00F44FD9">
        <w:rPr>
          <w:b/>
          <w:bCs/>
        </w:rPr>
        <w:t>28.5.4. Нарушенные территории</w:t>
      </w:r>
      <w:r w:rsidRPr="00F44FD9">
        <w:t>.</w:t>
      </w:r>
    </w:p>
    <w:p w:rsidR="004704C3" w:rsidRPr="00F44FD9" w:rsidRDefault="004704C3" w:rsidP="004704C3">
      <w:pPr>
        <w:pStyle w:val="ConsPlusNormal"/>
        <w:widowControl/>
        <w:ind w:firstLine="540"/>
        <w:jc w:val="both"/>
        <w:rPr>
          <w:rFonts w:ascii="Times New Roman" w:hAnsi="Times New Roman" w:cs="Times New Roman"/>
          <w:bCs/>
          <w:sz w:val="24"/>
          <w:szCs w:val="24"/>
        </w:rPr>
      </w:pPr>
      <w:r w:rsidRPr="00F44FD9">
        <w:rPr>
          <w:rFonts w:ascii="Times New Roman" w:hAnsi="Times New Roman" w:cs="Times New Roman"/>
          <w:bCs/>
          <w:sz w:val="24"/>
          <w:szCs w:val="24"/>
        </w:rPr>
        <w:t xml:space="preserve">Территории населенных пунктов, нарушенные карьерами и отвалами отходов производства, подлежат рекультивации. </w:t>
      </w:r>
      <w:r w:rsidRPr="00F44FD9">
        <w:rPr>
          <w:rFonts w:ascii="Times New Roman" w:hAnsi="Times New Roman" w:cs="Times New Roman" w:hint="eastAsia"/>
          <w:bCs/>
          <w:sz w:val="24"/>
          <w:szCs w:val="24"/>
        </w:rPr>
        <w:t>Целевое</w:t>
      </w:r>
      <w:r w:rsidRPr="00F44FD9">
        <w:rPr>
          <w:rFonts w:ascii="Times New Roman" w:hAnsi="Times New Roman" w:cs="Times New Roman"/>
          <w:bCs/>
          <w:sz w:val="24"/>
          <w:szCs w:val="24"/>
        </w:rPr>
        <w:t xml:space="preserve"> </w:t>
      </w:r>
      <w:r w:rsidRPr="00F44FD9">
        <w:rPr>
          <w:rFonts w:ascii="Times New Roman" w:hAnsi="Times New Roman" w:cs="Times New Roman" w:hint="eastAsia"/>
          <w:bCs/>
          <w:sz w:val="24"/>
          <w:szCs w:val="24"/>
        </w:rPr>
        <w:t>назначение</w:t>
      </w:r>
      <w:r w:rsidRPr="00F44FD9">
        <w:rPr>
          <w:rFonts w:ascii="Times New Roman" w:hAnsi="Times New Roman" w:cs="Times New Roman"/>
          <w:bCs/>
          <w:sz w:val="24"/>
          <w:szCs w:val="24"/>
        </w:rPr>
        <w:t xml:space="preserve"> </w:t>
      </w:r>
      <w:r w:rsidRPr="00F44FD9">
        <w:rPr>
          <w:rFonts w:ascii="Times New Roman" w:hAnsi="Times New Roman" w:cs="Times New Roman" w:hint="eastAsia"/>
          <w:bCs/>
          <w:sz w:val="24"/>
          <w:szCs w:val="24"/>
        </w:rPr>
        <w:t>рекультивируемых</w:t>
      </w:r>
      <w:r w:rsidRPr="00F44FD9">
        <w:rPr>
          <w:rFonts w:ascii="Times New Roman" w:hAnsi="Times New Roman" w:cs="Times New Roman"/>
          <w:bCs/>
          <w:sz w:val="24"/>
          <w:szCs w:val="24"/>
        </w:rPr>
        <w:t xml:space="preserve"> </w:t>
      </w:r>
      <w:r w:rsidRPr="00F44FD9">
        <w:rPr>
          <w:rFonts w:ascii="Times New Roman" w:hAnsi="Times New Roman" w:cs="Times New Roman" w:hint="eastAsia"/>
          <w:bCs/>
          <w:sz w:val="24"/>
          <w:szCs w:val="24"/>
        </w:rPr>
        <w:t>земель</w:t>
      </w:r>
      <w:r w:rsidRPr="00F44FD9">
        <w:rPr>
          <w:rFonts w:ascii="Times New Roman" w:hAnsi="Times New Roman" w:cs="Times New Roman"/>
          <w:bCs/>
          <w:sz w:val="24"/>
          <w:szCs w:val="24"/>
        </w:rPr>
        <w:t xml:space="preserve">: </w:t>
      </w:r>
      <w:r w:rsidRPr="00F44FD9">
        <w:rPr>
          <w:rFonts w:ascii="Times New Roman" w:hAnsi="Times New Roman" w:cs="Times New Roman" w:hint="eastAsia"/>
          <w:bCs/>
          <w:sz w:val="24"/>
          <w:szCs w:val="24"/>
        </w:rPr>
        <w:t>посадка</w:t>
      </w:r>
      <w:r w:rsidRPr="00F44FD9">
        <w:rPr>
          <w:rFonts w:ascii="Times New Roman" w:hAnsi="Times New Roman" w:cs="Times New Roman"/>
          <w:bCs/>
          <w:sz w:val="24"/>
          <w:szCs w:val="24"/>
        </w:rPr>
        <w:t xml:space="preserve"> </w:t>
      </w:r>
      <w:r w:rsidRPr="00F44FD9">
        <w:rPr>
          <w:rFonts w:ascii="Times New Roman" w:hAnsi="Times New Roman" w:cs="Times New Roman" w:hint="eastAsia"/>
          <w:bCs/>
          <w:sz w:val="24"/>
          <w:szCs w:val="24"/>
        </w:rPr>
        <w:t>сада</w:t>
      </w:r>
      <w:r w:rsidRPr="00F44FD9">
        <w:rPr>
          <w:rFonts w:ascii="Times New Roman" w:hAnsi="Times New Roman" w:cs="Times New Roman"/>
          <w:bCs/>
          <w:sz w:val="24"/>
          <w:szCs w:val="24"/>
        </w:rPr>
        <w:t xml:space="preserve">, </w:t>
      </w:r>
      <w:r w:rsidRPr="00F44FD9">
        <w:rPr>
          <w:rFonts w:ascii="Times New Roman" w:hAnsi="Times New Roman" w:cs="Times New Roman" w:hint="eastAsia"/>
          <w:bCs/>
          <w:sz w:val="24"/>
          <w:szCs w:val="24"/>
        </w:rPr>
        <w:t>леса</w:t>
      </w:r>
      <w:r w:rsidRPr="00F44FD9">
        <w:rPr>
          <w:rFonts w:ascii="Times New Roman" w:hAnsi="Times New Roman" w:cs="Times New Roman"/>
          <w:bCs/>
          <w:sz w:val="24"/>
          <w:szCs w:val="24"/>
        </w:rPr>
        <w:t xml:space="preserve">, </w:t>
      </w:r>
      <w:r w:rsidRPr="00F44FD9">
        <w:rPr>
          <w:rFonts w:ascii="Times New Roman" w:hAnsi="Times New Roman" w:cs="Times New Roman" w:hint="eastAsia"/>
          <w:bCs/>
          <w:sz w:val="24"/>
          <w:szCs w:val="24"/>
        </w:rPr>
        <w:t>разведение</w:t>
      </w:r>
      <w:r w:rsidRPr="00F44FD9">
        <w:rPr>
          <w:rFonts w:ascii="Times New Roman" w:hAnsi="Times New Roman" w:cs="Times New Roman"/>
          <w:bCs/>
          <w:sz w:val="24"/>
          <w:szCs w:val="24"/>
        </w:rPr>
        <w:t xml:space="preserve"> </w:t>
      </w:r>
      <w:r w:rsidRPr="00F44FD9">
        <w:rPr>
          <w:rFonts w:ascii="Times New Roman" w:hAnsi="Times New Roman" w:cs="Times New Roman" w:hint="eastAsia"/>
          <w:bCs/>
          <w:sz w:val="24"/>
          <w:szCs w:val="24"/>
        </w:rPr>
        <w:t>прудовой</w:t>
      </w:r>
      <w:r w:rsidRPr="00F44FD9">
        <w:rPr>
          <w:rFonts w:ascii="Times New Roman" w:hAnsi="Times New Roman" w:cs="Times New Roman"/>
          <w:bCs/>
          <w:sz w:val="24"/>
          <w:szCs w:val="24"/>
        </w:rPr>
        <w:t xml:space="preserve"> </w:t>
      </w:r>
      <w:r w:rsidRPr="00F44FD9">
        <w:rPr>
          <w:rFonts w:ascii="Times New Roman" w:hAnsi="Times New Roman" w:cs="Times New Roman" w:hint="eastAsia"/>
          <w:bCs/>
          <w:sz w:val="24"/>
          <w:szCs w:val="24"/>
        </w:rPr>
        <w:t>рыбы</w:t>
      </w:r>
      <w:r w:rsidRPr="00F44FD9">
        <w:rPr>
          <w:rFonts w:ascii="Times New Roman" w:hAnsi="Times New Roman" w:cs="Times New Roman"/>
          <w:bCs/>
          <w:sz w:val="24"/>
          <w:szCs w:val="24"/>
        </w:rPr>
        <w:t xml:space="preserve">, </w:t>
      </w:r>
      <w:r w:rsidRPr="00F44FD9">
        <w:rPr>
          <w:rFonts w:ascii="Times New Roman" w:hAnsi="Times New Roman" w:cs="Times New Roman" w:hint="eastAsia"/>
          <w:bCs/>
          <w:sz w:val="24"/>
          <w:szCs w:val="24"/>
        </w:rPr>
        <w:t>создание</w:t>
      </w:r>
      <w:r w:rsidRPr="00F44FD9">
        <w:rPr>
          <w:rFonts w:ascii="Times New Roman" w:hAnsi="Times New Roman" w:cs="Times New Roman"/>
          <w:bCs/>
          <w:sz w:val="24"/>
          <w:szCs w:val="24"/>
        </w:rPr>
        <w:t xml:space="preserve"> </w:t>
      </w:r>
      <w:r w:rsidRPr="00F44FD9">
        <w:rPr>
          <w:rFonts w:ascii="Times New Roman" w:hAnsi="Times New Roman" w:cs="Times New Roman" w:hint="eastAsia"/>
          <w:bCs/>
          <w:sz w:val="24"/>
          <w:szCs w:val="24"/>
        </w:rPr>
        <w:t>пастбищ</w:t>
      </w:r>
      <w:r w:rsidRPr="00F44FD9">
        <w:rPr>
          <w:rFonts w:ascii="Times New Roman" w:hAnsi="Times New Roman" w:cs="Times New Roman"/>
          <w:bCs/>
          <w:sz w:val="24"/>
          <w:szCs w:val="24"/>
        </w:rPr>
        <w:t xml:space="preserve">, использование в рекреационных целях. </w:t>
      </w:r>
    </w:p>
    <w:p w:rsidR="004704C3" w:rsidRPr="00F44FD9" w:rsidRDefault="004704C3" w:rsidP="004704C3">
      <w:pPr>
        <w:pStyle w:val="ConsPlusNormal"/>
        <w:widowControl/>
        <w:ind w:firstLine="540"/>
        <w:jc w:val="both"/>
        <w:rPr>
          <w:rFonts w:ascii="Times New Roman" w:hAnsi="Times New Roman" w:cs="Times New Roman"/>
          <w:sz w:val="24"/>
          <w:szCs w:val="24"/>
        </w:rPr>
      </w:pPr>
      <w:r w:rsidRPr="00F44FD9">
        <w:rPr>
          <w:rFonts w:ascii="Times New Roman" w:hAnsi="Times New Roman" w:cs="Times New Roman"/>
          <w:sz w:val="24"/>
          <w:szCs w:val="24"/>
        </w:rPr>
        <w:t>Рекультивацию и благоустройство территорий следует разрабатывать с учетом требований ГОСТ 17.5.3.04-83* и ГОСТ 17.5.3.05-84.</w:t>
      </w:r>
    </w:p>
    <w:p w:rsidR="004704C3" w:rsidRPr="00F44FD9" w:rsidRDefault="004704C3" w:rsidP="004704C3">
      <w:pPr>
        <w:pStyle w:val="ConsNormal"/>
        <w:ind w:right="0" w:firstLine="540"/>
        <w:jc w:val="center"/>
        <w:rPr>
          <w:rFonts w:ascii="Times New Roman" w:hAnsi="Times New Roman" w:cs="Times New Roman"/>
          <w:b/>
          <w:sz w:val="24"/>
          <w:szCs w:val="24"/>
        </w:rPr>
      </w:pPr>
    </w:p>
    <w:bookmarkEnd w:id="115"/>
    <w:bookmarkEnd w:id="116"/>
    <w:bookmarkEnd w:id="194"/>
    <w:bookmarkEnd w:id="195"/>
    <w:p w:rsidR="00A97455" w:rsidRDefault="00A97455"/>
    <w:sectPr w:rsidR="00A97455" w:rsidSect="00A974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singleLevel"/>
    <w:tmpl w:val="00000020"/>
    <w:lvl w:ilvl="0">
      <w:start w:val="1"/>
      <w:numFmt w:val="bullet"/>
      <w:lvlText w:val=""/>
      <w:lvlJc w:val="left"/>
      <w:pPr>
        <w:tabs>
          <w:tab w:val="num" w:pos="0"/>
        </w:tabs>
        <w:ind w:left="0" w:firstLine="0"/>
      </w:pPr>
      <w:rPr>
        <w:rFonts w:ascii="Symbol" w:hAnsi="Symbol"/>
      </w:rPr>
    </w:lvl>
  </w:abstractNum>
  <w:abstractNum w:abstractNumId="1">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2">
    <w:nsid w:val="08AB4B38"/>
    <w:multiLevelType w:val="hybridMultilevel"/>
    <w:tmpl w:val="286E8AC8"/>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nsid w:val="0C651D8A"/>
    <w:multiLevelType w:val="hybridMultilevel"/>
    <w:tmpl w:val="375E8492"/>
    <w:lvl w:ilvl="0" w:tplc="8D56AB80">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0D524337"/>
    <w:multiLevelType w:val="hybridMultilevel"/>
    <w:tmpl w:val="3C7E28C4"/>
    <w:lvl w:ilvl="0" w:tplc="C24693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020129"/>
    <w:multiLevelType w:val="hybridMultilevel"/>
    <w:tmpl w:val="21E0DEC6"/>
    <w:lvl w:ilvl="0" w:tplc="7FE64302">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6">
    <w:nsid w:val="1E8917BA"/>
    <w:multiLevelType w:val="hybridMultilevel"/>
    <w:tmpl w:val="EC762456"/>
    <w:lvl w:ilvl="0" w:tplc="C24693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8F7A72"/>
    <w:multiLevelType w:val="hybridMultilevel"/>
    <w:tmpl w:val="92CC1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A7AAF"/>
    <w:multiLevelType w:val="hybridMultilevel"/>
    <w:tmpl w:val="E182E118"/>
    <w:lvl w:ilvl="0" w:tplc="C24693A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2E664DA5"/>
    <w:multiLevelType w:val="hybridMultilevel"/>
    <w:tmpl w:val="B030D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1136CD9"/>
    <w:multiLevelType w:val="multilevel"/>
    <w:tmpl w:val="02666350"/>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6E47BD"/>
    <w:multiLevelType w:val="multilevel"/>
    <w:tmpl w:val="D33EA9DC"/>
    <w:lvl w:ilvl="0">
      <w:start w:val="24"/>
      <w:numFmt w:val="decimal"/>
      <w:lvlText w:val="%1"/>
      <w:lvlJc w:val="left"/>
      <w:pPr>
        <w:ind w:left="600" w:hanging="600"/>
      </w:pPr>
      <w:rPr>
        <w:rFonts w:hint="default"/>
      </w:rPr>
    </w:lvl>
    <w:lvl w:ilvl="1">
      <w:start w:val="3"/>
      <w:numFmt w:val="decimal"/>
      <w:lvlText w:val="%1.%2"/>
      <w:lvlJc w:val="left"/>
      <w:pPr>
        <w:ind w:left="1162" w:hanging="60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4">
    <w:nsid w:val="39953D57"/>
    <w:multiLevelType w:val="hybridMultilevel"/>
    <w:tmpl w:val="EA2A060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16">
    <w:nsid w:val="3F6720F4"/>
    <w:multiLevelType w:val="hybridMultilevel"/>
    <w:tmpl w:val="EF2885D4"/>
    <w:lvl w:ilvl="0" w:tplc="57B4F120">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5424228F"/>
    <w:multiLevelType w:val="hybridMultilevel"/>
    <w:tmpl w:val="E5C427B6"/>
    <w:lvl w:ilvl="0" w:tplc="6D0245E6">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8">
    <w:nsid w:val="576755B3"/>
    <w:multiLevelType w:val="hybridMultilevel"/>
    <w:tmpl w:val="D43ECDB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9">
    <w:nsid w:val="57AA654F"/>
    <w:multiLevelType w:val="hybridMultilevel"/>
    <w:tmpl w:val="BE74E40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0">
    <w:nsid w:val="663D079C"/>
    <w:multiLevelType w:val="hybridMultilevel"/>
    <w:tmpl w:val="1F741CCA"/>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67BB4A42"/>
    <w:multiLevelType w:val="hybridMultilevel"/>
    <w:tmpl w:val="F8743268"/>
    <w:lvl w:ilvl="0" w:tplc="C24693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874423B"/>
    <w:multiLevelType w:val="multilevel"/>
    <w:tmpl w:val="2F762372"/>
    <w:lvl w:ilvl="0">
      <w:start w:val="2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4">
    <w:nsid w:val="793A0824"/>
    <w:multiLevelType w:val="hybridMultilevel"/>
    <w:tmpl w:val="5A40D924"/>
    <w:lvl w:ilvl="0" w:tplc="267E18D0">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B774CEC"/>
    <w:multiLevelType w:val="hybridMultilevel"/>
    <w:tmpl w:val="2014F28A"/>
    <w:lvl w:ilvl="0" w:tplc="B32631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7DC67BF1"/>
    <w:multiLevelType w:val="hybridMultilevel"/>
    <w:tmpl w:val="4FDC2534"/>
    <w:lvl w:ilvl="0" w:tplc="443E72F6">
      <w:start w:val="1"/>
      <w:numFmt w:val="bullet"/>
      <w:pStyle w:val="a"/>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4"/>
  </w:num>
  <w:num w:numId="2">
    <w:abstractNumId w:val="3"/>
  </w:num>
  <w:num w:numId="3">
    <w:abstractNumId w:val="20"/>
  </w:num>
  <w:num w:numId="4">
    <w:abstractNumId w:val="10"/>
  </w:num>
  <w:num w:numId="5">
    <w:abstractNumId w:val="17"/>
  </w:num>
  <w:num w:numId="6">
    <w:abstractNumId w:val="22"/>
  </w:num>
  <w:num w:numId="7">
    <w:abstractNumId w:val="9"/>
  </w:num>
  <w:num w:numId="8">
    <w:abstractNumId w:val="25"/>
  </w:num>
  <w:num w:numId="9">
    <w:abstractNumId w:val="16"/>
  </w:num>
  <w:num w:numId="10">
    <w:abstractNumId w:val="5"/>
  </w:num>
  <w:num w:numId="11">
    <w:abstractNumId w:val="14"/>
  </w:num>
  <w:num w:numId="12">
    <w:abstractNumId w:val="6"/>
  </w:num>
  <w:num w:numId="13">
    <w:abstractNumId w:val="26"/>
  </w:num>
  <w:num w:numId="14">
    <w:abstractNumId w:val="12"/>
  </w:num>
  <w:num w:numId="15">
    <w:abstractNumId w:val="15"/>
  </w:num>
  <w:num w:numId="16">
    <w:abstractNumId w:val="1"/>
  </w:num>
  <w:num w:numId="17">
    <w:abstractNumId w:val="11"/>
  </w:num>
  <w:num w:numId="18">
    <w:abstractNumId w:val="23"/>
  </w:num>
  <w:num w:numId="19">
    <w:abstractNumId w:val="0"/>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1"/>
  </w:num>
  <w:num w:numId="24">
    <w:abstractNumId w:val="18"/>
  </w:num>
  <w:num w:numId="25">
    <w:abstractNumId w:val="2"/>
  </w:num>
  <w:num w:numId="26">
    <w:abstractNumId w:val="7"/>
  </w:num>
  <w:num w:numId="27">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4704C3"/>
    <w:rsid w:val="004704C3"/>
    <w:rsid w:val="00A97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Cite" w:uiPriority="0"/>
    <w:lsdException w:name="HTML Preformatted"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4C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704C3"/>
    <w:pPr>
      <w:keepNext/>
      <w:jc w:val="center"/>
      <w:outlineLvl w:val="0"/>
    </w:pPr>
    <w:rPr>
      <w:rFonts w:eastAsia="Arial Unicode MS"/>
      <w:b/>
      <w:bCs/>
      <w:sz w:val="28"/>
      <w:szCs w:val="28"/>
    </w:rPr>
  </w:style>
  <w:style w:type="paragraph" w:styleId="2">
    <w:name w:val="heading 2"/>
    <w:basedOn w:val="a0"/>
    <w:next w:val="a0"/>
    <w:link w:val="20"/>
    <w:qFormat/>
    <w:rsid w:val="004704C3"/>
    <w:pPr>
      <w:keepNext/>
      <w:spacing w:before="240" w:after="60" w:line="276" w:lineRule="auto"/>
      <w:outlineLvl w:val="1"/>
    </w:pPr>
    <w:rPr>
      <w:rFonts w:ascii="Arial" w:eastAsia="Calibri" w:hAnsi="Arial" w:cs="Arial"/>
      <w:b/>
      <w:bCs/>
      <w:i/>
      <w:iCs/>
      <w:sz w:val="28"/>
      <w:szCs w:val="28"/>
      <w:lang w:eastAsia="en-US"/>
    </w:rPr>
  </w:style>
  <w:style w:type="paragraph" w:styleId="3">
    <w:name w:val="heading 3"/>
    <w:basedOn w:val="a0"/>
    <w:next w:val="a0"/>
    <w:link w:val="30"/>
    <w:unhideWhenUsed/>
    <w:qFormat/>
    <w:rsid w:val="004704C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4704C3"/>
    <w:pPr>
      <w:keepNext/>
      <w:spacing w:before="240" w:after="60" w:line="276" w:lineRule="auto"/>
      <w:outlineLvl w:val="3"/>
    </w:pPr>
    <w:rPr>
      <w:rFonts w:eastAsia="Calibri"/>
      <w:b/>
      <w:bCs/>
      <w:sz w:val="28"/>
      <w:szCs w:val="28"/>
      <w:lang w:eastAsia="en-US"/>
    </w:rPr>
  </w:style>
  <w:style w:type="paragraph" w:styleId="5">
    <w:name w:val="heading 5"/>
    <w:basedOn w:val="a0"/>
    <w:next w:val="a0"/>
    <w:link w:val="50"/>
    <w:unhideWhenUsed/>
    <w:qFormat/>
    <w:rsid w:val="004704C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4704C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4704C3"/>
    <w:pPr>
      <w:keepNext/>
      <w:jc w:val="center"/>
      <w:outlineLvl w:val="6"/>
    </w:pPr>
    <w:rPr>
      <w:b/>
      <w:bCs/>
      <w:color w:val="000000"/>
      <w:u w:val="single"/>
    </w:rPr>
  </w:style>
  <w:style w:type="paragraph" w:styleId="8">
    <w:name w:val="heading 8"/>
    <w:basedOn w:val="a0"/>
    <w:next w:val="a0"/>
    <w:link w:val="80"/>
    <w:qFormat/>
    <w:rsid w:val="004704C3"/>
    <w:pPr>
      <w:keepNext/>
      <w:widowControl w:val="0"/>
      <w:spacing w:before="60"/>
      <w:jc w:val="center"/>
      <w:outlineLvl w:val="7"/>
    </w:pPr>
    <w:rPr>
      <w:b/>
      <w:bCs/>
      <w:sz w:val="21"/>
      <w:szCs w:val="21"/>
    </w:rPr>
  </w:style>
  <w:style w:type="paragraph" w:styleId="9">
    <w:name w:val="heading 9"/>
    <w:basedOn w:val="a0"/>
    <w:next w:val="a0"/>
    <w:link w:val="90"/>
    <w:qFormat/>
    <w:rsid w:val="004704C3"/>
    <w:pPr>
      <w:keepNext/>
      <w:spacing w:before="30" w:after="30"/>
      <w:jc w:val="both"/>
      <w:outlineLvl w:val="8"/>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704C3"/>
    <w:rPr>
      <w:rFonts w:ascii="Times New Roman" w:eastAsia="Arial Unicode MS" w:hAnsi="Times New Roman" w:cs="Times New Roman"/>
      <w:b/>
      <w:bCs/>
      <w:sz w:val="28"/>
      <w:szCs w:val="28"/>
      <w:lang w:eastAsia="ru-RU"/>
    </w:rPr>
  </w:style>
  <w:style w:type="character" w:customStyle="1" w:styleId="20">
    <w:name w:val="Заголовок 2 Знак"/>
    <w:basedOn w:val="a1"/>
    <w:link w:val="2"/>
    <w:rsid w:val="004704C3"/>
    <w:rPr>
      <w:rFonts w:ascii="Arial" w:eastAsia="Calibri" w:hAnsi="Arial" w:cs="Arial"/>
      <w:b/>
      <w:bCs/>
      <w:i/>
      <w:iCs/>
      <w:sz w:val="28"/>
      <w:szCs w:val="28"/>
    </w:rPr>
  </w:style>
  <w:style w:type="character" w:customStyle="1" w:styleId="30">
    <w:name w:val="Заголовок 3 Знак"/>
    <w:basedOn w:val="a1"/>
    <w:link w:val="3"/>
    <w:rsid w:val="004704C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4704C3"/>
    <w:rPr>
      <w:rFonts w:ascii="Times New Roman" w:eastAsia="Calibri" w:hAnsi="Times New Roman" w:cs="Times New Roman"/>
      <w:b/>
      <w:bCs/>
      <w:sz w:val="28"/>
      <w:szCs w:val="28"/>
    </w:rPr>
  </w:style>
  <w:style w:type="character" w:customStyle="1" w:styleId="50">
    <w:name w:val="Заголовок 5 Знак"/>
    <w:basedOn w:val="a1"/>
    <w:link w:val="5"/>
    <w:rsid w:val="004704C3"/>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4704C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4704C3"/>
    <w:rPr>
      <w:rFonts w:ascii="Times New Roman" w:eastAsia="Times New Roman" w:hAnsi="Times New Roman" w:cs="Times New Roman"/>
      <w:b/>
      <w:bCs/>
      <w:color w:val="000000"/>
      <w:sz w:val="24"/>
      <w:szCs w:val="24"/>
      <w:u w:val="single"/>
      <w:lang w:eastAsia="ru-RU"/>
    </w:rPr>
  </w:style>
  <w:style w:type="character" w:customStyle="1" w:styleId="80">
    <w:name w:val="Заголовок 8 Знак"/>
    <w:basedOn w:val="a1"/>
    <w:link w:val="8"/>
    <w:rsid w:val="004704C3"/>
    <w:rPr>
      <w:rFonts w:ascii="Times New Roman" w:eastAsia="Times New Roman" w:hAnsi="Times New Roman" w:cs="Times New Roman"/>
      <w:b/>
      <w:bCs/>
      <w:sz w:val="21"/>
      <w:szCs w:val="21"/>
      <w:lang w:eastAsia="ru-RU"/>
    </w:rPr>
  </w:style>
  <w:style w:type="character" w:customStyle="1" w:styleId="90">
    <w:name w:val="Заголовок 9 Знак"/>
    <w:basedOn w:val="a1"/>
    <w:link w:val="9"/>
    <w:rsid w:val="004704C3"/>
    <w:rPr>
      <w:rFonts w:ascii="Times New Roman" w:eastAsia="Times New Roman" w:hAnsi="Times New Roman" w:cs="Times New Roman"/>
      <w:b/>
      <w:bCs/>
      <w:lang w:eastAsia="ru-RU"/>
    </w:rPr>
  </w:style>
  <w:style w:type="paragraph" w:styleId="a4">
    <w:name w:val="Title"/>
    <w:basedOn w:val="a0"/>
    <w:link w:val="a5"/>
    <w:qFormat/>
    <w:rsid w:val="004704C3"/>
    <w:pPr>
      <w:jc w:val="center"/>
    </w:pPr>
    <w:rPr>
      <w:b/>
      <w:bCs/>
      <w:sz w:val="28"/>
      <w:szCs w:val="28"/>
    </w:rPr>
  </w:style>
  <w:style w:type="character" w:customStyle="1" w:styleId="a5">
    <w:name w:val="Название Знак"/>
    <w:basedOn w:val="a1"/>
    <w:link w:val="a4"/>
    <w:rsid w:val="004704C3"/>
    <w:rPr>
      <w:rFonts w:ascii="Times New Roman" w:eastAsia="Times New Roman" w:hAnsi="Times New Roman" w:cs="Times New Roman"/>
      <w:b/>
      <w:bCs/>
      <w:sz w:val="28"/>
      <w:szCs w:val="28"/>
      <w:lang w:eastAsia="ru-RU"/>
    </w:rPr>
  </w:style>
  <w:style w:type="paragraph" w:styleId="a6">
    <w:name w:val="No Spacing"/>
    <w:link w:val="a7"/>
    <w:uiPriority w:val="1"/>
    <w:qFormat/>
    <w:rsid w:val="004704C3"/>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4704C3"/>
    <w:rPr>
      <w:rFonts w:ascii="Calibri" w:eastAsia="Calibri" w:hAnsi="Calibri" w:cs="Times New Roman"/>
    </w:rPr>
  </w:style>
  <w:style w:type="paragraph" w:customStyle="1" w:styleId="ConsPlusNormal">
    <w:name w:val="ConsPlusNormal"/>
    <w:link w:val="ConsPlusNormal0"/>
    <w:rsid w:val="004704C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704C3"/>
    <w:rPr>
      <w:rFonts w:ascii="Arial" w:eastAsia="Times New Roman" w:hAnsi="Arial" w:cs="Arial"/>
      <w:sz w:val="20"/>
      <w:szCs w:val="20"/>
      <w:lang w:eastAsia="ru-RU"/>
    </w:rPr>
  </w:style>
  <w:style w:type="paragraph" w:customStyle="1" w:styleId="ConsNonformat">
    <w:name w:val="ConsNonformat"/>
    <w:rsid w:val="004704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704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0"/>
    <w:uiPriority w:val="99"/>
    <w:rsid w:val="004704C3"/>
    <w:pPr>
      <w:spacing w:before="100" w:beforeAutospacing="1" w:after="100" w:afterAutospacing="1"/>
    </w:pPr>
  </w:style>
  <w:style w:type="character" w:styleId="a9">
    <w:name w:val="Strong"/>
    <w:uiPriority w:val="22"/>
    <w:qFormat/>
    <w:rsid w:val="004704C3"/>
    <w:rPr>
      <w:b/>
      <w:bCs/>
    </w:rPr>
  </w:style>
  <w:style w:type="paragraph" w:customStyle="1" w:styleId="ConsPlusNonformat">
    <w:name w:val="ConsPlusNonformat"/>
    <w:rsid w:val="004704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aliases w:val="Заг1,BO,ID,body indent,ändrad, ändrad,EHPT,Body Text2"/>
    <w:basedOn w:val="a0"/>
    <w:link w:val="ab"/>
    <w:rsid w:val="004704C3"/>
    <w:pPr>
      <w:spacing w:after="120" w:line="276" w:lineRule="auto"/>
    </w:pPr>
    <w:rPr>
      <w:rFonts w:ascii="Calibri" w:eastAsia="Calibri" w:hAnsi="Calibri"/>
      <w:sz w:val="22"/>
      <w:szCs w:val="22"/>
      <w:lang w:eastAsia="en-US"/>
    </w:rPr>
  </w:style>
  <w:style w:type="character" w:customStyle="1" w:styleId="ab">
    <w:name w:val="Основной текст Знак"/>
    <w:aliases w:val="Заг1 Знак,BO Знак,ID Знак,body indent Знак,ändrad Знак, ändrad Знак,EHPT Знак,Body Text2 Знак"/>
    <w:basedOn w:val="a1"/>
    <w:link w:val="aa"/>
    <w:rsid w:val="004704C3"/>
    <w:rPr>
      <w:rFonts w:ascii="Calibri" w:eastAsia="Calibri" w:hAnsi="Calibri" w:cs="Times New Roman"/>
    </w:rPr>
  </w:style>
  <w:style w:type="paragraph" w:styleId="ac">
    <w:name w:val="Salutation"/>
    <w:basedOn w:val="a0"/>
    <w:next w:val="a0"/>
    <w:link w:val="ad"/>
    <w:rsid w:val="004704C3"/>
    <w:pPr>
      <w:spacing w:after="200" w:line="276" w:lineRule="auto"/>
    </w:pPr>
    <w:rPr>
      <w:rFonts w:ascii="Calibri" w:eastAsia="Calibri" w:hAnsi="Calibri"/>
      <w:sz w:val="22"/>
      <w:szCs w:val="22"/>
      <w:lang w:eastAsia="en-US"/>
    </w:rPr>
  </w:style>
  <w:style w:type="character" w:customStyle="1" w:styleId="ad">
    <w:name w:val="Приветствие Знак"/>
    <w:basedOn w:val="a1"/>
    <w:link w:val="ac"/>
    <w:rsid w:val="004704C3"/>
    <w:rPr>
      <w:rFonts w:ascii="Calibri" w:eastAsia="Calibri" w:hAnsi="Calibri" w:cs="Times New Roman"/>
    </w:rPr>
  </w:style>
  <w:style w:type="paragraph" w:styleId="ae">
    <w:name w:val="Subtitle"/>
    <w:basedOn w:val="a0"/>
    <w:link w:val="af"/>
    <w:qFormat/>
    <w:rsid w:val="004704C3"/>
    <w:pPr>
      <w:spacing w:after="60" w:line="276" w:lineRule="auto"/>
      <w:jc w:val="center"/>
      <w:outlineLvl w:val="1"/>
    </w:pPr>
    <w:rPr>
      <w:rFonts w:ascii="Arial" w:eastAsia="Calibri" w:hAnsi="Arial" w:cs="Arial"/>
      <w:lang w:eastAsia="en-US"/>
    </w:rPr>
  </w:style>
  <w:style w:type="character" w:customStyle="1" w:styleId="af">
    <w:name w:val="Подзаголовок Знак"/>
    <w:basedOn w:val="a1"/>
    <w:link w:val="ae"/>
    <w:rsid w:val="004704C3"/>
    <w:rPr>
      <w:rFonts w:ascii="Arial" w:eastAsia="Calibri" w:hAnsi="Arial" w:cs="Arial"/>
      <w:sz w:val="24"/>
      <w:szCs w:val="24"/>
    </w:rPr>
  </w:style>
  <w:style w:type="paragraph" w:styleId="af0">
    <w:name w:val="Note Heading"/>
    <w:basedOn w:val="a0"/>
    <w:next w:val="a0"/>
    <w:link w:val="af1"/>
    <w:rsid w:val="004704C3"/>
    <w:pPr>
      <w:spacing w:after="200" w:line="276" w:lineRule="auto"/>
    </w:pPr>
    <w:rPr>
      <w:rFonts w:ascii="Calibri" w:eastAsia="Calibri" w:hAnsi="Calibri"/>
      <w:sz w:val="22"/>
      <w:szCs w:val="22"/>
      <w:lang w:eastAsia="en-US"/>
    </w:rPr>
  </w:style>
  <w:style w:type="character" w:customStyle="1" w:styleId="af1">
    <w:name w:val="Заголовок записки Знак"/>
    <w:basedOn w:val="a1"/>
    <w:link w:val="af0"/>
    <w:rsid w:val="004704C3"/>
    <w:rPr>
      <w:rFonts w:ascii="Calibri" w:eastAsia="Calibri" w:hAnsi="Calibri" w:cs="Times New Roman"/>
    </w:rPr>
  </w:style>
  <w:style w:type="character" w:styleId="HTML">
    <w:name w:val="HTML Typewriter"/>
    <w:rsid w:val="004704C3"/>
    <w:rPr>
      <w:rFonts w:ascii="Courier New" w:hAnsi="Courier New" w:cs="Courier New"/>
      <w:sz w:val="20"/>
      <w:szCs w:val="20"/>
    </w:rPr>
  </w:style>
  <w:style w:type="paragraph" w:customStyle="1" w:styleId="11">
    <w:name w:val="Стиль1"/>
    <w:basedOn w:val="aa"/>
    <w:rsid w:val="004704C3"/>
    <w:pPr>
      <w:spacing w:line="240" w:lineRule="auto"/>
    </w:pPr>
    <w:rPr>
      <w:rFonts w:ascii="Times New Roman" w:hAnsi="Times New Roman"/>
    </w:rPr>
  </w:style>
  <w:style w:type="paragraph" w:styleId="af2">
    <w:name w:val="E-mail Signature"/>
    <w:basedOn w:val="a0"/>
    <w:link w:val="af3"/>
    <w:rsid w:val="004704C3"/>
    <w:pPr>
      <w:spacing w:after="200" w:line="276" w:lineRule="auto"/>
    </w:pPr>
    <w:rPr>
      <w:rFonts w:ascii="Calibri" w:eastAsia="Calibri" w:hAnsi="Calibri"/>
      <w:sz w:val="22"/>
      <w:szCs w:val="22"/>
      <w:lang w:eastAsia="en-US"/>
    </w:rPr>
  </w:style>
  <w:style w:type="character" w:customStyle="1" w:styleId="af3">
    <w:name w:val="Электронная подпись Знак"/>
    <w:basedOn w:val="a1"/>
    <w:link w:val="af2"/>
    <w:rsid w:val="004704C3"/>
    <w:rPr>
      <w:rFonts w:ascii="Calibri" w:eastAsia="Calibri" w:hAnsi="Calibri" w:cs="Times New Roman"/>
    </w:rPr>
  </w:style>
  <w:style w:type="character" w:styleId="HTML0">
    <w:name w:val="HTML Cite"/>
    <w:rsid w:val="004704C3"/>
    <w:rPr>
      <w:i/>
      <w:iCs/>
    </w:rPr>
  </w:style>
  <w:style w:type="paragraph" w:styleId="af4">
    <w:name w:val="Plain Text"/>
    <w:basedOn w:val="a0"/>
    <w:link w:val="af5"/>
    <w:rsid w:val="004704C3"/>
    <w:pPr>
      <w:spacing w:after="200" w:line="276" w:lineRule="auto"/>
    </w:pPr>
    <w:rPr>
      <w:rFonts w:ascii="Courier New" w:eastAsia="Calibri" w:hAnsi="Courier New" w:cs="Courier New"/>
      <w:sz w:val="20"/>
      <w:szCs w:val="20"/>
      <w:lang w:eastAsia="en-US"/>
    </w:rPr>
  </w:style>
  <w:style w:type="character" w:customStyle="1" w:styleId="af5">
    <w:name w:val="Текст Знак"/>
    <w:basedOn w:val="a1"/>
    <w:link w:val="af4"/>
    <w:rsid w:val="004704C3"/>
    <w:rPr>
      <w:rFonts w:ascii="Courier New" w:eastAsia="Calibri" w:hAnsi="Courier New" w:cs="Courier New"/>
      <w:sz w:val="20"/>
      <w:szCs w:val="20"/>
    </w:rPr>
  </w:style>
  <w:style w:type="paragraph" w:styleId="af6">
    <w:name w:val="Date"/>
    <w:basedOn w:val="a0"/>
    <w:next w:val="a0"/>
    <w:link w:val="af7"/>
    <w:rsid w:val="004704C3"/>
    <w:pPr>
      <w:spacing w:after="200" w:line="276" w:lineRule="auto"/>
    </w:pPr>
    <w:rPr>
      <w:rFonts w:ascii="Calibri" w:eastAsia="Calibri" w:hAnsi="Calibri"/>
      <w:sz w:val="22"/>
      <w:szCs w:val="22"/>
      <w:lang w:eastAsia="en-US"/>
    </w:rPr>
  </w:style>
  <w:style w:type="character" w:customStyle="1" w:styleId="af7">
    <w:name w:val="Дата Знак"/>
    <w:basedOn w:val="a1"/>
    <w:link w:val="af6"/>
    <w:rsid w:val="004704C3"/>
    <w:rPr>
      <w:rFonts w:ascii="Calibri" w:eastAsia="Calibri" w:hAnsi="Calibri" w:cs="Times New Roman"/>
    </w:rPr>
  </w:style>
  <w:style w:type="paragraph" w:styleId="af8">
    <w:name w:val="header"/>
    <w:basedOn w:val="a0"/>
    <w:link w:val="af9"/>
    <w:rsid w:val="004704C3"/>
    <w:pPr>
      <w:tabs>
        <w:tab w:val="center" w:pos="4677"/>
        <w:tab w:val="right" w:pos="9355"/>
      </w:tabs>
      <w:spacing w:after="200" w:line="276" w:lineRule="auto"/>
    </w:pPr>
    <w:rPr>
      <w:rFonts w:ascii="Calibri" w:eastAsia="Calibri" w:hAnsi="Calibri"/>
      <w:sz w:val="22"/>
      <w:szCs w:val="22"/>
      <w:lang w:eastAsia="en-US"/>
    </w:rPr>
  </w:style>
  <w:style w:type="character" w:customStyle="1" w:styleId="af9">
    <w:name w:val="Верхний колонтитул Знак"/>
    <w:basedOn w:val="a1"/>
    <w:link w:val="af8"/>
    <w:rsid w:val="004704C3"/>
    <w:rPr>
      <w:rFonts w:ascii="Calibri" w:eastAsia="Calibri" w:hAnsi="Calibri" w:cs="Times New Roman"/>
    </w:rPr>
  </w:style>
  <w:style w:type="character" w:customStyle="1" w:styleId="afa">
    <w:name w:val="Текст выноски Знак"/>
    <w:basedOn w:val="a1"/>
    <w:link w:val="afb"/>
    <w:rsid w:val="004704C3"/>
    <w:rPr>
      <w:rFonts w:ascii="Tahoma" w:eastAsia="Calibri" w:hAnsi="Tahoma" w:cs="Times New Roman"/>
      <w:sz w:val="16"/>
      <w:szCs w:val="16"/>
    </w:rPr>
  </w:style>
  <w:style w:type="paragraph" w:styleId="afb">
    <w:name w:val="Balloon Text"/>
    <w:basedOn w:val="a0"/>
    <w:link w:val="afa"/>
    <w:unhideWhenUsed/>
    <w:rsid w:val="004704C3"/>
    <w:rPr>
      <w:rFonts w:ascii="Tahoma" w:eastAsia="Calibri" w:hAnsi="Tahoma"/>
      <w:sz w:val="16"/>
      <w:szCs w:val="16"/>
      <w:lang w:eastAsia="en-US"/>
    </w:rPr>
  </w:style>
  <w:style w:type="character" w:customStyle="1" w:styleId="12">
    <w:name w:val="Текст выноски Знак1"/>
    <w:basedOn w:val="a1"/>
    <w:link w:val="afb"/>
    <w:rsid w:val="004704C3"/>
    <w:rPr>
      <w:rFonts w:ascii="Tahoma" w:eastAsia="Times New Roman" w:hAnsi="Tahoma" w:cs="Tahoma"/>
      <w:sz w:val="16"/>
      <w:szCs w:val="16"/>
      <w:lang w:eastAsia="ru-RU"/>
    </w:rPr>
  </w:style>
  <w:style w:type="paragraph" w:styleId="afc">
    <w:name w:val="caption"/>
    <w:basedOn w:val="a0"/>
    <w:next w:val="a0"/>
    <w:qFormat/>
    <w:rsid w:val="004704C3"/>
    <w:pPr>
      <w:ind w:right="85"/>
      <w:jc w:val="center"/>
    </w:pPr>
    <w:rPr>
      <w:sz w:val="32"/>
      <w:szCs w:val="20"/>
    </w:rPr>
  </w:style>
  <w:style w:type="paragraph" w:customStyle="1" w:styleId="ConsPlusTitle">
    <w:name w:val="ConsPlusTitle"/>
    <w:rsid w:val="004704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d">
    <w:name w:val="Hyperlink"/>
    <w:basedOn w:val="a1"/>
    <w:uiPriority w:val="99"/>
    <w:unhideWhenUsed/>
    <w:rsid w:val="004704C3"/>
    <w:rPr>
      <w:color w:val="0000FF"/>
      <w:u w:val="single"/>
    </w:rPr>
  </w:style>
  <w:style w:type="paragraph" w:styleId="afe">
    <w:name w:val="footer"/>
    <w:basedOn w:val="a0"/>
    <w:link w:val="aff"/>
    <w:uiPriority w:val="99"/>
    <w:unhideWhenUsed/>
    <w:rsid w:val="004704C3"/>
    <w:pPr>
      <w:tabs>
        <w:tab w:val="center" w:pos="4677"/>
        <w:tab w:val="right" w:pos="9355"/>
      </w:tabs>
    </w:pPr>
    <w:rPr>
      <w:rFonts w:ascii="Calibri" w:hAnsi="Calibri"/>
      <w:sz w:val="22"/>
      <w:szCs w:val="22"/>
    </w:rPr>
  </w:style>
  <w:style w:type="character" w:customStyle="1" w:styleId="aff">
    <w:name w:val="Нижний колонтитул Знак"/>
    <w:basedOn w:val="a1"/>
    <w:link w:val="afe"/>
    <w:uiPriority w:val="99"/>
    <w:rsid w:val="004704C3"/>
    <w:rPr>
      <w:rFonts w:ascii="Calibri" w:eastAsia="Times New Roman" w:hAnsi="Calibri" w:cs="Times New Roman"/>
      <w:lang w:eastAsia="ru-RU"/>
    </w:rPr>
  </w:style>
  <w:style w:type="character" w:customStyle="1" w:styleId="aff0">
    <w:name w:val="Основной текст_"/>
    <w:basedOn w:val="a1"/>
    <w:link w:val="21"/>
    <w:rsid w:val="004704C3"/>
    <w:rPr>
      <w:rFonts w:ascii="Times New Roman" w:eastAsia="Times New Roman" w:hAnsi="Times New Roman"/>
      <w:sz w:val="27"/>
      <w:szCs w:val="27"/>
      <w:shd w:val="clear" w:color="auto" w:fill="FFFFFF"/>
    </w:rPr>
  </w:style>
  <w:style w:type="paragraph" w:customStyle="1" w:styleId="21">
    <w:name w:val="Основной текст2"/>
    <w:basedOn w:val="a0"/>
    <w:link w:val="aff0"/>
    <w:rsid w:val="004704C3"/>
    <w:pPr>
      <w:shd w:val="clear" w:color="auto" w:fill="FFFFFF"/>
      <w:spacing w:before="120" w:after="300" w:line="0" w:lineRule="atLeast"/>
    </w:pPr>
    <w:rPr>
      <w:rFonts w:cstheme="minorBidi"/>
      <w:sz w:val="27"/>
      <w:szCs w:val="27"/>
      <w:lang w:eastAsia="en-US"/>
    </w:rPr>
  </w:style>
  <w:style w:type="character" w:customStyle="1" w:styleId="13">
    <w:name w:val="Основной текст1"/>
    <w:basedOn w:val="aff0"/>
    <w:rsid w:val="004704C3"/>
    <w:rPr>
      <w:spacing w:val="0"/>
    </w:rPr>
  </w:style>
  <w:style w:type="paragraph" w:styleId="aff1">
    <w:name w:val="List Paragraph"/>
    <w:basedOn w:val="a0"/>
    <w:uiPriority w:val="34"/>
    <w:qFormat/>
    <w:rsid w:val="004704C3"/>
    <w:pPr>
      <w:spacing w:after="200" w:line="276" w:lineRule="auto"/>
      <w:ind w:left="720"/>
      <w:contextualSpacing/>
    </w:pPr>
    <w:rPr>
      <w:rFonts w:ascii="Calibri" w:hAnsi="Calibri"/>
      <w:sz w:val="22"/>
      <w:szCs w:val="22"/>
    </w:rPr>
  </w:style>
  <w:style w:type="paragraph" w:customStyle="1" w:styleId="aff2">
    <w:name w:val="Знак Знак Знак Знак Знак Знак Знак Знак Знак Знак"/>
    <w:basedOn w:val="a0"/>
    <w:rsid w:val="004704C3"/>
    <w:pPr>
      <w:spacing w:after="160" w:line="240" w:lineRule="exact"/>
    </w:pPr>
    <w:rPr>
      <w:rFonts w:ascii="Verdana" w:hAnsi="Verdana"/>
      <w:lang w:val="en-US" w:eastAsia="en-US"/>
    </w:rPr>
  </w:style>
  <w:style w:type="table" w:styleId="aff3">
    <w:name w:val="Table Grid"/>
    <w:basedOn w:val="a2"/>
    <w:rsid w:val="004704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auiue">
    <w:name w:val="Iau?iue"/>
    <w:rsid w:val="004704C3"/>
    <w:pPr>
      <w:widowControl w:val="0"/>
      <w:spacing w:after="0" w:line="240" w:lineRule="auto"/>
      <w:ind w:left="714" w:hanging="357"/>
      <w:jc w:val="both"/>
    </w:pPr>
    <w:rPr>
      <w:rFonts w:ascii="Times New Roman" w:eastAsia="Times New Roman" w:hAnsi="Times New Roman" w:cs="Times New Roman"/>
      <w:sz w:val="20"/>
      <w:szCs w:val="20"/>
      <w:lang w:eastAsia="ru-RU"/>
    </w:rPr>
  </w:style>
  <w:style w:type="paragraph" w:customStyle="1" w:styleId="0">
    <w:name w:val="Основной текст 0"/>
    <w:aliases w:val="А. Основной текст 0 Знак Знак Знак Знак,А. Основной текст 0 Знак Знак Знак Знак Знак Знак,Основной тек...,95 ПК,1 Основной текст 0,А. Основной текст 0,1. Основной текст 0,А. Основной текст 0 Знак Знак,Основной тек... Знак"/>
    <w:basedOn w:val="a0"/>
    <w:link w:val="10950"/>
    <w:rsid w:val="004704C3"/>
    <w:pPr>
      <w:suppressAutoHyphens/>
      <w:ind w:firstLine="539"/>
      <w:jc w:val="both"/>
    </w:pPr>
    <w:rPr>
      <w:color w:val="000000"/>
      <w:kern w:val="1"/>
      <w:lang w:eastAsia="ar-SA"/>
    </w:rPr>
  </w:style>
  <w:style w:type="character" w:customStyle="1" w:styleId="10950">
    <w:name w:val="1 Основной текст 0;95 ПК;А. Основной текст 0 Знак Знак Знак Знак Знак Знак"/>
    <w:basedOn w:val="a1"/>
    <w:link w:val="0"/>
    <w:rsid w:val="004704C3"/>
    <w:rPr>
      <w:rFonts w:ascii="Times New Roman" w:eastAsia="Times New Roman" w:hAnsi="Times New Roman" w:cs="Times New Roman"/>
      <w:color w:val="000000"/>
      <w:kern w:val="1"/>
      <w:sz w:val="24"/>
      <w:szCs w:val="24"/>
      <w:lang w:eastAsia="ar-SA"/>
    </w:rPr>
  </w:style>
  <w:style w:type="paragraph" w:customStyle="1" w:styleId="aff4">
    <w:name w:val="Обычный.Название подразделения"/>
    <w:rsid w:val="004704C3"/>
    <w:pPr>
      <w:spacing w:after="0" w:line="240" w:lineRule="auto"/>
    </w:pPr>
    <w:rPr>
      <w:rFonts w:ascii="SchoolBook" w:eastAsia="Times New Roman" w:hAnsi="SchoolBook" w:cs="Times New Roman"/>
      <w:sz w:val="28"/>
      <w:szCs w:val="20"/>
      <w:lang w:eastAsia="ru-RU"/>
    </w:rPr>
  </w:style>
  <w:style w:type="paragraph" w:styleId="22">
    <w:name w:val="Body Text 2"/>
    <w:basedOn w:val="a0"/>
    <w:link w:val="23"/>
    <w:unhideWhenUsed/>
    <w:rsid w:val="004704C3"/>
    <w:pPr>
      <w:spacing w:after="120" w:line="480" w:lineRule="auto"/>
    </w:pPr>
  </w:style>
  <w:style w:type="character" w:customStyle="1" w:styleId="23">
    <w:name w:val="Основной текст 2 Знак"/>
    <w:basedOn w:val="a1"/>
    <w:link w:val="22"/>
    <w:rsid w:val="004704C3"/>
    <w:rPr>
      <w:rFonts w:ascii="Times New Roman" w:eastAsia="Times New Roman" w:hAnsi="Times New Roman" w:cs="Times New Roman"/>
      <w:sz w:val="24"/>
      <w:szCs w:val="24"/>
      <w:lang w:eastAsia="ru-RU"/>
    </w:rPr>
  </w:style>
  <w:style w:type="paragraph" w:styleId="aff5">
    <w:name w:val="Body Text Indent"/>
    <w:basedOn w:val="a0"/>
    <w:link w:val="aff6"/>
    <w:unhideWhenUsed/>
    <w:rsid w:val="004704C3"/>
    <w:pPr>
      <w:spacing w:after="120"/>
      <w:ind w:left="283"/>
    </w:pPr>
  </w:style>
  <w:style w:type="character" w:customStyle="1" w:styleId="aff6">
    <w:name w:val="Основной текст с отступом Знак"/>
    <w:basedOn w:val="a1"/>
    <w:link w:val="aff5"/>
    <w:rsid w:val="004704C3"/>
    <w:rPr>
      <w:rFonts w:ascii="Times New Roman" w:eastAsia="Times New Roman" w:hAnsi="Times New Roman" w:cs="Times New Roman"/>
      <w:sz w:val="24"/>
      <w:szCs w:val="24"/>
      <w:lang w:eastAsia="ru-RU"/>
    </w:rPr>
  </w:style>
  <w:style w:type="character" w:styleId="aff7">
    <w:name w:val="FollowedHyperlink"/>
    <w:basedOn w:val="a1"/>
    <w:unhideWhenUsed/>
    <w:rsid w:val="004704C3"/>
    <w:rPr>
      <w:color w:val="800080" w:themeColor="followedHyperlink"/>
      <w:u w:val="single"/>
    </w:rPr>
  </w:style>
  <w:style w:type="character" w:customStyle="1" w:styleId="14">
    <w:name w:val="Основной текст Знак1"/>
    <w:aliases w:val="Заг1 Знак1,BO Знак1,ID Знак1,body indent Знак1,ändrad Знак1,EHPT Знак1,Body Text2 Знак1"/>
    <w:basedOn w:val="a1"/>
    <w:semiHidden/>
    <w:rsid w:val="004704C3"/>
    <w:rPr>
      <w:rFonts w:ascii="Calibri" w:eastAsia="Calibri" w:hAnsi="Calibri" w:cs="Times New Roman"/>
    </w:rPr>
  </w:style>
  <w:style w:type="paragraph" w:customStyle="1" w:styleId="FR2">
    <w:name w:val="FR2"/>
    <w:rsid w:val="004704C3"/>
    <w:pPr>
      <w:widowControl w:val="0"/>
      <w:spacing w:after="0" w:line="240" w:lineRule="auto"/>
    </w:pPr>
    <w:rPr>
      <w:rFonts w:ascii="Arial" w:eastAsia="Times New Roman" w:hAnsi="Arial" w:cs="Arial"/>
      <w:sz w:val="18"/>
      <w:szCs w:val="18"/>
      <w:lang w:eastAsia="ru-RU"/>
    </w:rPr>
  </w:style>
  <w:style w:type="character" w:customStyle="1" w:styleId="15">
    <w:name w:val="Основной текст с отступом Знак1"/>
    <w:basedOn w:val="a1"/>
    <w:uiPriority w:val="99"/>
    <w:semiHidden/>
    <w:locked/>
    <w:rsid w:val="004704C3"/>
    <w:rPr>
      <w:rFonts w:ascii="Times New Roman" w:eastAsia="Times New Roman" w:hAnsi="Times New Roman" w:cs="Times New Roman"/>
      <w:sz w:val="24"/>
      <w:szCs w:val="24"/>
      <w:lang w:eastAsia="ru-RU"/>
    </w:rPr>
  </w:style>
  <w:style w:type="character" w:customStyle="1" w:styleId="HTML1">
    <w:name w:val="Стандартный HTML Знак"/>
    <w:basedOn w:val="a1"/>
    <w:link w:val="HTML2"/>
    <w:rsid w:val="004704C3"/>
    <w:rPr>
      <w:rFonts w:ascii="Courier New" w:eastAsia="Times New Roman" w:hAnsi="Courier New" w:cs="Courier New"/>
      <w:sz w:val="20"/>
      <w:szCs w:val="20"/>
      <w:lang w:eastAsia="ru-RU"/>
    </w:rPr>
  </w:style>
  <w:style w:type="paragraph" w:styleId="HTML2">
    <w:name w:val="HTML Preformatted"/>
    <w:basedOn w:val="a0"/>
    <w:link w:val="HTML1"/>
    <w:rsid w:val="0047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0">
    <w:name w:val="Стандартный HTML Знак1"/>
    <w:basedOn w:val="a1"/>
    <w:link w:val="HTML2"/>
    <w:uiPriority w:val="99"/>
    <w:semiHidden/>
    <w:rsid w:val="004704C3"/>
    <w:rPr>
      <w:rFonts w:ascii="Consolas" w:eastAsia="Times New Roman" w:hAnsi="Consolas" w:cs="Consolas"/>
      <w:sz w:val="20"/>
      <w:szCs w:val="20"/>
      <w:lang w:eastAsia="ru-RU"/>
    </w:rPr>
  </w:style>
  <w:style w:type="character" w:customStyle="1" w:styleId="31">
    <w:name w:val="Основной текст с отступом 3 Знак"/>
    <w:basedOn w:val="a1"/>
    <w:link w:val="32"/>
    <w:rsid w:val="004704C3"/>
    <w:rPr>
      <w:rFonts w:ascii="Times New Roman" w:eastAsia="Times New Roman" w:hAnsi="Times New Roman" w:cs="Times New Roman"/>
      <w:sz w:val="16"/>
      <w:szCs w:val="16"/>
      <w:lang w:eastAsia="ru-RU"/>
    </w:rPr>
  </w:style>
  <w:style w:type="paragraph" w:styleId="32">
    <w:name w:val="Body Text Indent 3"/>
    <w:basedOn w:val="a0"/>
    <w:link w:val="31"/>
    <w:rsid w:val="004704C3"/>
    <w:pPr>
      <w:spacing w:after="120"/>
      <w:ind w:left="283"/>
    </w:pPr>
    <w:rPr>
      <w:sz w:val="16"/>
      <w:szCs w:val="16"/>
    </w:rPr>
  </w:style>
  <w:style w:type="character" w:customStyle="1" w:styleId="310">
    <w:name w:val="Основной текст с отступом 3 Знак1"/>
    <w:basedOn w:val="a1"/>
    <w:link w:val="32"/>
    <w:uiPriority w:val="99"/>
    <w:semiHidden/>
    <w:rsid w:val="004704C3"/>
    <w:rPr>
      <w:rFonts w:ascii="Times New Roman" w:eastAsia="Times New Roman" w:hAnsi="Times New Roman" w:cs="Times New Roman"/>
      <w:sz w:val="16"/>
      <w:szCs w:val="16"/>
      <w:lang w:eastAsia="ru-RU"/>
    </w:rPr>
  </w:style>
  <w:style w:type="character" w:customStyle="1" w:styleId="aff8">
    <w:name w:val="Текст сноски Знак"/>
    <w:basedOn w:val="a1"/>
    <w:link w:val="aff9"/>
    <w:uiPriority w:val="99"/>
    <w:semiHidden/>
    <w:rsid w:val="004704C3"/>
    <w:rPr>
      <w:rFonts w:ascii="Times New Roman" w:eastAsia="Times New Roman" w:hAnsi="Times New Roman" w:cs="Times New Roman"/>
      <w:sz w:val="20"/>
      <w:szCs w:val="20"/>
      <w:lang w:eastAsia="ru-RU"/>
    </w:rPr>
  </w:style>
  <w:style w:type="paragraph" w:styleId="aff9">
    <w:name w:val="footnote text"/>
    <w:basedOn w:val="a0"/>
    <w:link w:val="aff8"/>
    <w:uiPriority w:val="99"/>
    <w:semiHidden/>
    <w:rsid w:val="004704C3"/>
    <w:rPr>
      <w:sz w:val="20"/>
      <w:szCs w:val="20"/>
    </w:rPr>
  </w:style>
  <w:style w:type="character" w:customStyle="1" w:styleId="16">
    <w:name w:val="Текст сноски Знак1"/>
    <w:basedOn w:val="a1"/>
    <w:link w:val="aff9"/>
    <w:uiPriority w:val="99"/>
    <w:semiHidden/>
    <w:rsid w:val="004704C3"/>
    <w:rPr>
      <w:rFonts w:ascii="Times New Roman" w:eastAsia="Times New Roman" w:hAnsi="Times New Roman" w:cs="Times New Roman"/>
      <w:sz w:val="20"/>
      <w:szCs w:val="20"/>
      <w:lang w:eastAsia="ru-RU"/>
    </w:rPr>
  </w:style>
  <w:style w:type="paragraph" w:customStyle="1" w:styleId="nienie">
    <w:name w:val="nienie"/>
    <w:basedOn w:val="a0"/>
    <w:rsid w:val="004704C3"/>
    <w:pPr>
      <w:keepLines/>
      <w:widowControl w:val="0"/>
      <w:ind w:left="709" w:hanging="284"/>
      <w:jc w:val="both"/>
    </w:pPr>
    <w:rPr>
      <w:rFonts w:ascii="Peterburg" w:hAnsi="Peterburg"/>
      <w:szCs w:val="20"/>
    </w:rPr>
  </w:style>
  <w:style w:type="paragraph" w:styleId="33">
    <w:name w:val="Body Text 3"/>
    <w:basedOn w:val="a0"/>
    <w:link w:val="34"/>
    <w:rsid w:val="004704C3"/>
    <w:pPr>
      <w:widowControl w:val="0"/>
      <w:suppressAutoHyphens/>
      <w:spacing w:after="120"/>
    </w:pPr>
    <w:rPr>
      <w:rFonts w:eastAsia="Lucida Sans Unicode" w:cs="Tahoma"/>
      <w:color w:val="000000"/>
      <w:sz w:val="16"/>
      <w:szCs w:val="16"/>
      <w:lang w:val="en-US" w:eastAsia="en-US" w:bidi="en-US"/>
    </w:rPr>
  </w:style>
  <w:style w:type="character" w:customStyle="1" w:styleId="34">
    <w:name w:val="Основной текст 3 Знак"/>
    <w:basedOn w:val="a1"/>
    <w:link w:val="33"/>
    <w:rsid w:val="004704C3"/>
    <w:rPr>
      <w:rFonts w:ascii="Times New Roman" w:eastAsia="Lucida Sans Unicode" w:hAnsi="Times New Roman" w:cs="Tahoma"/>
      <w:color w:val="000000"/>
      <w:sz w:val="16"/>
      <w:szCs w:val="16"/>
      <w:lang w:val="en-US" w:bidi="en-US"/>
    </w:rPr>
  </w:style>
  <w:style w:type="paragraph" w:customStyle="1" w:styleId="24">
    <w:name w:val="Îñíîâíîé òåêñò ñ îòñòóïîì 2"/>
    <w:basedOn w:val="affa"/>
    <w:rsid w:val="004704C3"/>
  </w:style>
  <w:style w:type="paragraph" w:customStyle="1" w:styleId="affa">
    <w:name w:val="Îáû÷íûé"/>
    <w:rsid w:val="004704C3"/>
    <w:pPr>
      <w:widowControl w:val="0"/>
      <w:spacing w:after="0" w:line="240" w:lineRule="auto"/>
    </w:pPr>
    <w:rPr>
      <w:rFonts w:ascii="Times New Roman" w:eastAsia="Times New Roman" w:hAnsi="Times New Roman" w:cs="Times New Roman"/>
      <w:sz w:val="28"/>
      <w:szCs w:val="20"/>
      <w:lang w:eastAsia="ru-RU"/>
    </w:rPr>
  </w:style>
  <w:style w:type="paragraph" w:customStyle="1" w:styleId="210">
    <w:name w:val="Основной текст 21"/>
    <w:basedOn w:val="affa"/>
    <w:rsid w:val="004704C3"/>
  </w:style>
  <w:style w:type="character" w:customStyle="1" w:styleId="25">
    <w:name w:val="Основной текст с отступом 2 Знак"/>
    <w:basedOn w:val="a1"/>
    <w:link w:val="26"/>
    <w:rsid w:val="004704C3"/>
    <w:rPr>
      <w:rFonts w:ascii="Times New Roman" w:eastAsia="Times New Roman" w:hAnsi="Times New Roman" w:cs="Times New Roman"/>
      <w:sz w:val="24"/>
      <w:szCs w:val="24"/>
      <w:lang w:eastAsia="ru-RU"/>
    </w:rPr>
  </w:style>
  <w:style w:type="paragraph" w:styleId="26">
    <w:name w:val="Body Text Indent 2"/>
    <w:basedOn w:val="a0"/>
    <w:link w:val="25"/>
    <w:rsid w:val="004704C3"/>
    <w:pPr>
      <w:spacing w:after="120" w:line="480" w:lineRule="auto"/>
      <w:ind w:left="283"/>
    </w:pPr>
  </w:style>
  <w:style w:type="character" w:customStyle="1" w:styleId="211">
    <w:name w:val="Основной текст с отступом 2 Знак1"/>
    <w:basedOn w:val="a1"/>
    <w:link w:val="26"/>
    <w:uiPriority w:val="99"/>
    <w:semiHidden/>
    <w:rsid w:val="004704C3"/>
    <w:rPr>
      <w:rFonts w:ascii="Times New Roman" w:eastAsia="Times New Roman" w:hAnsi="Times New Roman" w:cs="Times New Roman"/>
      <w:sz w:val="24"/>
      <w:szCs w:val="24"/>
      <w:lang w:eastAsia="ru-RU"/>
    </w:rPr>
  </w:style>
  <w:style w:type="paragraph" w:styleId="a">
    <w:name w:val="Document Map"/>
    <w:basedOn w:val="a0"/>
    <w:link w:val="affb"/>
    <w:rsid w:val="004704C3"/>
    <w:pPr>
      <w:numPr>
        <w:numId w:val="13"/>
      </w:numPr>
      <w:shd w:val="clear" w:color="auto" w:fill="000080"/>
    </w:pPr>
    <w:rPr>
      <w:rFonts w:ascii="Tahoma" w:hAnsi="Tahoma" w:cs="Tahoma"/>
      <w:sz w:val="20"/>
      <w:szCs w:val="20"/>
    </w:rPr>
  </w:style>
  <w:style w:type="character" w:customStyle="1" w:styleId="affb">
    <w:name w:val="Схема документа Знак"/>
    <w:basedOn w:val="a1"/>
    <w:link w:val="a"/>
    <w:rsid w:val="004704C3"/>
    <w:rPr>
      <w:rFonts w:ascii="Tahoma" w:eastAsia="Times New Roman" w:hAnsi="Tahoma" w:cs="Tahoma"/>
      <w:sz w:val="20"/>
      <w:szCs w:val="20"/>
      <w:shd w:val="clear" w:color="auto" w:fill="000080"/>
      <w:lang w:eastAsia="ru-RU"/>
    </w:rPr>
  </w:style>
  <w:style w:type="character" w:styleId="affc">
    <w:name w:val="Emphasis"/>
    <w:qFormat/>
    <w:rsid w:val="004704C3"/>
    <w:rPr>
      <w:i/>
      <w:iCs/>
    </w:rPr>
  </w:style>
  <w:style w:type="paragraph" w:customStyle="1" w:styleId="00">
    <w:name w:val="Основной 0"/>
    <w:aliases w:val="95ПК"/>
    <w:basedOn w:val="a0"/>
    <w:link w:val="01"/>
    <w:qFormat/>
    <w:rsid w:val="004704C3"/>
    <w:pPr>
      <w:ind w:firstLine="539"/>
      <w:jc w:val="both"/>
    </w:pPr>
    <w:rPr>
      <w:szCs w:val="22"/>
      <w:lang w:val="en-US"/>
    </w:rPr>
  </w:style>
  <w:style w:type="character" w:customStyle="1" w:styleId="01">
    <w:name w:val="Основной 0 Знак"/>
    <w:aliases w:val="95ПК Знак"/>
    <w:basedOn w:val="a1"/>
    <w:link w:val="00"/>
    <w:rsid w:val="004704C3"/>
    <w:rPr>
      <w:rFonts w:ascii="Times New Roman" w:eastAsia="Times New Roman" w:hAnsi="Times New Roman" w:cs="Times New Roman"/>
      <w:sz w:val="24"/>
      <w:lang w:val="en-US" w:eastAsia="ru-RU"/>
    </w:rPr>
  </w:style>
  <w:style w:type="paragraph" w:customStyle="1" w:styleId="FORMATTEXT">
    <w:name w:val=".FORMATTEXT"/>
    <w:rsid w:val="004704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3">
    <w:name w:val="FR3"/>
    <w:rsid w:val="004704C3"/>
    <w:pPr>
      <w:widowControl w:val="0"/>
      <w:snapToGrid w:val="0"/>
      <w:spacing w:after="0" w:line="240" w:lineRule="auto"/>
    </w:pPr>
    <w:rPr>
      <w:rFonts w:ascii="Courier New" w:eastAsia="Times New Roman" w:hAnsi="Courier New" w:cs="Times New Roman"/>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STR;n=1342;fld=134" TargetMode="External"/><Relationship Id="rId5" Type="http://schemas.openxmlformats.org/officeDocument/2006/relationships/hyperlink" Target="consultantplus://offline/main?base=STR;n=10399;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32307</Words>
  <Characters>184150</Characters>
  <Application>Microsoft Office Word</Application>
  <DocSecurity>0</DocSecurity>
  <Lines>1534</Lines>
  <Paragraphs>432</Paragraphs>
  <ScaleCrop>false</ScaleCrop>
  <Company/>
  <LinksUpToDate>false</LinksUpToDate>
  <CharactersWithSpaces>216025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1</cp:revision>
  <dcterms:created xsi:type="dcterms:W3CDTF">2017-10-01T04:45:00Z</dcterms:created>
  <dcterms:modified xsi:type="dcterms:W3CDTF">2017-10-01T04:46:00Z</dcterms:modified>
</cp:coreProperties>
</file>