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FF" w:rsidRDefault="00894FFF" w:rsidP="00894FFF">
      <w:pPr>
        <w:spacing w:after="0" w:line="240" w:lineRule="auto"/>
        <w:ind w:left="1077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Приложение к распоряжению</w:t>
      </w:r>
    </w:p>
    <w:p w:rsidR="00894FFF" w:rsidRDefault="00894FFF" w:rsidP="00894FFF">
      <w:pPr>
        <w:spacing w:after="0" w:line="240" w:lineRule="auto"/>
        <w:ind w:left="1077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09.11.2016 № 21</w:t>
      </w:r>
    </w:p>
    <w:p w:rsidR="00894FFF" w:rsidRDefault="00894FFF" w:rsidP="00894F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ТЕХНОЛОГИЧЕСКАЯ СХЕМА</w:t>
      </w:r>
    </w:p>
    <w:p w:rsidR="00894FFF" w:rsidRDefault="00894FFF" w:rsidP="00894FFF">
      <w:pPr>
        <w:spacing w:after="0" w:line="240" w:lineRule="auto"/>
        <w:jc w:val="center"/>
        <w:rPr>
          <w:rFonts w:eastAsiaTheme="minorHAnsi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ПРЕДОСТАВЛЕНИЯ МУНИЦИПАЛЬНОЙ УСЛУГИ</w:t>
      </w:r>
      <w:r>
        <w:rPr>
          <w:rFonts w:eastAsiaTheme="minorHAnsi"/>
          <w:sz w:val="20"/>
          <w:szCs w:val="20"/>
        </w:rPr>
        <w:t xml:space="preserve"> </w:t>
      </w:r>
    </w:p>
    <w:p w:rsidR="00894FFF" w:rsidRDefault="00894FFF" w:rsidP="00894FF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«ПРЕДОСТАВЛЕНИЕ ЖИЛЫХ ПОМЕЩЕНИЙ МУНИЦИПАЛЬНОГО СПЕЦИАЛИЗИРОВАННОГО ЖИЛИЩНОГО ФОНДА»</w:t>
      </w:r>
    </w:p>
    <w:p w:rsidR="00894FFF" w:rsidRDefault="00894FFF" w:rsidP="00894F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pStyle w:val="1"/>
        <w:spacing w:before="0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245"/>
        <w:gridCol w:w="8931"/>
      </w:tblGrid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 w:rsidP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сельского поселения Хохольского муниципального района Воронежской области.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3640100010000826405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ConsPlusNormal0"/>
              <w:ind w:left="-85"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фонда.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ConsPlusNormal0"/>
              <w:ind w:left="-85" w:right="-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жилых помещений муниципального специализированного жилищного фонда.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 w:rsidP="00894FFF">
            <w:pPr>
              <w:tabs>
                <w:tab w:val="left" w:pos="4678"/>
              </w:tabs>
              <w:spacing w:after="0" w:line="240" w:lineRule="auto"/>
              <w:ind w:left="-108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P31"/>
            <w:bookmarkEnd w:id="0"/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сельского поселения Хохольского муниципального района Воронежской области 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01.06.2016  г. № 68 «Об утверждении Административного регламента администрации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Семидесятского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Хохольского</w:t>
            </w:r>
            <w:r>
              <w:rPr>
                <w:rStyle w:val="FontStyle11"/>
                <w:rFonts w:eastAsiaTheme="minorHAnsi"/>
                <w:sz w:val="20"/>
                <w:szCs w:val="20"/>
              </w:rPr>
              <w:t>муниципального</w:t>
            </w:r>
            <w:proofErr w:type="spellEnd"/>
            <w:r>
              <w:rPr>
                <w:rStyle w:val="FontStyle11"/>
                <w:rFonts w:eastAsiaTheme="minorHAnsi"/>
                <w:sz w:val="20"/>
                <w:szCs w:val="20"/>
              </w:rPr>
              <w:t xml:space="preserve"> района Воронежской области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по предоставлению муниципальной услуги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Предоставление жилых помещений муниципального специализированного жилищного фонда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»».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Перечень «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0"/>
              </w:rPr>
              <w:t>подуслуг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af2"/>
              <w:numPr>
                <w:ilvl w:val="0"/>
                <w:numId w:val="2"/>
              </w:numPr>
              <w:spacing w:after="0" w:line="240" w:lineRule="auto"/>
              <w:ind w:right="-85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894FFF" w:rsidRDefault="00894FFF">
            <w:pPr>
              <w:pStyle w:val="af2"/>
              <w:numPr>
                <w:ilvl w:val="0"/>
                <w:numId w:val="2"/>
              </w:numPr>
              <w:spacing w:after="0" w:line="240" w:lineRule="auto"/>
              <w:ind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</w:p>
        </w:tc>
      </w:tr>
      <w:tr w:rsidR="00894FFF" w:rsidTr="00894F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радиотелефонная связь;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терминальные устройства в МФЦ;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терминальные устройства в органе местного самоуправления;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региональный портал государственных услуг;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официальный сайт органа;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другие способы</w:t>
            </w:r>
          </w:p>
        </w:tc>
      </w:tr>
    </w:tbl>
    <w:p w:rsidR="00894FFF" w:rsidRDefault="00894FFF" w:rsidP="00894FFF">
      <w:pPr>
        <w:rPr>
          <w:rFonts w:ascii="Times New Roman" w:eastAsiaTheme="majorEastAsia" w:hAnsi="Times New Roman"/>
          <w:b/>
          <w:bCs/>
          <w:color w:val="365F91" w:themeColor="accent1" w:themeShade="BF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94FFF" w:rsidRDefault="00894FFF" w:rsidP="00894FFF">
      <w:pPr>
        <w:pStyle w:val="1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РАЗДЕЛ 2. «ОБЩИЕ СВЕДЕНИЯ О «ПОДУСЛУГАХ»»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1276"/>
        <w:gridCol w:w="1417"/>
        <w:gridCol w:w="1699"/>
        <w:gridCol w:w="1032"/>
        <w:gridCol w:w="1094"/>
        <w:gridCol w:w="1134"/>
        <w:gridCol w:w="1133"/>
        <w:gridCol w:w="1274"/>
        <w:gridCol w:w="1559"/>
        <w:gridCol w:w="1842"/>
      </w:tblGrid>
      <w:tr w:rsidR="00894FFF" w:rsidTr="00894FFF"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</w:tr>
      <w:tr w:rsidR="00894FFF" w:rsidTr="00894FF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реквизиты нормативного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правов-ого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акта, являющего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основа-нием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для взимания платы (государственной пошлины)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94FFF" w:rsidTr="00894FF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11</w:t>
            </w:r>
          </w:p>
        </w:tc>
      </w:tr>
      <w:tr w:rsidR="00894FFF" w:rsidTr="00894FFF"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1.Наименование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1: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2.Наименование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2: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</w:p>
        </w:tc>
      </w:tr>
      <w:tr w:rsidR="00894FFF" w:rsidTr="00894FFF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 календарных дней со дня поступления заявления.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30 календарных дней со дня поступления заявления.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/>
              <w:outlineLvl w:val="0"/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- непредставление или неполное представление заявителем документов, указанных в разделе 4. настоящей тех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хемы;</w:t>
            </w:r>
          </w:p>
          <w:p w:rsidR="00894FFF" w:rsidRDefault="00894FFF">
            <w:pPr>
              <w:spacing w:after="0" w:line="240" w:lineRule="auto"/>
              <w:ind w:left="-108"/>
              <w:outlineLvl w:val="0"/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-обеспеченность заявителя или членов его семьи в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соответствую-щем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муниципаль-ном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 образовании по месту службы (работы)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заявите-ля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 жилыми помещениями, находящимися в собственности, владении и пользовании заявителя или членов его семьи;</w:t>
            </w:r>
          </w:p>
          <w:p w:rsidR="00894FFF" w:rsidRDefault="00894FFF">
            <w:pPr>
              <w:spacing w:after="0" w:line="240" w:lineRule="auto"/>
              <w:ind w:left="-108"/>
              <w:outlineLvl w:val="0"/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-выявление в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lastRenderedPageBreak/>
              <w:t>представленных документах сведений, не соответствующих действительности;</w:t>
            </w:r>
          </w:p>
          <w:p w:rsidR="00894FFF" w:rsidRDefault="00894FFF">
            <w:pPr>
              <w:spacing w:after="0" w:line="240" w:lineRule="auto"/>
              <w:ind w:left="-108"/>
              <w:outlineLvl w:val="0"/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- предоставление документов лицом, не относящимся к категории граждан, которым предоставляется жилые помещение специализированного жилищного фонда;</w:t>
            </w:r>
            <w:proofErr w:type="gramEnd"/>
          </w:p>
          <w:p w:rsidR="00894FFF" w:rsidRDefault="00894FFF">
            <w:pPr>
              <w:spacing w:after="0" w:line="240" w:lineRule="auto"/>
              <w:ind w:left="-108"/>
              <w:outlineLvl w:val="0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- отсутствие свободного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жил-ого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  помещения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специализирован-ном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 жилищном фонде на момент принятия решения</w:t>
            </w:r>
            <w:r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Нет.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 в орган на бумажном носителе;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- в МФЦ на бумажном носителе;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Единый портал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администрации сельского поселения.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894FFF" w:rsidRDefault="00894FFF" w:rsidP="00894FFF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br w:type="page"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lastRenderedPageBreak/>
        <w:t>РАЗДЕЛ 3. «СВЕДЕНИЯ О ЗАЯВИТЕЛЯХ «ПОДУСЛУГИ»»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1718"/>
        <w:gridCol w:w="2099"/>
        <w:gridCol w:w="2271"/>
        <w:gridCol w:w="1700"/>
        <w:gridCol w:w="1842"/>
        <w:gridCol w:w="1979"/>
        <w:gridCol w:w="2719"/>
      </w:tblGrid>
      <w:tr w:rsidR="00894FFF" w:rsidTr="00894F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 представителя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94FFF" w:rsidTr="00894FFF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8</w:t>
            </w:r>
          </w:p>
        </w:tc>
      </w:tr>
      <w:tr w:rsidR="00894FFF" w:rsidTr="00894FFF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1.Наименование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1: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894FFF" w:rsidTr="00894FFF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90"/>
              <w:rPr>
                <w:rFonts w:ascii="Times New Roman" w:eastAsiaTheme="minorHAnsi" w:hAnsi="Times New Roman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- граждане, в связи с избранием на выборные должности в органы местного самоуправления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Шуберского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сельского поселения на постоянной основе;</w:t>
            </w:r>
          </w:p>
          <w:p w:rsidR="00894FFF" w:rsidRDefault="00894FFF">
            <w:pPr>
              <w:spacing w:after="0" w:line="240" w:lineRule="auto"/>
              <w:ind w:left="-90"/>
              <w:rPr>
                <w:rFonts w:ascii="Times New Roman" w:eastAsiaTheme="minorHAnsi" w:hAnsi="Times New Roman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- муниципальные служащие, в связи с характером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8"/>
              </w:rPr>
              <w:t>трудовых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отно-шений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с органами местного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само-управления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Шуберского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сельского поселения;</w:t>
            </w:r>
          </w:p>
          <w:p w:rsidR="00894FFF" w:rsidRDefault="00894FFF">
            <w:pPr>
              <w:spacing w:after="0" w:line="240" w:lineRule="auto"/>
              <w:ind w:left="-90"/>
              <w:rPr>
                <w:rFonts w:ascii="Times New Roman" w:eastAsiaTheme="minorHAnsi" w:hAnsi="Times New Roman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- граждане, в связи с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8"/>
              </w:rPr>
              <w:t>харак-тером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трудовых отношений с муниципальными унитарными предприятиями, муниципальными учреждениями.</w:t>
            </w:r>
          </w:p>
          <w:p w:rsidR="00894FFF" w:rsidRDefault="00894FFF">
            <w:pPr>
              <w:spacing w:after="0" w:line="240" w:lineRule="auto"/>
              <w:ind w:left="-9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Имеется.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Лицо, действующее от имени заявителя на основании доверенности.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894FFF" w:rsidTr="00894FFF">
        <w:trPr>
          <w:trHeight w:val="4380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Доверенность.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доверенности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  <w:tr w:rsidR="00894FFF" w:rsidTr="00894FFF">
        <w:trPr>
          <w:trHeight w:val="273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91" w:right="-108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2.Наименование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2: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</w:t>
            </w:r>
          </w:p>
        </w:tc>
      </w:tr>
      <w:tr w:rsidR="00894FFF" w:rsidTr="00894FFF">
        <w:trPr>
          <w:trHeight w:val="643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91" w:right="-108"/>
              <w:contextualSpacing/>
              <w:rPr>
                <w:rFonts w:ascii="Times New Roman" w:eastAsiaTheme="minorHAnsi" w:hAnsi="Times New Roman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>Граждане:</w:t>
            </w:r>
          </w:p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91" w:right="-108"/>
              <w:contextualSpacing/>
              <w:rPr>
                <w:rFonts w:ascii="Times New Roman" w:eastAsiaTheme="minorHAnsi" w:hAnsi="Times New Roman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- в связи с капитальным ремонтом или реконструкцией дома, в котором находятся жилые помещения,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8"/>
              </w:rPr>
              <w:t>зани-маемые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догово-рам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социального найма;</w:t>
            </w:r>
          </w:p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91" w:right="-108"/>
              <w:contextualSpacing/>
              <w:rPr>
                <w:rFonts w:ascii="Times New Roman" w:eastAsiaTheme="minorHAnsi" w:hAnsi="Times New Roman"/>
                <w:sz w:val="20"/>
                <w:szCs w:val="28"/>
              </w:rPr>
            </w:pPr>
            <w:proofErr w:type="gramStart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- утратившие жилые помещения в результате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обра-щения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взыскания на эти жилые помещения, которые были приобретены за счет кредита банка или иной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кредит-ной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      </w:r>
            <w:proofErr w:type="gramEnd"/>
          </w:p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91" w:right="-108"/>
              <w:contextualSpacing/>
              <w:rPr>
                <w:rFonts w:ascii="Times New Roman" w:eastAsiaTheme="minorHAnsi" w:hAnsi="Times New Roman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- у которых единственные жилые помещения стали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8"/>
              </w:rPr>
              <w:t>непригод-</w:t>
            </w:r>
            <w:r>
              <w:rPr>
                <w:rFonts w:ascii="Times New Roman" w:eastAsiaTheme="minorHAnsi" w:hAnsi="Times New Roman"/>
                <w:sz w:val="20"/>
                <w:szCs w:val="28"/>
              </w:rPr>
              <w:lastRenderedPageBreak/>
              <w:t>ными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для </w:t>
            </w:r>
            <w:proofErr w:type="spellStart"/>
            <w:r>
              <w:rPr>
                <w:rFonts w:ascii="Times New Roman" w:eastAsiaTheme="minorHAnsi" w:hAnsi="Times New Roman"/>
                <w:sz w:val="20"/>
                <w:szCs w:val="28"/>
              </w:rPr>
              <w:t>прожива-ния</w:t>
            </w:r>
            <w:proofErr w:type="spell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в результате чрезвычайных обстоятельств;</w:t>
            </w:r>
          </w:p>
          <w:p w:rsidR="00894FFF" w:rsidRDefault="00894FFF">
            <w:pPr>
              <w:spacing w:after="0" w:line="240" w:lineRule="auto"/>
              <w:ind w:left="-91" w:right="-108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- в иных в случаях, предусмотренных </w:t>
            </w:r>
            <w:r>
              <w:rPr>
                <w:rFonts w:ascii="Times New Roman" w:eastAsiaTheme="minorHAnsi" w:hAnsi="Times New Roman"/>
                <w:sz w:val="20"/>
                <w:szCs w:val="18"/>
              </w:rPr>
              <w:t>законодательством.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Документ, удостоверяющий личность.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подчиток, приписок, зачеркнутых слов и других исправлений.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Имеется.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Лицо, действующее от имени заявителя на основании доверенности.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894FFF" w:rsidTr="00894FFF">
        <w:trPr>
          <w:trHeight w:val="1409"/>
        </w:trPr>
        <w:tc>
          <w:tcPr>
            <w:tcW w:w="1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Доверенность.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Доверенность должна быть выдана от имени заявителя и подписана им самим. Доверенность может быть подписана также иным лицом, действующим по 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доверенности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если эти полномочия предусмотрены основной доверенностью.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894FFF" w:rsidRDefault="00894FFF" w:rsidP="00894FFF">
      <w:pPr>
        <w:pStyle w:val="1"/>
        <w:rPr>
          <w:rFonts w:ascii="Times New Roman" w:hAnsi="Times New Roman"/>
          <w:color w:val="000000" w:themeColor="text1"/>
          <w:sz w:val="20"/>
          <w:szCs w:val="20"/>
        </w:rPr>
      </w:pPr>
      <w:bookmarkStart w:id="1" w:name="_GoBack"/>
      <w:bookmarkEnd w:id="1"/>
    </w:p>
    <w:p w:rsidR="00894FFF" w:rsidRDefault="00894FFF" w:rsidP="00894FFF">
      <w:pPr>
        <w:rPr>
          <w:rFonts w:ascii="Times New Roman" w:hAnsi="Times New Roman"/>
          <w:b/>
          <w:sz w:val="20"/>
          <w:szCs w:val="20"/>
        </w:rPr>
      </w:pPr>
      <w: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>РАЗДЕЛ 4. «ДОКУМЕНТЫ, ПРЕДОСТАВЛЯЕМЫЕ ЗАЯВИТЕЛЕМ ДЛЯ ПОЛУЧЕНИЯ «ПОДУСЛУГИ»»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1585"/>
        <w:gridCol w:w="2551"/>
        <w:gridCol w:w="1842"/>
        <w:gridCol w:w="2268"/>
        <w:gridCol w:w="2693"/>
        <w:gridCol w:w="1843"/>
        <w:gridCol w:w="1701"/>
      </w:tblGrid>
      <w:tr w:rsidR="00894FFF" w:rsidTr="00894FF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Количество необходимых экземпляров документа с указанием </w:t>
            </w:r>
            <w:r>
              <w:rPr>
                <w:rFonts w:ascii="Times New Roman" w:eastAsiaTheme="minorHAnsi" w:hAnsi="Times New Roman"/>
                <w:b/>
                <w:i/>
                <w:sz w:val="20"/>
                <w:szCs w:val="20"/>
              </w:rPr>
              <w:t>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Установленные требования 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894FFF" w:rsidTr="00894FF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8</w:t>
            </w:r>
          </w:p>
        </w:tc>
      </w:tr>
      <w:tr w:rsidR="00894FFF" w:rsidTr="00894FFF">
        <w:trPr>
          <w:trHeight w:val="597"/>
        </w:trPr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1: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</w:tc>
      </w:tr>
      <w:tr w:rsidR="00894FFF" w:rsidTr="00894FF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pStyle w:val="af2"/>
              <w:numPr>
                <w:ilvl w:val="0"/>
                <w:numId w:val="4"/>
              </w:numPr>
              <w:spacing w:after="0" w:line="240" w:lineRule="auto"/>
              <w:ind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Приложение 2</w:t>
            </w:r>
          </w:p>
        </w:tc>
      </w:tr>
      <w:tr w:rsidR="00894FFF" w:rsidTr="00894FFF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я лиц старше 14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108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 истек срок замены документа по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возраста заявителя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, н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4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  <w:proofErr w:type="gramEnd"/>
          </w:p>
          <w:p w:rsidR="00894FFF" w:rsidRDefault="00894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108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894FFF" w:rsidTr="00894FF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Доверенность.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hd w:val="clear" w:color="auto" w:fill="FFFFFF"/>
              <w:spacing w:after="0" w:line="240" w:lineRule="auto"/>
              <w:ind w:left="-84"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Документы с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места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hd w:val="clear" w:color="auto" w:fill="FFFFFF"/>
              <w:spacing w:after="0" w:line="240" w:lineRule="auto"/>
              <w:ind w:left="-84"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lastRenderedPageBreak/>
              <w:t xml:space="preserve">Ходатайство руководителя </w:t>
            </w:r>
            <w:r>
              <w:rPr>
                <w:rFonts w:ascii="Times New Roman" w:eastAsiaTheme="minorHAnsi" w:hAnsi="Times New Roman"/>
                <w:sz w:val="20"/>
                <w:szCs w:val="28"/>
              </w:rPr>
              <w:lastRenderedPageBreak/>
              <w:t xml:space="preserve">муниципального унитарного предприятия,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учреждения.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 экз. подлинник.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Не должен содержать 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Копии трудового договора и распоряжения о приеме на работу, заверенные в установленном порядке.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8"/>
              </w:rPr>
              <w:t>Копии документов, подтверждающих избрание на выборную должность (гражданам, замещающим выборные муниципальные должности).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Иные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Сведения о регистрации по месту жительства заявителя и членов его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экз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При указании в заявлении членов семьи гражданином дополнительно представляются документы, подтверждающие согласие указанных лиц или их законных представителей на обработку персональных данных, а также полномочие заявителя действовать от имени указанных лиц или их законных представителей при передаче персональных </w:t>
            </w:r>
            <w:r>
              <w:rPr>
                <w:sz w:val="20"/>
                <w:szCs w:val="28"/>
              </w:rPr>
              <w:lastRenderedPageBreak/>
              <w:t>данных указанных лиц.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 экз</w:t>
            </w:r>
            <w:proofErr w:type="gramStart"/>
            <w:r>
              <w:rPr>
                <w:rFonts w:ascii="Times New Roman" w:eastAsiaTheme="minorHAnsi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eastAsiaTheme="minorHAnsi" w:hAnsi="Times New Roman"/>
                <w:sz w:val="20"/>
                <w:szCs w:val="20"/>
              </w:rPr>
              <w:t>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 xml:space="preserve">Документы, </w:t>
            </w:r>
            <w:proofErr w:type="spellStart"/>
            <w:proofErr w:type="gramStart"/>
            <w:r>
              <w:rPr>
                <w:sz w:val="20"/>
                <w:szCs w:val="28"/>
              </w:rPr>
              <w:t>подтвержда-ющие</w:t>
            </w:r>
            <w:proofErr w:type="spellEnd"/>
            <w:proofErr w:type="gramEnd"/>
            <w:r>
              <w:rPr>
                <w:sz w:val="20"/>
                <w:szCs w:val="28"/>
              </w:rPr>
              <w:t xml:space="preserve"> родственные отношения гражданина и лиц, указанных в качестве членов его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 истек срок замены документа по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возраста заявителя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, н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</w:tr>
      <w:tr w:rsidR="00894FFF" w:rsidTr="00894FFF">
        <w:tc>
          <w:tcPr>
            <w:tcW w:w="15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af2"/>
              <w:spacing w:after="0" w:line="240" w:lineRule="auto"/>
              <w:ind w:left="360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2: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</w:p>
        </w:tc>
      </w:tr>
      <w:tr w:rsidR="00894FFF" w:rsidTr="00894FF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Заявление на оказание муниципальной услуги.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Заявление заполняется в установленной форме. В заявлении указываются кадастровый номер земельного участка и цель использования земельного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Приложение 2</w:t>
            </w:r>
          </w:p>
        </w:tc>
      </w:tr>
      <w:tr w:rsidR="00894FFF" w:rsidTr="00894FFF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Документ, удостоверяющий личность.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Паспорт гражданина Российской Федерации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дл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>я лиц старше 14 лет.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108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 истек срок замены документа по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возраста заявителя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, н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оенный билет военнослужащего срочной службы – для граждан Российской Федерации, проходящих срочную военную службу </w:t>
            </w:r>
            <w:proofErr w:type="gramEnd"/>
          </w:p>
          <w:p w:rsidR="00894FFF" w:rsidRDefault="00894FF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Вооруженных Силах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108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возврата 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аявителю подлинника.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___</w:t>
            </w:r>
          </w:p>
        </w:tc>
      </w:tr>
      <w:tr w:rsidR="00894FFF" w:rsidTr="00894FFF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Документ, подтверждающий полномочия на представление интересов заявителя.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Доверенность.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В случае обращения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ru-RU"/>
              </w:rPr>
              <w:t>представителя заявителя, действующего в силу закона или на основании  доверенности.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Должен быть действительным на срок обращения за предоставлением услуги, 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__</w:t>
            </w:r>
          </w:p>
        </w:tc>
      </w:tr>
      <w:tr w:rsidR="00894FFF" w:rsidTr="00894FFF">
        <w:trPr>
          <w:trHeight w:val="9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hd w:val="clear" w:color="auto" w:fill="FFFFFF"/>
              <w:spacing w:after="0" w:line="240" w:lineRule="auto"/>
              <w:ind w:left="-84"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 с места работы.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hd w:val="clear" w:color="auto" w:fill="FFFFFF"/>
              <w:spacing w:after="0" w:line="240" w:lineRule="auto"/>
              <w:ind w:left="-84" w:right="-108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 xml:space="preserve">Ходатайство руководителя </w:t>
            </w:r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муниципального унитарного предприятия,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sz w:val="20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0"/>
                <w:szCs w:val="28"/>
              </w:rPr>
              <w:t xml:space="preserve"> учреждения.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af2"/>
              <w:spacing w:after="0" w:line="240" w:lineRule="auto"/>
              <w:ind w:left="0"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hd w:val="clear" w:color="auto" w:fill="FFFFFF"/>
              <w:spacing w:after="0" w:line="240" w:lineRule="auto"/>
              <w:ind w:left="-84" w:right="-108"/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  <w:t>О состоянии жилых помещений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Документы, подтверждающие, что единственное жилое помещение в установленном порядке признано непригодным для проживания, в том числе в результате чрезвычайных обстоятельств.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Один из указанных документов.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Документы, подтверждающих принятие решения о проведении капитального ремонта или реконструкции дома, в котором находятся жилые помещения, занимаемые по договорам социального найма (гражданам, проживающим в таких домах).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right="-85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Иные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 по месту жительства заявителя и членов его семьи.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 экз. подлинник.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заявлении членов семьи гражданином дополнительно представляются документы, подтверждающие согласие указанных лиц или их законных представителей на обработку персональных </w:t>
            </w:r>
            <w:r>
              <w:rPr>
                <w:sz w:val="20"/>
                <w:szCs w:val="20"/>
              </w:rPr>
              <w:lastRenderedPageBreak/>
              <w:t xml:space="preserve">данных, а также полномочие заявителя действовать от имени указанных лиц или их законных представителей при передаче персональных данных указанных лиц.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 экз. подлинник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Не должен содержать подчисток, приписок, зачеркнутых слов и других исправлений,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</w:t>
            </w:r>
          </w:p>
        </w:tc>
      </w:tr>
      <w:tr w:rsidR="00894FFF" w:rsidTr="00894FFF">
        <w:tc>
          <w:tcPr>
            <w:tcW w:w="1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pStyle w:val="formattext"/>
              <w:spacing w:before="0" w:beforeAutospacing="0" w:after="0" w:afterAutospacing="0"/>
              <w:ind w:left="-84"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Документы,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удостоверя-ющие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личность всех членов семьи, указанных в заявлении и</w:t>
            </w:r>
            <w:r>
              <w:rPr>
                <w:sz w:val="20"/>
                <w:szCs w:val="20"/>
              </w:rPr>
              <w:t xml:space="preserve"> подтверждающие родственные отношения.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Подлинник и 1 экз. копии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сверки копии с оригиналом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возврата заявителю подлинника.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Не истек срок замены документа по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достижении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возраста заявителя</w:t>
            </w:r>
            <w:r>
              <w:rPr>
                <w:rFonts w:ascii="Times New Roman" w:eastAsiaTheme="minorHAnsi" w:hAnsi="Times New Roman" w:cstheme="minorBidi"/>
                <w:color w:val="000000" w:themeColor="text1"/>
                <w:sz w:val="20"/>
              </w:rPr>
              <w:t>, н</w:t>
            </w: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е должен содержать подчисток, приписок, зачеркнутых слов и других исправлений, не должен иметь повреждений, наличие которых не позволяет однозначно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</w:tr>
    </w:tbl>
    <w:p w:rsidR="00894FFF" w:rsidRDefault="00894FFF" w:rsidP="00894FF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268"/>
        <w:gridCol w:w="2125"/>
        <w:gridCol w:w="1842"/>
        <w:gridCol w:w="1908"/>
        <w:gridCol w:w="1208"/>
        <w:gridCol w:w="1417"/>
        <w:gridCol w:w="1558"/>
        <w:gridCol w:w="1537"/>
      </w:tblGrid>
      <w:tr w:rsidR="00894FFF" w:rsidTr="00894F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органа (организации), направляющего (ей</w:t>
            </w: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ежведомственный запрос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электронного сервиса/наименование вида сведений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894FFF" w:rsidTr="00894F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9</w:t>
            </w:r>
          </w:p>
        </w:tc>
      </w:tr>
      <w:tr w:rsidR="00894FFF" w:rsidTr="00894FFF">
        <w:tc>
          <w:tcPr>
            <w:tcW w:w="15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1: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2: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</w:p>
        </w:tc>
      </w:tr>
      <w:tr w:rsidR="00894FFF" w:rsidTr="00894FF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hd w:val="clear" w:color="auto" w:fill="FFFFFF"/>
              <w:tabs>
                <w:tab w:val="left" w:pos="-426"/>
              </w:tabs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Росреестр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). </w:t>
            </w:r>
          </w:p>
          <w:p w:rsidR="00894FFF" w:rsidRDefault="00894FFF">
            <w:pPr>
              <w:ind w:left="-108" w:right="-85" w:firstLine="34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правах заявителя и членов его семьи на имеющиеся у них объекты недвижимого имущества.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 w:rsidP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Управлением Федеральной службы государственной регистрации, кадастра и картографии по Воронежской области.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5 рабочих дней.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системе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гарантирован-ного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обмена органов государственной власти и ОМСУ ВО.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системе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гарантирован-ного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информацион-ного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обмена органов государственной власти и ОМСУ ВО.</w:t>
            </w:r>
          </w:p>
        </w:tc>
      </w:tr>
    </w:tbl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>РАЗДЕЛ 6. «РЕЗУЛЬТАТ «ПОДУСЛУГИ»»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2274"/>
        <w:gridCol w:w="1839"/>
        <w:gridCol w:w="1702"/>
        <w:gridCol w:w="1560"/>
        <w:gridCol w:w="1986"/>
        <w:gridCol w:w="1277"/>
        <w:gridCol w:w="1397"/>
      </w:tblGrid>
      <w:tr w:rsidR="00894FFF" w:rsidTr="00894FF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Документ/документы, являющийся (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иеся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Требования к документу/документам, являющемуся (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имся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Характеристика результата (положительный/</w:t>
            </w:r>
            <w:proofErr w:type="gramEnd"/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Форма документа/ документов, являющегося (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Образец документа/ документов, являющегося (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ихся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) результатом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Способ получения результата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»</w:t>
            </w:r>
          </w:p>
        </w:tc>
      </w:tr>
      <w:tr w:rsidR="00894FFF" w:rsidTr="00894FFF">
        <w:tc>
          <w:tcPr>
            <w:tcW w:w="15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FFF" w:rsidRDefault="00894FFF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в МФЦ</w:t>
            </w:r>
          </w:p>
        </w:tc>
      </w:tr>
      <w:tr w:rsidR="00894FFF" w:rsidTr="00894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9</w:t>
            </w:r>
          </w:p>
        </w:tc>
      </w:tr>
      <w:tr w:rsidR="00894FFF" w:rsidTr="00894FFF">
        <w:tc>
          <w:tcPr>
            <w:tcW w:w="15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1: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2: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</w:p>
        </w:tc>
      </w:tr>
      <w:tr w:rsidR="00894FFF" w:rsidTr="00894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pStyle w:val="af2"/>
              <w:numPr>
                <w:ilvl w:val="0"/>
                <w:numId w:val="6"/>
              </w:numPr>
              <w:spacing w:after="0" w:line="240" w:lineRule="auto"/>
              <w:ind w:right="-8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Принятие постановления о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>предоставлении жилого помещения муниципального специализированного жилищного фонда, договора о предоставлении жилого помещения муниципального специализированного жилищного фонда.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 должны быть подписаны должностным лицом  администрации, иметь синюю печать.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Положительный.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администрации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предусмотрен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предусмотрен</w:t>
            </w:r>
          </w:p>
        </w:tc>
      </w:tr>
      <w:tr w:rsidR="00894FFF" w:rsidTr="00894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pStyle w:val="af2"/>
              <w:numPr>
                <w:ilvl w:val="0"/>
                <w:numId w:val="6"/>
              </w:numPr>
              <w:spacing w:after="0" w:line="240" w:lineRule="auto"/>
              <w:ind w:right="-8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Уведомления о мотивированном отказе в предоставлении муниципальной услуги.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Уведомление должно содержать 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мотивирован-ный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отказ 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предоставле-нии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муниципальной услуги, подпись должностного лица администрации, синюю печать, дату подписания.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Отрицательный.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___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заявитель получает непосредственно при личном обращении;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виде бумажного документа, который направляется заявителю посредством почтового отправления;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администрации сельского поселения.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предусмотрен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 предусмотрен</w:t>
            </w:r>
          </w:p>
        </w:tc>
      </w:tr>
    </w:tbl>
    <w:p w:rsidR="00894FFF" w:rsidRDefault="00894FFF" w:rsidP="00894FFF">
      <w:pPr>
        <w:pStyle w:val="1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lastRenderedPageBreak/>
        <w:t>РАЗДЕЛ 7. «ТЕХНОЛОГИЧЕСКИЕ ПРОЦЕССЫ ПРЕДОСТАВЛЕНИЯ «ПОДУСЛУГИ»»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3"/>
        <w:gridCol w:w="3258"/>
        <w:gridCol w:w="1984"/>
        <w:gridCol w:w="2125"/>
        <w:gridCol w:w="2409"/>
        <w:gridCol w:w="2125"/>
      </w:tblGrid>
      <w:tr w:rsidR="00894FFF" w:rsidTr="00894FF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94FFF" w:rsidTr="00894FF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</w:tr>
      <w:tr w:rsidR="00894FFF" w:rsidTr="00894FF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1: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2: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</w:p>
        </w:tc>
      </w:tr>
      <w:tr w:rsidR="00894FFF" w:rsidTr="00894FF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Наименование административной процедуры: 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1.Рассмотрение заявления о предоставлении жилых помещений муниципального специализированного жилищного фонда.</w:t>
            </w:r>
          </w:p>
        </w:tc>
      </w:tr>
      <w:tr w:rsidR="00894FFF" w:rsidTr="00894FF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pStyle w:val="af2"/>
              <w:numPr>
                <w:ilvl w:val="0"/>
                <w:numId w:val="8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осуществляет проверку документов заявителя на предмет их соответствия установленным требованиям.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выдает заявителю расписку в получении документов с указанием их перечня и даты получения.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календарный день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 (МФЦ), уполномоченный на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-документационное обеспечение: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бланки заявления, книга регистрации заявлений,</w:t>
            </w:r>
          </w:p>
          <w:p w:rsidR="00894FFF" w:rsidRDefault="00894FF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894FFF" w:rsidTr="00894FF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: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</w:tr>
      <w:tr w:rsidR="00894FFF" w:rsidTr="00894FF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pStyle w:val="af2"/>
              <w:numPr>
                <w:ilvl w:val="0"/>
                <w:numId w:val="10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Истребование документов (сведений) в рамках межведомственного взаимодействия.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Рассмотрение заявления.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</w:t>
            </w:r>
          </w:p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устанавливает необходимость направления межведомственного запроса;</w:t>
            </w:r>
          </w:p>
          <w:p w:rsidR="00894FFF" w:rsidRDefault="00894FFF">
            <w:pPr>
              <w:autoSpaceDE w:val="0"/>
              <w:autoSpaceDN w:val="0"/>
              <w:adjustRightInd w:val="0"/>
              <w:spacing w:after="0" w:line="240" w:lineRule="auto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pStyle w:val="ConsPlusNormal0"/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устанавливает предмет наличия или отсутствия оснований для отказа в предоставлении муниципальной услуги  в соответствии с гр.4 Раздела 2 настоящей технологической схемы;</w:t>
            </w:r>
          </w:p>
          <w:p w:rsidR="00894FFF" w:rsidRDefault="00894FFF">
            <w:pPr>
              <w:spacing w:after="0" w:line="240" w:lineRule="auto"/>
              <w:ind w:left="-108" w:right="-85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в случае отсутствия оснований, указанных в   гр.4 Раздела 2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настоящей технологической схемы специалист готовит проект постановления администрации и договор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о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предоставлении жилого помещения муниципального специализированного жилищного фонда, </w:t>
            </w:r>
          </w:p>
          <w:p w:rsidR="00894FFF" w:rsidRDefault="00894FFF">
            <w:pPr>
              <w:spacing w:after="0" w:line="240" w:lineRule="auto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-в случае наличия оснований, указанных в гр.4 Раздела 2, принимается решение об отказе  в предоставлении муниципальной услуги; </w:t>
            </w:r>
          </w:p>
          <w:p w:rsidR="00894FFF" w:rsidRDefault="00894FFF">
            <w:pPr>
              <w:spacing w:after="0" w:line="240" w:lineRule="auto"/>
              <w:ind w:left="-108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передает проект постановления  на подписание главе сельского поселения.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дней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календарных дней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Единая система межведомственного электронного взаимодействия.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-технологическое обеспечение: рабочее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место, компьютер, принтер, сканер.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___</w:t>
            </w:r>
          </w:p>
        </w:tc>
      </w:tr>
      <w:tr w:rsidR="00894FFF" w:rsidTr="00894FF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процедуры:</w:t>
            </w:r>
            <w:r>
              <w:rPr>
                <w:sz w:val="28"/>
                <w:szCs w:val="28"/>
              </w:rPr>
              <w:t xml:space="preserve"> 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3.Принятие постановления администрации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о</w:t>
            </w:r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предоставлении жилого помещения муниципального специализированного жилищного фонда.</w:t>
            </w:r>
          </w:p>
        </w:tc>
      </w:tr>
      <w:tr w:rsidR="00894FFF" w:rsidTr="00894FF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Принятие постановления, </w:t>
            </w:r>
            <w:r>
              <w:rPr>
                <w:rFonts w:ascii="Times New Roman" w:hAnsi="Times New Roman"/>
                <w:sz w:val="20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>предоставлении жилого помещения муниципального специализированного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регистрирует </w:t>
            </w:r>
            <w:r>
              <w:rPr>
                <w:rFonts w:ascii="Times New Roman" w:hAnsi="Times New Roman"/>
                <w:sz w:val="20"/>
                <w:szCs w:val="28"/>
              </w:rPr>
              <w:t>постановление в журнале регистрации постановлений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-готовит уведомление о мотивированном отказе в предоставлении муниципальной услуги.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календарных 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-документационное обеспечение: </w:t>
            </w:r>
            <w:r>
              <w:rPr>
                <w:rFonts w:ascii="Times New Roman" w:hAnsi="Times New Roman"/>
                <w:sz w:val="20"/>
                <w:szCs w:val="20"/>
              </w:rPr>
              <w:t>нормативно-правовые акты, регулирующие предоставление муниципальной услуги,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журнал регистрации исходящей корреспонденции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место, компьютер, принтер, сканер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  <w:tr w:rsidR="00894FFF" w:rsidTr="00894FFF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процедуры: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4.Выдача (направление) постановления и договора администрации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>на</w:t>
            </w:r>
            <w:r>
              <w:rPr>
                <w:rFonts w:ascii="Times New Roman" w:hAnsi="Times New Roman"/>
                <w:b/>
                <w:i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8"/>
              </w:rPr>
              <w:t xml:space="preserve">предоставление жилого помещения муниципального </w:t>
            </w:r>
          </w:p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специализированного жилищного фонда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либо уведомления о мотивированном отказе в предоставлении муниципальной услуги.</w:t>
            </w:r>
          </w:p>
        </w:tc>
      </w:tr>
      <w:tr w:rsidR="00894FFF" w:rsidTr="00894FFF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FF" w:rsidRDefault="00894FFF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Выдача (направление) заявителю 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>постановления и договора на</w:t>
            </w:r>
            <w:r>
              <w:rPr>
                <w:rFonts w:ascii="Times New Roman" w:hAnsi="Times New Roman"/>
                <w:i/>
                <w:sz w:val="20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предоставление жилого помещения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специализированного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>, либо подготовка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-выдает заявителю постановление и Договор, либо уведомление об отказе лично в администрации, или направляет по почте.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администрации, уполномоченный на рассмотрение заявления.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-документационное обеспечение: журнал регистрации договоров 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-технологическое обеспечение: рабочее место.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</w:tbl>
    <w:p w:rsidR="00894FFF" w:rsidRDefault="00894FFF" w:rsidP="00894FFF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0"/>
          <w:szCs w:val="20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1628"/>
        <w:gridCol w:w="1350"/>
        <w:gridCol w:w="1845"/>
        <w:gridCol w:w="1844"/>
        <w:gridCol w:w="2836"/>
        <w:gridCol w:w="3120"/>
      </w:tblGrid>
      <w:tr w:rsidR="00894FFF" w:rsidTr="00894F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894FFF" w:rsidTr="00894F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894FFF" w:rsidTr="00894FFF">
        <w:tc>
          <w:tcPr>
            <w:tcW w:w="14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1: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служебного жилого помещения.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» 2: </w:t>
            </w:r>
            <w:r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Предоставление жилых помещений маневренного фонда.</w:t>
            </w:r>
          </w:p>
        </w:tc>
      </w:tr>
      <w:tr w:rsidR="00894FFF" w:rsidTr="00894FF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-официальный сайт сельского поселения и МФЦ.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Заявление в форме электронного документа подписывается заявителем с использованием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простой электронной подписи.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личный кабинет заявителя на портале  государственных и муниципальных услуг Воронежской области.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894FFF" w:rsidRDefault="00894FFF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области.</w:t>
            </w:r>
          </w:p>
        </w:tc>
      </w:tr>
    </w:tbl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 Заявление, представляемое в электронной форме, должно быть подписано электронной подписью в соответствии с Постановлением Правительства РФ от 25.06.2012 г. №64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 (форма заявления)</w:t>
      </w: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 (образец заполнения заявления)</w:t>
      </w: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 (расписка)</w:t>
      </w:r>
    </w:p>
    <w:p w:rsidR="00894FFF" w:rsidRDefault="00894FFF" w:rsidP="00894F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4FFF" w:rsidRDefault="00894FFF" w:rsidP="00894FFF">
      <w:pPr>
        <w:spacing w:after="0" w:line="240" w:lineRule="auto"/>
        <w:rPr>
          <w:rFonts w:ascii="Times New Roman" w:hAnsi="Times New Roman"/>
          <w:sz w:val="20"/>
          <w:szCs w:val="20"/>
        </w:rPr>
        <w:sectPr w:rsidR="00894FFF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Технологической схеме</w:t>
      </w:r>
    </w:p>
    <w:p w:rsidR="00894FFF" w:rsidRDefault="00894FFF" w:rsidP="00894FFF">
      <w:pPr>
        <w:spacing w:after="0" w:line="240" w:lineRule="auto"/>
        <w:ind w:left="4536" w:firstLine="709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left="4536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заявления.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(Ф.И.О.)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удостоверяющий личность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(серия, №, кем и когда </w:t>
      </w:r>
      <w:proofErr w:type="gramStart"/>
      <w:r>
        <w:rPr>
          <w:rFonts w:ascii="Times New Roman" w:hAnsi="Times New Roman"/>
          <w:szCs w:val="28"/>
        </w:rPr>
        <w:t>выдан</w:t>
      </w:r>
      <w:proofErr w:type="gramEnd"/>
      <w:r>
        <w:rPr>
          <w:rFonts w:ascii="Times New Roman" w:hAnsi="Times New Roman"/>
          <w:szCs w:val="28"/>
        </w:rPr>
        <w:t>)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 w:firstLine="709"/>
        <w:rPr>
          <w:rFonts w:ascii="Times New Roman" w:hAnsi="Times New Roman"/>
          <w:szCs w:val="28"/>
        </w:rPr>
      </w:pP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ей) по адресу: 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__________________________________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</w:p>
    <w:p w:rsidR="00894FFF" w:rsidRDefault="00894FFF" w:rsidP="00894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Прошу предоставить мне на состав </w:t>
      </w:r>
      <w:proofErr w:type="spellStart"/>
      <w:r>
        <w:rPr>
          <w:rFonts w:ascii="Times New Roman" w:hAnsi="Times New Roman"/>
          <w:sz w:val="28"/>
          <w:szCs w:val="28"/>
        </w:rPr>
        <w:t>семьи___________человек</w:t>
      </w:r>
      <w:proofErr w:type="spellEnd"/>
      <w:r>
        <w:rPr>
          <w:rFonts w:ascii="Times New Roman" w:hAnsi="Times New Roman"/>
          <w:sz w:val="28"/>
          <w:szCs w:val="28"/>
        </w:rPr>
        <w:t xml:space="preserve"> жилое помещение специализированного жилищного фонда для временного проживания (в маневренном жилищном фонде, служебное жилое помещение) на время работы,  капитального ремонта или реконструкции жилого помещения (дома).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основании__________________________________________________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услуги прошу представить на бумажном носителе: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адрес)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 20___ г.                       _________/_______________/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(подпись)              (Ф.И.О.)</w:t>
      </w:r>
    </w:p>
    <w:p w:rsidR="00894FFF" w:rsidRDefault="00894FFF" w:rsidP="00894FF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Технологической схеме</w:t>
      </w: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Образец заполнения заявления.</w:t>
      </w:r>
    </w:p>
    <w:p w:rsidR="00894FFF" w:rsidRDefault="00894FFF" w:rsidP="00894FFF">
      <w:pPr>
        <w:spacing w:after="0" w:line="240" w:lineRule="auto"/>
        <w:ind w:left="4536" w:firstLine="709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Семидесятского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 Петрова Петра Петровича</w:t>
      </w:r>
      <w:r>
        <w:rPr>
          <w:rFonts w:ascii="Times New Roman" w:hAnsi="Times New Roman"/>
          <w:szCs w:val="28"/>
        </w:rPr>
        <w:t xml:space="preserve">_________________ 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(Ф.И.О. заявителя)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(по доверенности в интересах)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С.Семидесятное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ул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.П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олевая, д.1, кв.1               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(адрес регистрации)</w:t>
      </w:r>
    </w:p>
    <w:p w:rsidR="00894FFF" w:rsidRDefault="00894FFF" w:rsidP="00894FFF">
      <w:pPr>
        <w:pStyle w:val="af2"/>
        <w:tabs>
          <w:tab w:val="left" w:pos="1276"/>
        </w:tabs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     </w:t>
      </w:r>
      <w:r>
        <w:rPr>
          <w:rFonts w:ascii="Times New Roman" w:hAnsi="Times New Roman"/>
          <w:sz w:val="28"/>
          <w:szCs w:val="28"/>
          <w:u w:val="single"/>
        </w:rPr>
        <w:t>89123456789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FFF" w:rsidRPr="00894FFF" w:rsidRDefault="00894FFF" w:rsidP="00894F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Прошу предоставить мне на состав семьи__</w:t>
      </w:r>
      <w:r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</w:rPr>
        <w:t>___человек жилое помещение специализированного жилищного фонда для временного проживания (в маневренном жилищном фонде, служебное жилое помещение) на время работы,  капитального ремонта или реконструкции жилого помещения (дома).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40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основании</w:t>
      </w:r>
      <w:r>
        <w:rPr>
          <w:rFonts w:ascii="Times New Roman" w:eastAsiaTheme="minorHAnsi" w:hAnsi="Times New Roman"/>
          <w:szCs w:val="28"/>
          <w:u w:val="single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u w:val="single"/>
        </w:rPr>
        <w:t xml:space="preserve">избрания на выборную должность в органы местного самоуправления </w:t>
      </w:r>
      <w:proofErr w:type="spellStart"/>
      <w:r>
        <w:rPr>
          <w:rFonts w:ascii="Times New Roman" w:eastAsiaTheme="minorHAnsi" w:hAnsi="Times New Roman"/>
          <w:sz w:val="28"/>
          <w:szCs w:val="28"/>
          <w:u w:val="single"/>
        </w:rPr>
        <w:t>Семидесятского</w:t>
      </w:r>
      <w:proofErr w:type="spellEnd"/>
      <w:r>
        <w:rPr>
          <w:rFonts w:ascii="Times New Roman" w:eastAsiaTheme="minorHAnsi" w:hAnsi="Times New Roman"/>
          <w:sz w:val="28"/>
          <w:szCs w:val="28"/>
          <w:u w:val="single"/>
        </w:rPr>
        <w:t xml:space="preserve"> сельского поселения на постоянной основе.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услуги прошу представить на бумажном носителе: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 личном обращении  в администрацию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адрес)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1.Заявление.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2.Паспорт – 3 шт.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3.Свидетельство о заключении брака.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4.Свидетельство о рождении.</w:t>
      </w:r>
    </w:p>
    <w:p w:rsidR="00894FFF" w:rsidRDefault="00894FFF" w:rsidP="00894FFF">
      <w:pPr>
        <w:pStyle w:val="ConsPlusNonformat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Ходатайство руководителя </w:t>
      </w:r>
      <w:r>
        <w:rPr>
          <w:rFonts w:ascii="Times New Roman" w:eastAsiaTheme="minorHAnsi" w:hAnsi="Times New Roman"/>
          <w:sz w:val="28"/>
          <w:szCs w:val="28"/>
        </w:rPr>
        <w:t>муниципального унитарного предприятия, муниципального учреждения.</w:t>
      </w:r>
    </w:p>
    <w:p w:rsidR="00894FFF" w:rsidRDefault="00894FFF" w:rsidP="00894FFF">
      <w:pPr>
        <w:pStyle w:val="ConsPlusNonformat"/>
        <w:jc w:val="both"/>
        <w:rPr>
          <w:rFonts w:ascii="Times New Roman" w:eastAsiaTheme="minorHAnsi" w:hAnsi="Times New Roman" w:cs="Times New Roman"/>
          <w:sz w:val="40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6.Копии документов, подтверждающих избрание на выборную должность. </w:t>
      </w:r>
      <w:r>
        <w:rPr>
          <w:rFonts w:ascii="Times New Roman" w:hAnsi="Times New Roman" w:cs="Times New Roman"/>
          <w:sz w:val="28"/>
          <w:szCs w:val="28"/>
        </w:rPr>
        <w:t>7.Сведения о регистрации по месту жительства.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"01" ноября  2016 г.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подпись /П.П.Петров/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(подпись)              (Ф.И.О.)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3 </w:t>
      </w: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Технологической схеме</w:t>
      </w: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расписки</w:t>
      </w:r>
    </w:p>
    <w:p w:rsidR="00894FFF" w:rsidRDefault="00894FFF" w:rsidP="00894FFF">
      <w:pPr>
        <w:spacing w:after="0" w:line="240" w:lineRule="auto"/>
        <w:ind w:left="4536" w:firstLine="709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получении документов, представленных для принятия решения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жилого помещения специализированного жилищного фонда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удостоверяется, что заявитель __________________________________________________________________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(фамилия, имя, отчество)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  а сотрудник_____________________________________________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получил "_____" ______________ ___________________ ___________  документы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(число)                                       (месяц прописью)                            (год)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количестве ________________ экземпляров по прилагаемому к заявлению</w:t>
      </w:r>
      <w:proofErr w:type="gramEnd"/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(прописью)</w:t>
      </w:r>
    </w:p>
    <w:p w:rsidR="00894FFF" w:rsidRDefault="00894FFF" w:rsidP="0089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перечню документов, необходимых для принятия решения о предоставлении жилого помещения специализированного жилищного фонда, расположенного на территории __________________________________ сельского поселения (согласно </w:t>
      </w:r>
      <w:r>
        <w:rPr>
          <w:rFonts w:ascii="Times New Roman" w:hAnsi="Times New Roman"/>
          <w:color w:val="000000"/>
          <w:sz w:val="28"/>
          <w:szCs w:val="28"/>
        </w:rPr>
        <w:t>п. 2.6.1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94FFF" w:rsidRDefault="00894FFF" w:rsidP="00894FF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4FFF" w:rsidRDefault="00894FFF" w:rsidP="00894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894FFF" w:rsidRDefault="00894FFF" w:rsidP="00894FFF">
      <w:pPr>
        <w:pStyle w:val="ConsPlusNonformat"/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</w:rPr>
        <w:t>должность специалиста,                         (подпись)                      (расшифровка подписи)</w:t>
      </w:r>
      <w:proofErr w:type="gramEnd"/>
    </w:p>
    <w:p w:rsidR="00894FFF" w:rsidRDefault="00894FFF" w:rsidP="00894FFF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ответственного за</w:t>
      </w:r>
    </w:p>
    <w:p w:rsidR="00894FFF" w:rsidRDefault="00894FFF" w:rsidP="00894FFF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прием документов)</w:t>
      </w:r>
    </w:p>
    <w:p w:rsidR="00894FFF" w:rsidRDefault="00894FFF" w:rsidP="00894FFF">
      <w:pPr>
        <w:spacing w:after="0" w:line="240" w:lineRule="auto"/>
        <w:rPr>
          <w:rFonts w:ascii="Times New Roman" w:hAnsi="Times New Roman"/>
        </w:rPr>
      </w:pPr>
    </w:p>
    <w:p w:rsidR="002325B2" w:rsidRDefault="002325B2"/>
    <w:sectPr w:rsidR="002325B2" w:rsidSect="0023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403FB"/>
    <w:multiLevelType w:val="hybridMultilevel"/>
    <w:tmpl w:val="159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9718B"/>
    <w:multiLevelType w:val="hybridMultilevel"/>
    <w:tmpl w:val="56100CDE"/>
    <w:lvl w:ilvl="0" w:tplc="12A46FDA">
      <w:start w:val="1"/>
      <w:numFmt w:val="decimal"/>
      <w:lvlText w:val="%1."/>
      <w:lvlJc w:val="left"/>
      <w:pPr>
        <w:ind w:left="275" w:hanging="360"/>
      </w:pPr>
      <w:rPr>
        <w:color w:val="auto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4FFF"/>
    <w:rsid w:val="002325B2"/>
    <w:rsid w:val="0089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F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F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4FF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894F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4FFF"/>
    <w:rPr>
      <w:color w:val="8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94FF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94FFF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9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4FF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894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4FFF"/>
    <w:rPr>
      <w:rFonts w:ascii="Calibri" w:eastAsia="Calibri" w:hAnsi="Calibri" w:cs="Times New Roman"/>
    </w:rPr>
  </w:style>
  <w:style w:type="paragraph" w:styleId="ab">
    <w:name w:val="Body Text"/>
    <w:basedOn w:val="a"/>
    <w:link w:val="ac"/>
    <w:semiHidden/>
    <w:unhideWhenUsed/>
    <w:rsid w:val="00894FF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894F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894FF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94FF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9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4FFF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894F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qFormat/>
    <w:rsid w:val="00894FFF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94FFF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rsid w:val="00894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894FFF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94FFF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94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94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94FFF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94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894FFF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894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94FFF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94FFF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Обычный.Название подразделения"/>
    <w:rsid w:val="00894F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94F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894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894FFF"/>
    <w:rPr>
      <w:vertAlign w:val="superscript"/>
    </w:rPr>
  </w:style>
  <w:style w:type="character" w:customStyle="1" w:styleId="FontStyle22">
    <w:name w:val="Font Style22"/>
    <w:rsid w:val="00894FFF"/>
    <w:rPr>
      <w:rFonts w:ascii="Courier New" w:hAnsi="Courier New" w:cs="Courier New" w:hint="default"/>
      <w:sz w:val="20"/>
      <w:szCs w:val="20"/>
    </w:rPr>
  </w:style>
  <w:style w:type="character" w:customStyle="1" w:styleId="FontStyle31">
    <w:name w:val="Font Style31"/>
    <w:rsid w:val="00894FFF"/>
    <w:rPr>
      <w:rFonts w:ascii="Times New Roman" w:hAnsi="Times New Roman" w:cs="Times New Roman" w:hint="default"/>
      <w:sz w:val="14"/>
      <w:szCs w:val="14"/>
    </w:rPr>
  </w:style>
  <w:style w:type="character" w:customStyle="1" w:styleId="FontStyle25">
    <w:name w:val="Font Style25"/>
    <w:rsid w:val="00894FF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894FFF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9">
    <w:name w:val="Font Style29"/>
    <w:rsid w:val="00894FFF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894FFF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uiPriority w:val="99"/>
    <w:rsid w:val="00894FFF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rsid w:val="00894FF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4713</Words>
  <Characters>26866</Characters>
  <Application>Microsoft Office Word</Application>
  <DocSecurity>0</DocSecurity>
  <Lines>223</Lines>
  <Paragraphs>63</Paragraphs>
  <ScaleCrop>false</ScaleCrop>
  <Company/>
  <LinksUpToDate>false</LinksUpToDate>
  <CharactersWithSpaces>31516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2017-08-25T13:49:00Z</cp:lastPrinted>
  <dcterms:created xsi:type="dcterms:W3CDTF">2017-08-25T13:45:00Z</dcterms:created>
  <dcterms:modified xsi:type="dcterms:W3CDTF">2017-08-25T13:49:00Z</dcterms:modified>
</cp:coreProperties>
</file>